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57E8" w14:textId="77777777" w:rsidR="00420FD6" w:rsidRPr="00AD7995" w:rsidRDefault="00420FD6" w:rsidP="006669C4">
      <w:pPr>
        <w:jc w:val="left"/>
        <w:rPr>
          <w:rFonts w:cs="Arial"/>
        </w:rPr>
      </w:pPr>
    </w:p>
    <w:p w14:paraId="4B4B130E" w14:textId="77777777" w:rsidR="00420FD6" w:rsidRPr="00AD7995" w:rsidRDefault="00420FD6" w:rsidP="006669C4">
      <w:pPr>
        <w:jc w:val="left"/>
        <w:rPr>
          <w:rFonts w:cs="Arial"/>
        </w:rPr>
      </w:pPr>
    </w:p>
    <w:p w14:paraId="1A26EDA2" w14:textId="77777777" w:rsidR="00420FD6" w:rsidRPr="00AD7995" w:rsidRDefault="00420FD6" w:rsidP="00AD7995">
      <w:pPr>
        <w:jc w:val="center"/>
        <w:rPr>
          <w:rFonts w:cs="Arial"/>
        </w:rPr>
      </w:pPr>
    </w:p>
    <w:p w14:paraId="627728C1" w14:textId="77777777" w:rsidR="00420FD6" w:rsidRPr="00F53F12" w:rsidRDefault="00420FD6" w:rsidP="00F53F12">
      <w:pPr>
        <w:jc w:val="center"/>
        <w:rPr>
          <w:rFonts w:cs="Arial"/>
        </w:rPr>
      </w:pPr>
    </w:p>
    <w:p w14:paraId="10636A34" w14:textId="77777777" w:rsidR="00420FD6" w:rsidRPr="00F53F12" w:rsidRDefault="00420FD6" w:rsidP="00F53F12">
      <w:pPr>
        <w:jc w:val="center"/>
        <w:rPr>
          <w:rFonts w:cs="Arial"/>
        </w:rPr>
      </w:pPr>
    </w:p>
    <w:p w14:paraId="50EE0A8E" w14:textId="77777777" w:rsidR="00420FD6" w:rsidRPr="00F53F12" w:rsidRDefault="00420FD6" w:rsidP="00F53F12">
      <w:pPr>
        <w:jc w:val="center"/>
        <w:rPr>
          <w:rFonts w:cs="Arial"/>
        </w:rPr>
      </w:pPr>
    </w:p>
    <w:p w14:paraId="5717D63B" w14:textId="77777777" w:rsidR="00420FD6" w:rsidRPr="00AD7995" w:rsidRDefault="00CD752D" w:rsidP="00F53F12">
      <w:pPr>
        <w:jc w:val="center"/>
        <w:rPr>
          <w:rFonts w:cs="Arial"/>
          <w:b/>
          <w:bCs/>
        </w:rPr>
      </w:pPr>
      <w:r w:rsidRPr="00AD7995">
        <w:rPr>
          <w:rFonts w:cs="Arial"/>
          <w:noProof/>
          <w:lang w:val="en-US"/>
        </w:rPr>
        <w:drawing>
          <wp:inline distT="0" distB="0" distL="0" distR="0" wp14:anchorId="74BECDC1" wp14:editId="56E85D26">
            <wp:extent cx="3295650" cy="495300"/>
            <wp:effectExtent l="19050" t="0" r="0" b="0"/>
            <wp:docPr id="1" name="Picture 1" descr="The image “http://cupe.ca/images/logos/cupelogo/CUPE_text_bw.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http://cupe.ca/images/logos/cupelogo/CUPE_text_bw.jpg” cannot be displayed, because it contains errors."/>
                    <pic:cNvPicPr>
                      <a:picLocks noChangeAspect="1" noChangeArrowheads="1"/>
                    </pic:cNvPicPr>
                  </pic:nvPicPr>
                  <pic:blipFill>
                    <a:blip r:embed="rId11" r:link="rId12" cstate="print"/>
                    <a:stretch>
                      <a:fillRect/>
                    </a:stretch>
                  </pic:blipFill>
                  <pic:spPr bwMode="auto">
                    <a:xfrm>
                      <a:off x="0" y="0"/>
                      <a:ext cx="3295650" cy="495300"/>
                    </a:xfrm>
                    <a:prstGeom prst="rect">
                      <a:avLst/>
                    </a:prstGeom>
                    <a:noFill/>
                    <a:ln w="9525">
                      <a:noFill/>
                      <a:miter lim="800000"/>
                      <a:headEnd/>
                      <a:tailEnd/>
                    </a:ln>
                  </pic:spPr>
                </pic:pic>
              </a:graphicData>
            </a:graphic>
          </wp:inline>
        </w:drawing>
      </w:r>
    </w:p>
    <w:p w14:paraId="48827DCF" w14:textId="77777777" w:rsidR="00420FD6" w:rsidRPr="00F53F12" w:rsidRDefault="00420FD6" w:rsidP="00F53F12">
      <w:pPr>
        <w:jc w:val="center"/>
        <w:rPr>
          <w:rFonts w:cs="Arial"/>
          <w:b/>
          <w:bCs/>
        </w:rPr>
      </w:pPr>
    </w:p>
    <w:p w14:paraId="51214903" w14:textId="77777777" w:rsidR="00420FD6" w:rsidRPr="00F53F12" w:rsidRDefault="00420FD6" w:rsidP="00F53F12">
      <w:pPr>
        <w:jc w:val="center"/>
        <w:rPr>
          <w:rFonts w:cs="Arial"/>
          <w:b/>
          <w:bCs/>
        </w:rPr>
      </w:pPr>
    </w:p>
    <w:p w14:paraId="04FAD7A1" w14:textId="77777777" w:rsidR="00420FD6" w:rsidRPr="00F53F12" w:rsidRDefault="00420FD6" w:rsidP="006669C4">
      <w:pPr>
        <w:jc w:val="center"/>
        <w:rPr>
          <w:rFonts w:cs="Arial"/>
        </w:rPr>
      </w:pPr>
    </w:p>
    <w:p w14:paraId="262EDF4E" w14:textId="77777777" w:rsidR="00C81E5E" w:rsidRPr="006669C4" w:rsidRDefault="00C81E5E" w:rsidP="00AD7995">
      <w:pPr>
        <w:jc w:val="center"/>
        <w:rPr>
          <w:rFonts w:cs="Arial"/>
          <w:b/>
          <w:bCs/>
          <w:sz w:val="36"/>
          <w:szCs w:val="36"/>
        </w:rPr>
      </w:pPr>
    </w:p>
    <w:p w14:paraId="6F39866E" w14:textId="77777777" w:rsidR="00C81E5E" w:rsidRPr="006669C4" w:rsidRDefault="00CD752D" w:rsidP="00F53F12">
      <w:pPr>
        <w:jc w:val="center"/>
        <w:rPr>
          <w:rFonts w:cs="Arial"/>
          <w:b/>
          <w:bCs/>
          <w:sz w:val="36"/>
          <w:szCs w:val="36"/>
        </w:rPr>
      </w:pPr>
      <w:r w:rsidRPr="006669C4">
        <w:rPr>
          <w:rFonts w:cs="Arial"/>
          <w:b/>
          <w:bCs/>
          <w:sz w:val="36"/>
          <w:szCs w:val="36"/>
        </w:rPr>
        <w:t>COLLECTIVE AGREEMENT</w:t>
      </w:r>
    </w:p>
    <w:p w14:paraId="0CE714AA" w14:textId="77777777" w:rsidR="00C81E5E" w:rsidRPr="006669C4" w:rsidRDefault="00C81E5E" w:rsidP="00F53F12">
      <w:pPr>
        <w:jc w:val="center"/>
        <w:rPr>
          <w:rFonts w:cs="Arial"/>
          <w:b/>
          <w:bCs/>
          <w:sz w:val="36"/>
          <w:szCs w:val="36"/>
        </w:rPr>
      </w:pPr>
    </w:p>
    <w:p w14:paraId="1810640D" w14:textId="77777777" w:rsidR="00C81E5E" w:rsidRPr="006669C4" w:rsidRDefault="00CD752D" w:rsidP="00F53F12">
      <w:pPr>
        <w:jc w:val="center"/>
        <w:rPr>
          <w:rFonts w:cs="Arial"/>
          <w:b/>
          <w:bCs/>
          <w:sz w:val="36"/>
          <w:szCs w:val="36"/>
        </w:rPr>
      </w:pPr>
      <w:r w:rsidRPr="006669C4">
        <w:rPr>
          <w:rFonts w:cs="Arial"/>
          <w:b/>
          <w:bCs/>
          <w:sz w:val="36"/>
          <w:szCs w:val="36"/>
        </w:rPr>
        <w:t>between</w:t>
      </w:r>
    </w:p>
    <w:p w14:paraId="47DAF33B" w14:textId="77777777" w:rsidR="00C81E5E" w:rsidRPr="006669C4" w:rsidRDefault="00C81E5E" w:rsidP="00F53F12">
      <w:pPr>
        <w:jc w:val="center"/>
        <w:rPr>
          <w:rFonts w:cs="Arial"/>
          <w:b/>
          <w:bCs/>
          <w:sz w:val="36"/>
          <w:szCs w:val="36"/>
        </w:rPr>
      </w:pPr>
    </w:p>
    <w:p w14:paraId="35B1F43A" w14:textId="77777777" w:rsidR="00420FD6" w:rsidRPr="006669C4" w:rsidRDefault="00CD752D" w:rsidP="00F53F12">
      <w:pPr>
        <w:jc w:val="center"/>
        <w:rPr>
          <w:rFonts w:cs="Arial"/>
          <w:b/>
          <w:bCs/>
          <w:sz w:val="36"/>
          <w:szCs w:val="36"/>
        </w:rPr>
      </w:pPr>
      <w:r w:rsidRPr="006669C4">
        <w:rPr>
          <w:rFonts w:cs="Arial"/>
          <w:b/>
          <w:bCs/>
          <w:sz w:val="36"/>
          <w:szCs w:val="36"/>
        </w:rPr>
        <w:t>CUPE LOCAL 2618</w:t>
      </w:r>
    </w:p>
    <w:p w14:paraId="06F32E17" w14:textId="77777777" w:rsidR="00420FD6" w:rsidRPr="006669C4" w:rsidRDefault="00420FD6" w:rsidP="00F53F12">
      <w:pPr>
        <w:jc w:val="center"/>
        <w:rPr>
          <w:rFonts w:cs="Arial"/>
          <w:b/>
          <w:bCs/>
          <w:sz w:val="36"/>
          <w:szCs w:val="36"/>
        </w:rPr>
      </w:pPr>
    </w:p>
    <w:p w14:paraId="3A3BD3BD" w14:textId="77777777" w:rsidR="00420FD6" w:rsidRPr="006669C4" w:rsidRDefault="00CD752D" w:rsidP="00F53F12">
      <w:pPr>
        <w:jc w:val="center"/>
        <w:rPr>
          <w:rFonts w:cs="Arial"/>
          <w:b/>
          <w:bCs/>
          <w:sz w:val="36"/>
          <w:szCs w:val="36"/>
        </w:rPr>
      </w:pPr>
      <w:r w:rsidRPr="006669C4">
        <w:rPr>
          <w:rFonts w:cs="Arial"/>
          <w:b/>
          <w:bCs/>
          <w:sz w:val="36"/>
          <w:szCs w:val="36"/>
        </w:rPr>
        <w:t>and</w:t>
      </w:r>
    </w:p>
    <w:p w14:paraId="2436DA05" w14:textId="77777777" w:rsidR="00420FD6" w:rsidRPr="006669C4" w:rsidRDefault="00420FD6" w:rsidP="00F53F12">
      <w:pPr>
        <w:jc w:val="center"/>
        <w:rPr>
          <w:rFonts w:cs="Arial"/>
          <w:b/>
          <w:bCs/>
          <w:sz w:val="36"/>
          <w:szCs w:val="36"/>
        </w:rPr>
      </w:pPr>
    </w:p>
    <w:p w14:paraId="6756BBEB" w14:textId="77777777" w:rsidR="00420FD6" w:rsidRPr="006669C4" w:rsidRDefault="00CD752D" w:rsidP="00F53F12">
      <w:pPr>
        <w:jc w:val="center"/>
        <w:rPr>
          <w:rFonts w:cs="Arial"/>
          <w:sz w:val="36"/>
          <w:szCs w:val="36"/>
        </w:rPr>
      </w:pPr>
      <w:r w:rsidRPr="006669C4">
        <w:rPr>
          <w:rFonts w:cs="Arial"/>
          <w:b/>
          <w:bCs/>
          <w:sz w:val="36"/>
          <w:szCs w:val="36"/>
        </w:rPr>
        <w:t>MUNICIPALITY OF THE COUNTY OF KINGS</w:t>
      </w:r>
    </w:p>
    <w:p w14:paraId="057418DE" w14:textId="77777777" w:rsidR="00420FD6" w:rsidRPr="006669C4" w:rsidRDefault="00420FD6" w:rsidP="00F53F12">
      <w:pPr>
        <w:pStyle w:val="sub"/>
        <w:widowControl w:val="0"/>
        <w:numPr>
          <w:ilvl w:val="0"/>
          <w:numId w:val="0"/>
        </w:numPr>
        <w:suppressLineNumbers/>
        <w:suppressAutoHyphens/>
        <w:jc w:val="center"/>
        <w:rPr>
          <w:rFonts w:cs="Arial"/>
          <w:b/>
          <w:bCs/>
          <w:sz w:val="36"/>
          <w:szCs w:val="36"/>
        </w:rPr>
      </w:pPr>
    </w:p>
    <w:p w14:paraId="51EA9EBD" w14:textId="77777777" w:rsidR="00420FD6" w:rsidRPr="006669C4" w:rsidRDefault="00420FD6" w:rsidP="00F53F12">
      <w:pPr>
        <w:pStyle w:val="sub"/>
        <w:widowControl w:val="0"/>
        <w:numPr>
          <w:ilvl w:val="0"/>
          <w:numId w:val="0"/>
        </w:numPr>
        <w:suppressLineNumbers/>
        <w:suppressAutoHyphens/>
        <w:jc w:val="center"/>
        <w:rPr>
          <w:rFonts w:cs="Arial"/>
          <w:b/>
          <w:bCs/>
        </w:rPr>
      </w:pPr>
    </w:p>
    <w:p w14:paraId="30D8AB4D" w14:textId="77777777" w:rsidR="00420FD6" w:rsidRPr="00AD7995" w:rsidRDefault="00420FD6" w:rsidP="006669C4">
      <w:pPr>
        <w:jc w:val="center"/>
        <w:rPr>
          <w:rFonts w:cs="Arial"/>
        </w:rPr>
      </w:pPr>
    </w:p>
    <w:p w14:paraId="03307F5E" w14:textId="77777777" w:rsidR="00420FD6" w:rsidRPr="006669C4" w:rsidRDefault="00CD752D" w:rsidP="00AD7995">
      <w:pPr>
        <w:jc w:val="center"/>
        <w:rPr>
          <w:rFonts w:cs="Arial"/>
        </w:rPr>
      </w:pPr>
      <w:r w:rsidRPr="006669C4">
        <w:rPr>
          <w:rFonts w:cs="Arial"/>
        </w:rPr>
        <w:t>Effective</w:t>
      </w:r>
      <w:r w:rsidR="00D62363" w:rsidRPr="006669C4">
        <w:rPr>
          <w:rFonts w:cs="Arial"/>
        </w:rPr>
        <w:t xml:space="preserve"> </w:t>
      </w:r>
      <w:r w:rsidR="00B4306A" w:rsidRPr="006669C4">
        <w:rPr>
          <w:rFonts w:cs="Arial"/>
        </w:rPr>
        <w:t>November 1, 20</w:t>
      </w:r>
      <w:r w:rsidR="002E668C">
        <w:rPr>
          <w:rFonts w:cs="Arial"/>
        </w:rPr>
        <w:t>2</w:t>
      </w:r>
      <w:r w:rsidR="000619F0">
        <w:rPr>
          <w:rFonts w:cs="Arial"/>
        </w:rPr>
        <w:t>4</w:t>
      </w:r>
      <w:r w:rsidR="00B4306A" w:rsidRPr="006669C4">
        <w:rPr>
          <w:rFonts w:cs="Arial"/>
        </w:rPr>
        <w:t xml:space="preserve"> - October 31, 20</w:t>
      </w:r>
      <w:r w:rsidR="00771CDF" w:rsidRPr="006669C4">
        <w:rPr>
          <w:rFonts w:cs="Arial"/>
        </w:rPr>
        <w:t>2</w:t>
      </w:r>
      <w:r w:rsidR="006468A3">
        <w:rPr>
          <w:rFonts w:cs="Arial"/>
        </w:rPr>
        <w:t>7</w:t>
      </w:r>
    </w:p>
    <w:p w14:paraId="7692FD2E" w14:textId="77777777" w:rsidR="003D5CCF" w:rsidRPr="006669C4" w:rsidRDefault="00CD752D" w:rsidP="007E0FAD">
      <w:pPr>
        <w:jc w:val="center"/>
        <w:rPr>
          <w:rFonts w:cs="Arial"/>
          <w:b/>
          <w:u w:val="single"/>
        </w:rPr>
      </w:pPr>
      <w:r w:rsidRPr="006669C4">
        <w:rPr>
          <w:rFonts w:cs="Arial"/>
          <w:b/>
          <w:u w:val="single"/>
        </w:rPr>
        <w:br w:type="page"/>
      </w:r>
    </w:p>
    <w:p w14:paraId="0007CB39" w14:textId="77777777" w:rsidR="00420FD6" w:rsidRPr="006669C4" w:rsidRDefault="00CD752D" w:rsidP="00F53F12">
      <w:pPr>
        <w:jc w:val="left"/>
        <w:rPr>
          <w:rFonts w:cs="Arial"/>
          <w:b/>
          <w:u w:val="single"/>
        </w:rPr>
      </w:pPr>
      <w:r w:rsidRPr="006669C4">
        <w:rPr>
          <w:rFonts w:cs="Arial"/>
          <w:b/>
          <w:u w:val="single"/>
        </w:rPr>
        <w:lastRenderedPageBreak/>
        <w:t>TABLE OF CONTENTS</w:t>
      </w:r>
    </w:p>
    <w:p w14:paraId="460BF757" w14:textId="77777777" w:rsidR="00781143" w:rsidRDefault="00781143" w:rsidP="007E0FAD"/>
    <w:p w14:paraId="541C8FD5" w14:textId="77777777" w:rsidR="00781143" w:rsidRPr="00781143" w:rsidRDefault="00781143" w:rsidP="007E0FAD"/>
    <w:p w14:paraId="66C6D3F0" w14:textId="77777777" w:rsidR="00AB42FE" w:rsidRDefault="00CD752D">
      <w:pPr>
        <w:pStyle w:val="TOC1"/>
        <w:rPr>
          <w:rFonts w:asciiTheme="minorHAnsi" w:eastAsiaTheme="minorEastAsia" w:hAnsiTheme="minorHAnsi" w:cstheme="minorBidi"/>
          <w:b w:val="0"/>
          <w:kern w:val="2"/>
          <w:lang w:eastAsia="en-CA"/>
          <w14:ligatures w14:val="standardContextual"/>
        </w:rPr>
      </w:pPr>
      <w:r w:rsidRPr="00AD7995">
        <w:rPr>
          <w:bCs/>
        </w:rPr>
        <w:fldChar w:fldCharType="begin"/>
      </w:r>
      <w:r w:rsidR="00420FD6" w:rsidRPr="00F53F12">
        <w:rPr>
          <w:bCs/>
        </w:rPr>
        <w:instrText xml:space="preserve"> TOC \o "1-3" \h \z </w:instrText>
      </w:r>
      <w:r w:rsidRPr="00AD7995">
        <w:rPr>
          <w:bCs/>
        </w:rPr>
        <w:fldChar w:fldCharType="separate"/>
      </w:r>
      <w:hyperlink w:anchor="_Toc210985922" w:history="1">
        <w:r w:rsidR="00AB42FE" w:rsidRPr="00D22919">
          <w:rPr>
            <w:rStyle w:val="Hyperlink"/>
          </w:rPr>
          <w:t>Article 1 – Preamble</w:t>
        </w:r>
        <w:r w:rsidR="00AB42FE">
          <w:rPr>
            <w:webHidden/>
          </w:rPr>
          <w:tab/>
        </w:r>
        <w:r w:rsidR="00AB42FE">
          <w:rPr>
            <w:webHidden/>
          </w:rPr>
          <w:fldChar w:fldCharType="begin"/>
        </w:r>
        <w:r w:rsidR="00AB42FE">
          <w:rPr>
            <w:webHidden/>
          </w:rPr>
          <w:instrText xml:space="preserve"> PAGEREF _Toc210985922 \h </w:instrText>
        </w:r>
        <w:r w:rsidR="00AB42FE">
          <w:rPr>
            <w:webHidden/>
          </w:rPr>
        </w:r>
        <w:r w:rsidR="00AB42FE">
          <w:rPr>
            <w:webHidden/>
          </w:rPr>
          <w:fldChar w:fldCharType="separate"/>
        </w:r>
        <w:r w:rsidR="00AB42FE">
          <w:rPr>
            <w:webHidden/>
          </w:rPr>
          <w:t>5</w:t>
        </w:r>
        <w:r w:rsidR="00AB42FE">
          <w:rPr>
            <w:webHidden/>
          </w:rPr>
          <w:fldChar w:fldCharType="end"/>
        </w:r>
      </w:hyperlink>
    </w:p>
    <w:p w14:paraId="74BD9E2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3" w:history="1">
        <w:r w:rsidRPr="00D22919">
          <w:rPr>
            <w:rStyle w:val="Hyperlink"/>
          </w:rPr>
          <w:t>Article 2 – Management Rights</w:t>
        </w:r>
        <w:r>
          <w:rPr>
            <w:webHidden/>
          </w:rPr>
          <w:tab/>
        </w:r>
        <w:r>
          <w:rPr>
            <w:webHidden/>
          </w:rPr>
          <w:fldChar w:fldCharType="begin"/>
        </w:r>
        <w:r>
          <w:rPr>
            <w:webHidden/>
          </w:rPr>
          <w:instrText xml:space="preserve"> PAGEREF _Toc210985923 \h </w:instrText>
        </w:r>
        <w:r>
          <w:rPr>
            <w:webHidden/>
          </w:rPr>
        </w:r>
        <w:r>
          <w:rPr>
            <w:webHidden/>
          </w:rPr>
          <w:fldChar w:fldCharType="separate"/>
        </w:r>
        <w:r>
          <w:rPr>
            <w:webHidden/>
          </w:rPr>
          <w:t>6</w:t>
        </w:r>
        <w:r>
          <w:rPr>
            <w:webHidden/>
          </w:rPr>
          <w:fldChar w:fldCharType="end"/>
        </w:r>
      </w:hyperlink>
    </w:p>
    <w:p w14:paraId="29699464"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4" w:history="1">
        <w:r w:rsidRPr="00D22919">
          <w:rPr>
            <w:rStyle w:val="Hyperlink"/>
          </w:rPr>
          <w:t>Article 3 – Recognition</w:t>
        </w:r>
        <w:r>
          <w:rPr>
            <w:webHidden/>
          </w:rPr>
          <w:tab/>
        </w:r>
        <w:r>
          <w:rPr>
            <w:webHidden/>
          </w:rPr>
          <w:fldChar w:fldCharType="begin"/>
        </w:r>
        <w:r>
          <w:rPr>
            <w:webHidden/>
          </w:rPr>
          <w:instrText xml:space="preserve"> PAGEREF _Toc210985924 \h </w:instrText>
        </w:r>
        <w:r>
          <w:rPr>
            <w:webHidden/>
          </w:rPr>
        </w:r>
        <w:r>
          <w:rPr>
            <w:webHidden/>
          </w:rPr>
          <w:fldChar w:fldCharType="separate"/>
        </w:r>
        <w:r>
          <w:rPr>
            <w:webHidden/>
          </w:rPr>
          <w:t>7</w:t>
        </w:r>
        <w:r>
          <w:rPr>
            <w:webHidden/>
          </w:rPr>
          <w:fldChar w:fldCharType="end"/>
        </w:r>
      </w:hyperlink>
    </w:p>
    <w:p w14:paraId="526E7FCB"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5" w:history="1">
        <w:r w:rsidRPr="00D22919">
          <w:rPr>
            <w:rStyle w:val="Hyperlink"/>
          </w:rPr>
          <w:t>Article 4 – Definitions</w:t>
        </w:r>
        <w:r>
          <w:rPr>
            <w:webHidden/>
          </w:rPr>
          <w:tab/>
        </w:r>
        <w:r>
          <w:rPr>
            <w:webHidden/>
          </w:rPr>
          <w:fldChar w:fldCharType="begin"/>
        </w:r>
        <w:r>
          <w:rPr>
            <w:webHidden/>
          </w:rPr>
          <w:instrText xml:space="preserve"> PAGEREF _Toc210985925 \h </w:instrText>
        </w:r>
        <w:r>
          <w:rPr>
            <w:webHidden/>
          </w:rPr>
        </w:r>
        <w:r>
          <w:rPr>
            <w:webHidden/>
          </w:rPr>
          <w:fldChar w:fldCharType="separate"/>
        </w:r>
        <w:r>
          <w:rPr>
            <w:webHidden/>
          </w:rPr>
          <w:t>8</w:t>
        </w:r>
        <w:r>
          <w:rPr>
            <w:webHidden/>
          </w:rPr>
          <w:fldChar w:fldCharType="end"/>
        </w:r>
      </w:hyperlink>
    </w:p>
    <w:p w14:paraId="742962D0"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6" w:history="1">
        <w:r w:rsidRPr="00D22919">
          <w:rPr>
            <w:rStyle w:val="Hyperlink"/>
          </w:rPr>
          <w:t>Article 5 – No Discrimination</w:t>
        </w:r>
        <w:r>
          <w:rPr>
            <w:webHidden/>
          </w:rPr>
          <w:tab/>
        </w:r>
        <w:r>
          <w:rPr>
            <w:webHidden/>
          </w:rPr>
          <w:fldChar w:fldCharType="begin"/>
        </w:r>
        <w:r>
          <w:rPr>
            <w:webHidden/>
          </w:rPr>
          <w:instrText xml:space="preserve"> PAGEREF _Toc210985926 \h </w:instrText>
        </w:r>
        <w:r>
          <w:rPr>
            <w:webHidden/>
          </w:rPr>
        </w:r>
        <w:r>
          <w:rPr>
            <w:webHidden/>
          </w:rPr>
          <w:fldChar w:fldCharType="separate"/>
        </w:r>
        <w:r>
          <w:rPr>
            <w:webHidden/>
          </w:rPr>
          <w:t>10</w:t>
        </w:r>
        <w:r>
          <w:rPr>
            <w:webHidden/>
          </w:rPr>
          <w:fldChar w:fldCharType="end"/>
        </w:r>
      </w:hyperlink>
    </w:p>
    <w:p w14:paraId="72C0BE1F"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7" w:history="1">
        <w:r w:rsidRPr="00D22919">
          <w:rPr>
            <w:rStyle w:val="Hyperlink"/>
          </w:rPr>
          <w:t>Article 6 – Union Security and Dues Check off</w:t>
        </w:r>
        <w:r>
          <w:rPr>
            <w:webHidden/>
          </w:rPr>
          <w:tab/>
        </w:r>
        <w:r>
          <w:rPr>
            <w:webHidden/>
          </w:rPr>
          <w:fldChar w:fldCharType="begin"/>
        </w:r>
        <w:r>
          <w:rPr>
            <w:webHidden/>
          </w:rPr>
          <w:instrText xml:space="preserve"> PAGEREF _Toc210985927 \h </w:instrText>
        </w:r>
        <w:r>
          <w:rPr>
            <w:webHidden/>
          </w:rPr>
        </w:r>
        <w:r>
          <w:rPr>
            <w:webHidden/>
          </w:rPr>
          <w:fldChar w:fldCharType="separate"/>
        </w:r>
        <w:r>
          <w:rPr>
            <w:webHidden/>
          </w:rPr>
          <w:t>11</w:t>
        </w:r>
        <w:r>
          <w:rPr>
            <w:webHidden/>
          </w:rPr>
          <w:fldChar w:fldCharType="end"/>
        </w:r>
      </w:hyperlink>
    </w:p>
    <w:p w14:paraId="674A8F24" w14:textId="79861EE1"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8" w:history="1">
        <w:r w:rsidRPr="00D22919">
          <w:rPr>
            <w:rStyle w:val="Hyperlink"/>
          </w:rPr>
          <w:t xml:space="preserve">Article 7 – </w:t>
        </w:r>
        <w:r w:rsidR="00407B1E">
          <w:rPr>
            <w:rStyle w:val="Hyperlink"/>
          </w:rPr>
          <w:t>Employer</w:t>
        </w:r>
        <w:r w:rsidRPr="00D22919">
          <w:rPr>
            <w:rStyle w:val="Hyperlink"/>
          </w:rPr>
          <w:t xml:space="preserve"> Shall Acquaint New </w:t>
        </w:r>
        <w:r w:rsidR="00A86E2F">
          <w:rPr>
            <w:rStyle w:val="Hyperlink"/>
          </w:rPr>
          <w:t>Employee</w:t>
        </w:r>
        <w:r w:rsidRPr="00D22919">
          <w:rPr>
            <w:rStyle w:val="Hyperlink"/>
          </w:rPr>
          <w:t>s</w:t>
        </w:r>
        <w:r>
          <w:rPr>
            <w:webHidden/>
          </w:rPr>
          <w:tab/>
        </w:r>
        <w:r>
          <w:rPr>
            <w:webHidden/>
          </w:rPr>
          <w:fldChar w:fldCharType="begin"/>
        </w:r>
        <w:r>
          <w:rPr>
            <w:webHidden/>
          </w:rPr>
          <w:instrText xml:space="preserve"> PAGEREF _Toc210985928 \h </w:instrText>
        </w:r>
        <w:r>
          <w:rPr>
            <w:webHidden/>
          </w:rPr>
        </w:r>
        <w:r>
          <w:rPr>
            <w:webHidden/>
          </w:rPr>
          <w:fldChar w:fldCharType="separate"/>
        </w:r>
        <w:r>
          <w:rPr>
            <w:webHidden/>
          </w:rPr>
          <w:t>12</w:t>
        </w:r>
        <w:r>
          <w:rPr>
            <w:webHidden/>
          </w:rPr>
          <w:fldChar w:fldCharType="end"/>
        </w:r>
      </w:hyperlink>
    </w:p>
    <w:p w14:paraId="326236DD"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29" w:history="1">
        <w:r w:rsidRPr="00D22919">
          <w:rPr>
            <w:rStyle w:val="Hyperlink"/>
          </w:rPr>
          <w:t>Article 8 – Labour Management Committee</w:t>
        </w:r>
        <w:r>
          <w:rPr>
            <w:webHidden/>
          </w:rPr>
          <w:tab/>
        </w:r>
        <w:r>
          <w:rPr>
            <w:webHidden/>
          </w:rPr>
          <w:fldChar w:fldCharType="begin"/>
        </w:r>
        <w:r>
          <w:rPr>
            <w:webHidden/>
          </w:rPr>
          <w:instrText xml:space="preserve"> PAGEREF _Toc210985929 \h </w:instrText>
        </w:r>
        <w:r>
          <w:rPr>
            <w:webHidden/>
          </w:rPr>
        </w:r>
        <w:r>
          <w:rPr>
            <w:webHidden/>
          </w:rPr>
          <w:fldChar w:fldCharType="separate"/>
        </w:r>
        <w:r>
          <w:rPr>
            <w:webHidden/>
          </w:rPr>
          <w:t>13</w:t>
        </w:r>
        <w:r>
          <w:rPr>
            <w:webHidden/>
          </w:rPr>
          <w:fldChar w:fldCharType="end"/>
        </w:r>
      </w:hyperlink>
    </w:p>
    <w:p w14:paraId="7CDF8D81"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0" w:history="1">
        <w:r w:rsidRPr="00D22919">
          <w:rPr>
            <w:rStyle w:val="Hyperlink"/>
          </w:rPr>
          <w:t>Article 9 – Grievance Procedure</w:t>
        </w:r>
        <w:r>
          <w:rPr>
            <w:webHidden/>
          </w:rPr>
          <w:tab/>
        </w:r>
        <w:r>
          <w:rPr>
            <w:webHidden/>
          </w:rPr>
          <w:fldChar w:fldCharType="begin"/>
        </w:r>
        <w:r>
          <w:rPr>
            <w:webHidden/>
          </w:rPr>
          <w:instrText xml:space="preserve"> PAGEREF _Toc210985930 \h </w:instrText>
        </w:r>
        <w:r>
          <w:rPr>
            <w:webHidden/>
          </w:rPr>
        </w:r>
        <w:r>
          <w:rPr>
            <w:webHidden/>
          </w:rPr>
          <w:fldChar w:fldCharType="separate"/>
        </w:r>
        <w:r>
          <w:rPr>
            <w:webHidden/>
          </w:rPr>
          <w:t>15</w:t>
        </w:r>
        <w:r>
          <w:rPr>
            <w:webHidden/>
          </w:rPr>
          <w:fldChar w:fldCharType="end"/>
        </w:r>
      </w:hyperlink>
    </w:p>
    <w:p w14:paraId="27448A2C"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1" w:history="1">
        <w:r w:rsidRPr="00D22919">
          <w:rPr>
            <w:rStyle w:val="Hyperlink"/>
          </w:rPr>
          <w:t>Article 10 – Union Representation</w:t>
        </w:r>
        <w:r>
          <w:rPr>
            <w:webHidden/>
          </w:rPr>
          <w:tab/>
        </w:r>
        <w:r>
          <w:rPr>
            <w:webHidden/>
          </w:rPr>
          <w:fldChar w:fldCharType="begin"/>
        </w:r>
        <w:r>
          <w:rPr>
            <w:webHidden/>
          </w:rPr>
          <w:instrText xml:space="preserve"> PAGEREF _Toc210985931 \h </w:instrText>
        </w:r>
        <w:r>
          <w:rPr>
            <w:webHidden/>
          </w:rPr>
        </w:r>
        <w:r>
          <w:rPr>
            <w:webHidden/>
          </w:rPr>
          <w:fldChar w:fldCharType="separate"/>
        </w:r>
        <w:r>
          <w:rPr>
            <w:webHidden/>
          </w:rPr>
          <w:t>19</w:t>
        </w:r>
        <w:r>
          <w:rPr>
            <w:webHidden/>
          </w:rPr>
          <w:fldChar w:fldCharType="end"/>
        </w:r>
      </w:hyperlink>
    </w:p>
    <w:p w14:paraId="0B757AA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2" w:history="1">
        <w:r w:rsidRPr="00D22919">
          <w:rPr>
            <w:rStyle w:val="Hyperlink"/>
          </w:rPr>
          <w:t>Article 11 – Written Warnings, Suspensions, and Discharge</w:t>
        </w:r>
        <w:r>
          <w:rPr>
            <w:webHidden/>
          </w:rPr>
          <w:tab/>
        </w:r>
        <w:r>
          <w:rPr>
            <w:webHidden/>
          </w:rPr>
          <w:fldChar w:fldCharType="begin"/>
        </w:r>
        <w:r>
          <w:rPr>
            <w:webHidden/>
          </w:rPr>
          <w:instrText xml:space="preserve"> PAGEREF _Toc210985932 \h </w:instrText>
        </w:r>
        <w:r>
          <w:rPr>
            <w:webHidden/>
          </w:rPr>
        </w:r>
        <w:r>
          <w:rPr>
            <w:webHidden/>
          </w:rPr>
          <w:fldChar w:fldCharType="separate"/>
        </w:r>
        <w:r>
          <w:rPr>
            <w:webHidden/>
          </w:rPr>
          <w:t>20</w:t>
        </w:r>
        <w:r>
          <w:rPr>
            <w:webHidden/>
          </w:rPr>
          <w:fldChar w:fldCharType="end"/>
        </w:r>
      </w:hyperlink>
    </w:p>
    <w:p w14:paraId="34EF02C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3" w:history="1">
        <w:r w:rsidRPr="00D22919">
          <w:rPr>
            <w:rStyle w:val="Hyperlink"/>
          </w:rPr>
          <w:t>Article 12 – Layoff, Recall, and Termination</w:t>
        </w:r>
        <w:r>
          <w:rPr>
            <w:webHidden/>
          </w:rPr>
          <w:tab/>
        </w:r>
        <w:r>
          <w:rPr>
            <w:webHidden/>
          </w:rPr>
          <w:fldChar w:fldCharType="begin"/>
        </w:r>
        <w:r>
          <w:rPr>
            <w:webHidden/>
          </w:rPr>
          <w:instrText xml:space="preserve"> PAGEREF _Toc210985933 \h </w:instrText>
        </w:r>
        <w:r>
          <w:rPr>
            <w:webHidden/>
          </w:rPr>
        </w:r>
        <w:r>
          <w:rPr>
            <w:webHidden/>
          </w:rPr>
          <w:fldChar w:fldCharType="separate"/>
        </w:r>
        <w:r>
          <w:rPr>
            <w:webHidden/>
          </w:rPr>
          <w:t>22</w:t>
        </w:r>
        <w:r>
          <w:rPr>
            <w:webHidden/>
          </w:rPr>
          <w:fldChar w:fldCharType="end"/>
        </w:r>
      </w:hyperlink>
    </w:p>
    <w:p w14:paraId="504A694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4" w:history="1">
        <w:r w:rsidRPr="00D22919">
          <w:rPr>
            <w:rStyle w:val="Hyperlink"/>
          </w:rPr>
          <w:t>Article 13 – Seniority</w:t>
        </w:r>
        <w:r>
          <w:rPr>
            <w:webHidden/>
          </w:rPr>
          <w:tab/>
        </w:r>
        <w:r>
          <w:rPr>
            <w:webHidden/>
          </w:rPr>
          <w:fldChar w:fldCharType="begin"/>
        </w:r>
        <w:r>
          <w:rPr>
            <w:webHidden/>
          </w:rPr>
          <w:instrText xml:space="preserve"> PAGEREF _Toc210985934 \h </w:instrText>
        </w:r>
        <w:r>
          <w:rPr>
            <w:webHidden/>
          </w:rPr>
        </w:r>
        <w:r>
          <w:rPr>
            <w:webHidden/>
          </w:rPr>
          <w:fldChar w:fldCharType="separate"/>
        </w:r>
        <w:r>
          <w:rPr>
            <w:webHidden/>
          </w:rPr>
          <w:t>25</w:t>
        </w:r>
        <w:r>
          <w:rPr>
            <w:webHidden/>
          </w:rPr>
          <w:fldChar w:fldCharType="end"/>
        </w:r>
      </w:hyperlink>
    </w:p>
    <w:p w14:paraId="51B5B29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5" w:history="1">
        <w:r w:rsidRPr="00D22919">
          <w:rPr>
            <w:rStyle w:val="Hyperlink"/>
          </w:rPr>
          <w:t>Article 14 – Hours of Work</w:t>
        </w:r>
        <w:r>
          <w:rPr>
            <w:webHidden/>
          </w:rPr>
          <w:tab/>
        </w:r>
        <w:r>
          <w:rPr>
            <w:webHidden/>
          </w:rPr>
          <w:fldChar w:fldCharType="begin"/>
        </w:r>
        <w:r>
          <w:rPr>
            <w:webHidden/>
          </w:rPr>
          <w:instrText xml:space="preserve"> PAGEREF _Toc210985935 \h </w:instrText>
        </w:r>
        <w:r>
          <w:rPr>
            <w:webHidden/>
          </w:rPr>
        </w:r>
        <w:r>
          <w:rPr>
            <w:webHidden/>
          </w:rPr>
          <w:fldChar w:fldCharType="separate"/>
        </w:r>
        <w:r>
          <w:rPr>
            <w:webHidden/>
          </w:rPr>
          <w:t>27</w:t>
        </w:r>
        <w:r>
          <w:rPr>
            <w:webHidden/>
          </w:rPr>
          <w:fldChar w:fldCharType="end"/>
        </w:r>
      </w:hyperlink>
    </w:p>
    <w:p w14:paraId="429136F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6" w:history="1">
        <w:r w:rsidRPr="00D22919">
          <w:rPr>
            <w:rStyle w:val="Hyperlink"/>
          </w:rPr>
          <w:t>Article 15 – Overtime and Call Out Pay</w:t>
        </w:r>
        <w:r>
          <w:rPr>
            <w:webHidden/>
          </w:rPr>
          <w:tab/>
        </w:r>
        <w:r>
          <w:rPr>
            <w:webHidden/>
          </w:rPr>
          <w:fldChar w:fldCharType="begin"/>
        </w:r>
        <w:r>
          <w:rPr>
            <w:webHidden/>
          </w:rPr>
          <w:instrText xml:space="preserve"> PAGEREF _Toc210985936 \h </w:instrText>
        </w:r>
        <w:r>
          <w:rPr>
            <w:webHidden/>
          </w:rPr>
        </w:r>
        <w:r>
          <w:rPr>
            <w:webHidden/>
          </w:rPr>
          <w:fldChar w:fldCharType="separate"/>
        </w:r>
        <w:r>
          <w:rPr>
            <w:webHidden/>
          </w:rPr>
          <w:t>30</w:t>
        </w:r>
        <w:r>
          <w:rPr>
            <w:webHidden/>
          </w:rPr>
          <w:fldChar w:fldCharType="end"/>
        </w:r>
      </w:hyperlink>
    </w:p>
    <w:p w14:paraId="57F6F2C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7" w:history="1">
        <w:r w:rsidRPr="00D22919">
          <w:rPr>
            <w:rStyle w:val="Hyperlink"/>
          </w:rPr>
          <w:t>Article 16 – Holidays</w:t>
        </w:r>
        <w:r>
          <w:rPr>
            <w:webHidden/>
          </w:rPr>
          <w:tab/>
        </w:r>
        <w:r>
          <w:rPr>
            <w:webHidden/>
          </w:rPr>
          <w:fldChar w:fldCharType="begin"/>
        </w:r>
        <w:r>
          <w:rPr>
            <w:webHidden/>
          </w:rPr>
          <w:instrText xml:space="preserve"> PAGEREF _Toc210985937 \h </w:instrText>
        </w:r>
        <w:r>
          <w:rPr>
            <w:webHidden/>
          </w:rPr>
        </w:r>
        <w:r>
          <w:rPr>
            <w:webHidden/>
          </w:rPr>
          <w:fldChar w:fldCharType="separate"/>
        </w:r>
        <w:r>
          <w:rPr>
            <w:webHidden/>
          </w:rPr>
          <w:t>34</w:t>
        </w:r>
        <w:r>
          <w:rPr>
            <w:webHidden/>
          </w:rPr>
          <w:fldChar w:fldCharType="end"/>
        </w:r>
      </w:hyperlink>
    </w:p>
    <w:p w14:paraId="37CCB3F4"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8" w:history="1">
        <w:r w:rsidRPr="00D22919">
          <w:rPr>
            <w:rStyle w:val="Hyperlink"/>
          </w:rPr>
          <w:t>Article 17 – Vacations</w:t>
        </w:r>
        <w:r>
          <w:rPr>
            <w:webHidden/>
          </w:rPr>
          <w:tab/>
        </w:r>
        <w:r>
          <w:rPr>
            <w:webHidden/>
          </w:rPr>
          <w:fldChar w:fldCharType="begin"/>
        </w:r>
        <w:r>
          <w:rPr>
            <w:webHidden/>
          </w:rPr>
          <w:instrText xml:space="preserve"> PAGEREF _Toc210985938 \h </w:instrText>
        </w:r>
        <w:r>
          <w:rPr>
            <w:webHidden/>
          </w:rPr>
        </w:r>
        <w:r>
          <w:rPr>
            <w:webHidden/>
          </w:rPr>
          <w:fldChar w:fldCharType="separate"/>
        </w:r>
        <w:r>
          <w:rPr>
            <w:webHidden/>
          </w:rPr>
          <w:t>36</w:t>
        </w:r>
        <w:r>
          <w:rPr>
            <w:webHidden/>
          </w:rPr>
          <w:fldChar w:fldCharType="end"/>
        </w:r>
      </w:hyperlink>
    </w:p>
    <w:p w14:paraId="4320748D"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39" w:history="1">
        <w:r w:rsidRPr="00D22919">
          <w:rPr>
            <w:rStyle w:val="Hyperlink"/>
          </w:rPr>
          <w:t>Article 18 – Travel</w:t>
        </w:r>
        <w:r>
          <w:rPr>
            <w:webHidden/>
          </w:rPr>
          <w:tab/>
        </w:r>
        <w:r>
          <w:rPr>
            <w:webHidden/>
          </w:rPr>
          <w:fldChar w:fldCharType="begin"/>
        </w:r>
        <w:r>
          <w:rPr>
            <w:webHidden/>
          </w:rPr>
          <w:instrText xml:space="preserve"> PAGEREF _Toc210985939 \h </w:instrText>
        </w:r>
        <w:r>
          <w:rPr>
            <w:webHidden/>
          </w:rPr>
        </w:r>
        <w:r>
          <w:rPr>
            <w:webHidden/>
          </w:rPr>
          <w:fldChar w:fldCharType="separate"/>
        </w:r>
        <w:r>
          <w:rPr>
            <w:webHidden/>
          </w:rPr>
          <w:t>39</w:t>
        </w:r>
        <w:r>
          <w:rPr>
            <w:webHidden/>
          </w:rPr>
          <w:fldChar w:fldCharType="end"/>
        </w:r>
      </w:hyperlink>
    </w:p>
    <w:p w14:paraId="4F24280D"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0" w:history="1">
        <w:r w:rsidRPr="00D22919">
          <w:rPr>
            <w:rStyle w:val="Hyperlink"/>
          </w:rPr>
          <w:t>Article 19 – Training and Professional Development</w:t>
        </w:r>
        <w:r>
          <w:rPr>
            <w:webHidden/>
          </w:rPr>
          <w:tab/>
        </w:r>
        <w:r>
          <w:rPr>
            <w:webHidden/>
          </w:rPr>
          <w:fldChar w:fldCharType="begin"/>
        </w:r>
        <w:r>
          <w:rPr>
            <w:webHidden/>
          </w:rPr>
          <w:instrText xml:space="preserve"> PAGEREF _Toc210985940 \h </w:instrText>
        </w:r>
        <w:r>
          <w:rPr>
            <w:webHidden/>
          </w:rPr>
        </w:r>
        <w:r>
          <w:rPr>
            <w:webHidden/>
          </w:rPr>
          <w:fldChar w:fldCharType="separate"/>
        </w:r>
        <w:r>
          <w:rPr>
            <w:webHidden/>
          </w:rPr>
          <w:t>41</w:t>
        </w:r>
        <w:r>
          <w:rPr>
            <w:webHidden/>
          </w:rPr>
          <w:fldChar w:fldCharType="end"/>
        </w:r>
      </w:hyperlink>
    </w:p>
    <w:p w14:paraId="39216AF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1" w:history="1">
        <w:r w:rsidRPr="00D22919">
          <w:rPr>
            <w:rStyle w:val="Hyperlink"/>
          </w:rPr>
          <w:t>Article 20 – Sick Leave</w:t>
        </w:r>
        <w:r>
          <w:rPr>
            <w:webHidden/>
          </w:rPr>
          <w:tab/>
        </w:r>
        <w:r>
          <w:rPr>
            <w:webHidden/>
          </w:rPr>
          <w:fldChar w:fldCharType="begin"/>
        </w:r>
        <w:r>
          <w:rPr>
            <w:webHidden/>
          </w:rPr>
          <w:instrText xml:space="preserve"> PAGEREF _Toc210985941 \h </w:instrText>
        </w:r>
        <w:r>
          <w:rPr>
            <w:webHidden/>
          </w:rPr>
        </w:r>
        <w:r>
          <w:rPr>
            <w:webHidden/>
          </w:rPr>
          <w:fldChar w:fldCharType="separate"/>
        </w:r>
        <w:r>
          <w:rPr>
            <w:webHidden/>
          </w:rPr>
          <w:t>43</w:t>
        </w:r>
        <w:r>
          <w:rPr>
            <w:webHidden/>
          </w:rPr>
          <w:fldChar w:fldCharType="end"/>
        </w:r>
      </w:hyperlink>
    </w:p>
    <w:p w14:paraId="52116351"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2" w:history="1">
        <w:r w:rsidRPr="00D22919">
          <w:rPr>
            <w:rStyle w:val="Hyperlink"/>
          </w:rPr>
          <w:t>Article 21 – Bereavement Leave</w:t>
        </w:r>
        <w:r>
          <w:rPr>
            <w:webHidden/>
          </w:rPr>
          <w:tab/>
        </w:r>
        <w:r>
          <w:rPr>
            <w:webHidden/>
          </w:rPr>
          <w:fldChar w:fldCharType="begin"/>
        </w:r>
        <w:r>
          <w:rPr>
            <w:webHidden/>
          </w:rPr>
          <w:instrText xml:space="preserve"> PAGEREF _Toc210985942 \h </w:instrText>
        </w:r>
        <w:r>
          <w:rPr>
            <w:webHidden/>
          </w:rPr>
        </w:r>
        <w:r>
          <w:rPr>
            <w:webHidden/>
          </w:rPr>
          <w:fldChar w:fldCharType="separate"/>
        </w:r>
        <w:r>
          <w:rPr>
            <w:webHidden/>
          </w:rPr>
          <w:t>47</w:t>
        </w:r>
        <w:r>
          <w:rPr>
            <w:webHidden/>
          </w:rPr>
          <w:fldChar w:fldCharType="end"/>
        </w:r>
      </w:hyperlink>
    </w:p>
    <w:p w14:paraId="001BEF40"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3" w:history="1">
        <w:r w:rsidRPr="00D22919">
          <w:rPr>
            <w:rStyle w:val="Hyperlink"/>
          </w:rPr>
          <w:t>Article 22 – Court Leave/Utility and Review Board (UARB) Hearings/Jury Duty</w:t>
        </w:r>
        <w:r>
          <w:rPr>
            <w:webHidden/>
          </w:rPr>
          <w:tab/>
        </w:r>
        <w:r>
          <w:rPr>
            <w:webHidden/>
          </w:rPr>
          <w:fldChar w:fldCharType="begin"/>
        </w:r>
        <w:r>
          <w:rPr>
            <w:webHidden/>
          </w:rPr>
          <w:instrText xml:space="preserve"> PAGEREF _Toc210985943 \h </w:instrText>
        </w:r>
        <w:r>
          <w:rPr>
            <w:webHidden/>
          </w:rPr>
        </w:r>
        <w:r>
          <w:rPr>
            <w:webHidden/>
          </w:rPr>
          <w:fldChar w:fldCharType="separate"/>
        </w:r>
        <w:r>
          <w:rPr>
            <w:webHidden/>
          </w:rPr>
          <w:t>48</w:t>
        </w:r>
        <w:r>
          <w:rPr>
            <w:webHidden/>
          </w:rPr>
          <w:fldChar w:fldCharType="end"/>
        </w:r>
      </w:hyperlink>
    </w:p>
    <w:p w14:paraId="4AB60F0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4" w:history="1">
        <w:r w:rsidRPr="00D22919">
          <w:rPr>
            <w:rStyle w:val="Hyperlink"/>
          </w:rPr>
          <w:t>Article 23 – Maternity and Parental Leave</w:t>
        </w:r>
        <w:r>
          <w:rPr>
            <w:webHidden/>
          </w:rPr>
          <w:tab/>
        </w:r>
        <w:r>
          <w:rPr>
            <w:webHidden/>
          </w:rPr>
          <w:fldChar w:fldCharType="begin"/>
        </w:r>
        <w:r>
          <w:rPr>
            <w:webHidden/>
          </w:rPr>
          <w:instrText xml:space="preserve"> PAGEREF _Toc210985944 \h </w:instrText>
        </w:r>
        <w:r>
          <w:rPr>
            <w:webHidden/>
          </w:rPr>
        </w:r>
        <w:r>
          <w:rPr>
            <w:webHidden/>
          </w:rPr>
          <w:fldChar w:fldCharType="separate"/>
        </w:r>
        <w:r>
          <w:rPr>
            <w:webHidden/>
          </w:rPr>
          <w:t>49</w:t>
        </w:r>
        <w:r>
          <w:rPr>
            <w:webHidden/>
          </w:rPr>
          <w:fldChar w:fldCharType="end"/>
        </w:r>
      </w:hyperlink>
    </w:p>
    <w:p w14:paraId="456BD397"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5" w:history="1">
        <w:r w:rsidRPr="00D22919">
          <w:rPr>
            <w:rStyle w:val="Hyperlink"/>
          </w:rPr>
          <w:t>Article 24 – Personal Leave</w:t>
        </w:r>
        <w:r>
          <w:rPr>
            <w:webHidden/>
          </w:rPr>
          <w:tab/>
        </w:r>
        <w:r>
          <w:rPr>
            <w:webHidden/>
          </w:rPr>
          <w:fldChar w:fldCharType="begin"/>
        </w:r>
        <w:r>
          <w:rPr>
            <w:webHidden/>
          </w:rPr>
          <w:instrText xml:space="preserve"> PAGEREF _Toc210985945 \h </w:instrText>
        </w:r>
        <w:r>
          <w:rPr>
            <w:webHidden/>
          </w:rPr>
        </w:r>
        <w:r>
          <w:rPr>
            <w:webHidden/>
          </w:rPr>
          <w:fldChar w:fldCharType="separate"/>
        </w:r>
        <w:r>
          <w:rPr>
            <w:webHidden/>
          </w:rPr>
          <w:t>51</w:t>
        </w:r>
        <w:r>
          <w:rPr>
            <w:webHidden/>
          </w:rPr>
          <w:fldChar w:fldCharType="end"/>
        </w:r>
      </w:hyperlink>
    </w:p>
    <w:p w14:paraId="54A131B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6" w:history="1">
        <w:r w:rsidRPr="00D22919">
          <w:rPr>
            <w:rStyle w:val="Hyperlink"/>
          </w:rPr>
          <w:t>Article 25 – Union Leave</w:t>
        </w:r>
        <w:r>
          <w:rPr>
            <w:webHidden/>
          </w:rPr>
          <w:tab/>
        </w:r>
        <w:r>
          <w:rPr>
            <w:webHidden/>
          </w:rPr>
          <w:fldChar w:fldCharType="begin"/>
        </w:r>
        <w:r>
          <w:rPr>
            <w:webHidden/>
          </w:rPr>
          <w:instrText xml:space="preserve"> PAGEREF _Toc210985946 \h </w:instrText>
        </w:r>
        <w:r>
          <w:rPr>
            <w:webHidden/>
          </w:rPr>
        </w:r>
        <w:r>
          <w:rPr>
            <w:webHidden/>
          </w:rPr>
          <w:fldChar w:fldCharType="separate"/>
        </w:r>
        <w:r>
          <w:rPr>
            <w:webHidden/>
          </w:rPr>
          <w:t>53</w:t>
        </w:r>
        <w:r>
          <w:rPr>
            <w:webHidden/>
          </w:rPr>
          <w:fldChar w:fldCharType="end"/>
        </w:r>
      </w:hyperlink>
    </w:p>
    <w:p w14:paraId="46FD9FA9"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7" w:history="1">
        <w:r w:rsidRPr="00D22919">
          <w:rPr>
            <w:rStyle w:val="Hyperlink"/>
          </w:rPr>
          <w:t>Article 26 – Job Posting</w:t>
        </w:r>
        <w:r>
          <w:rPr>
            <w:webHidden/>
          </w:rPr>
          <w:tab/>
        </w:r>
        <w:r>
          <w:rPr>
            <w:webHidden/>
          </w:rPr>
          <w:fldChar w:fldCharType="begin"/>
        </w:r>
        <w:r>
          <w:rPr>
            <w:webHidden/>
          </w:rPr>
          <w:instrText xml:space="preserve"> PAGEREF _Toc210985947 \h </w:instrText>
        </w:r>
        <w:r>
          <w:rPr>
            <w:webHidden/>
          </w:rPr>
        </w:r>
        <w:r>
          <w:rPr>
            <w:webHidden/>
          </w:rPr>
          <w:fldChar w:fldCharType="separate"/>
        </w:r>
        <w:r>
          <w:rPr>
            <w:webHidden/>
          </w:rPr>
          <w:t>55</w:t>
        </w:r>
        <w:r>
          <w:rPr>
            <w:webHidden/>
          </w:rPr>
          <w:fldChar w:fldCharType="end"/>
        </w:r>
      </w:hyperlink>
    </w:p>
    <w:p w14:paraId="0AE2F03D"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8" w:history="1">
        <w:r w:rsidRPr="00D22919">
          <w:rPr>
            <w:rStyle w:val="Hyperlink"/>
          </w:rPr>
          <w:t>Article 27 – Job Review</w:t>
        </w:r>
        <w:r>
          <w:rPr>
            <w:webHidden/>
          </w:rPr>
          <w:tab/>
        </w:r>
        <w:r>
          <w:rPr>
            <w:webHidden/>
          </w:rPr>
          <w:fldChar w:fldCharType="begin"/>
        </w:r>
        <w:r>
          <w:rPr>
            <w:webHidden/>
          </w:rPr>
          <w:instrText xml:space="preserve"> PAGEREF _Toc210985948 \h </w:instrText>
        </w:r>
        <w:r>
          <w:rPr>
            <w:webHidden/>
          </w:rPr>
        </w:r>
        <w:r>
          <w:rPr>
            <w:webHidden/>
          </w:rPr>
          <w:fldChar w:fldCharType="separate"/>
        </w:r>
        <w:r>
          <w:rPr>
            <w:webHidden/>
          </w:rPr>
          <w:t>59</w:t>
        </w:r>
        <w:r>
          <w:rPr>
            <w:webHidden/>
          </w:rPr>
          <w:fldChar w:fldCharType="end"/>
        </w:r>
      </w:hyperlink>
    </w:p>
    <w:p w14:paraId="3F26FF78"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49" w:history="1">
        <w:r w:rsidRPr="00D22919">
          <w:rPr>
            <w:rStyle w:val="Hyperlink"/>
          </w:rPr>
          <w:t>Article 28 – Pension and Benefits</w:t>
        </w:r>
        <w:r>
          <w:rPr>
            <w:webHidden/>
          </w:rPr>
          <w:tab/>
        </w:r>
        <w:r>
          <w:rPr>
            <w:webHidden/>
          </w:rPr>
          <w:fldChar w:fldCharType="begin"/>
        </w:r>
        <w:r>
          <w:rPr>
            <w:webHidden/>
          </w:rPr>
          <w:instrText xml:space="preserve"> PAGEREF _Toc210985949 \h </w:instrText>
        </w:r>
        <w:r>
          <w:rPr>
            <w:webHidden/>
          </w:rPr>
        </w:r>
        <w:r>
          <w:rPr>
            <w:webHidden/>
          </w:rPr>
          <w:fldChar w:fldCharType="separate"/>
        </w:r>
        <w:r>
          <w:rPr>
            <w:webHidden/>
          </w:rPr>
          <w:t>63</w:t>
        </w:r>
        <w:r>
          <w:rPr>
            <w:webHidden/>
          </w:rPr>
          <w:fldChar w:fldCharType="end"/>
        </w:r>
      </w:hyperlink>
    </w:p>
    <w:p w14:paraId="562377FB"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0" w:history="1">
        <w:r w:rsidRPr="00D22919">
          <w:rPr>
            <w:rStyle w:val="Hyperlink"/>
          </w:rPr>
          <w:t>Article 29 – Wages and Benefits</w:t>
        </w:r>
        <w:r>
          <w:rPr>
            <w:webHidden/>
          </w:rPr>
          <w:tab/>
        </w:r>
        <w:r>
          <w:rPr>
            <w:webHidden/>
          </w:rPr>
          <w:fldChar w:fldCharType="begin"/>
        </w:r>
        <w:r>
          <w:rPr>
            <w:webHidden/>
          </w:rPr>
          <w:instrText xml:space="preserve"> PAGEREF _Toc210985950 \h </w:instrText>
        </w:r>
        <w:r>
          <w:rPr>
            <w:webHidden/>
          </w:rPr>
        </w:r>
        <w:r>
          <w:rPr>
            <w:webHidden/>
          </w:rPr>
          <w:fldChar w:fldCharType="separate"/>
        </w:r>
        <w:r>
          <w:rPr>
            <w:webHidden/>
          </w:rPr>
          <w:t>68</w:t>
        </w:r>
        <w:r>
          <w:rPr>
            <w:webHidden/>
          </w:rPr>
          <w:fldChar w:fldCharType="end"/>
        </w:r>
      </w:hyperlink>
    </w:p>
    <w:p w14:paraId="29BECCC6"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1" w:history="1">
        <w:r w:rsidRPr="00D22919">
          <w:rPr>
            <w:rStyle w:val="Hyperlink"/>
          </w:rPr>
          <w:t>Article 30 – Health and Safety</w:t>
        </w:r>
        <w:r>
          <w:rPr>
            <w:webHidden/>
          </w:rPr>
          <w:tab/>
        </w:r>
        <w:r>
          <w:rPr>
            <w:webHidden/>
          </w:rPr>
          <w:fldChar w:fldCharType="begin"/>
        </w:r>
        <w:r>
          <w:rPr>
            <w:webHidden/>
          </w:rPr>
          <w:instrText xml:space="preserve"> PAGEREF _Toc210985951 \h </w:instrText>
        </w:r>
        <w:r>
          <w:rPr>
            <w:webHidden/>
          </w:rPr>
        </w:r>
        <w:r>
          <w:rPr>
            <w:webHidden/>
          </w:rPr>
          <w:fldChar w:fldCharType="separate"/>
        </w:r>
        <w:r>
          <w:rPr>
            <w:webHidden/>
          </w:rPr>
          <w:t>70</w:t>
        </w:r>
        <w:r>
          <w:rPr>
            <w:webHidden/>
          </w:rPr>
          <w:fldChar w:fldCharType="end"/>
        </w:r>
      </w:hyperlink>
    </w:p>
    <w:p w14:paraId="17C293AF"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2" w:history="1">
        <w:r w:rsidRPr="00D22919">
          <w:rPr>
            <w:rStyle w:val="Hyperlink"/>
          </w:rPr>
          <w:t>Article 31 – Uniform and Clothing Allowance</w:t>
        </w:r>
        <w:r>
          <w:rPr>
            <w:webHidden/>
          </w:rPr>
          <w:tab/>
        </w:r>
        <w:r>
          <w:rPr>
            <w:webHidden/>
          </w:rPr>
          <w:fldChar w:fldCharType="begin"/>
        </w:r>
        <w:r>
          <w:rPr>
            <w:webHidden/>
          </w:rPr>
          <w:instrText xml:space="preserve"> PAGEREF _Toc210985952 \h </w:instrText>
        </w:r>
        <w:r>
          <w:rPr>
            <w:webHidden/>
          </w:rPr>
        </w:r>
        <w:r>
          <w:rPr>
            <w:webHidden/>
          </w:rPr>
          <w:fldChar w:fldCharType="separate"/>
        </w:r>
        <w:r>
          <w:rPr>
            <w:webHidden/>
          </w:rPr>
          <w:t>71</w:t>
        </w:r>
        <w:r>
          <w:rPr>
            <w:webHidden/>
          </w:rPr>
          <w:fldChar w:fldCharType="end"/>
        </w:r>
      </w:hyperlink>
    </w:p>
    <w:p w14:paraId="1EA86C8E"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3" w:history="1">
        <w:r w:rsidRPr="00D22919">
          <w:rPr>
            <w:rStyle w:val="Hyperlink"/>
          </w:rPr>
          <w:t>Article 32 – Alcoholism and Drug Addiction</w:t>
        </w:r>
        <w:r>
          <w:rPr>
            <w:webHidden/>
          </w:rPr>
          <w:tab/>
        </w:r>
        <w:r>
          <w:rPr>
            <w:webHidden/>
          </w:rPr>
          <w:fldChar w:fldCharType="begin"/>
        </w:r>
        <w:r>
          <w:rPr>
            <w:webHidden/>
          </w:rPr>
          <w:instrText xml:space="preserve"> PAGEREF _Toc210985953 \h </w:instrText>
        </w:r>
        <w:r>
          <w:rPr>
            <w:webHidden/>
          </w:rPr>
        </w:r>
        <w:r>
          <w:rPr>
            <w:webHidden/>
          </w:rPr>
          <w:fldChar w:fldCharType="separate"/>
        </w:r>
        <w:r>
          <w:rPr>
            <w:webHidden/>
          </w:rPr>
          <w:t>72</w:t>
        </w:r>
        <w:r>
          <w:rPr>
            <w:webHidden/>
          </w:rPr>
          <w:fldChar w:fldCharType="end"/>
        </w:r>
      </w:hyperlink>
    </w:p>
    <w:p w14:paraId="3E593E1B"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4" w:history="1">
        <w:r w:rsidRPr="00D22919">
          <w:rPr>
            <w:rStyle w:val="Hyperlink"/>
          </w:rPr>
          <w:t>Article 33 – Technological Change</w:t>
        </w:r>
        <w:r>
          <w:rPr>
            <w:webHidden/>
          </w:rPr>
          <w:tab/>
        </w:r>
        <w:r>
          <w:rPr>
            <w:webHidden/>
          </w:rPr>
          <w:fldChar w:fldCharType="begin"/>
        </w:r>
        <w:r>
          <w:rPr>
            <w:webHidden/>
          </w:rPr>
          <w:instrText xml:space="preserve"> PAGEREF _Toc210985954 \h </w:instrText>
        </w:r>
        <w:r>
          <w:rPr>
            <w:webHidden/>
          </w:rPr>
        </w:r>
        <w:r>
          <w:rPr>
            <w:webHidden/>
          </w:rPr>
          <w:fldChar w:fldCharType="separate"/>
        </w:r>
        <w:r>
          <w:rPr>
            <w:webHidden/>
          </w:rPr>
          <w:t>73</w:t>
        </w:r>
        <w:r>
          <w:rPr>
            <w:webHidden/>
          </w:rPr>
          <w:fldChar w:fldCharType="end"/>
        </w:r>
      </w:hyperlink>
    </w:p>
    <w:p w14:paraId="00B06655"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5" w:history="1">
        <w:r w:rsidRPr="00D22919">
          <w:rPr>
            <w:rStyle w:val="Hyperlink"/>
          </w:rPr>
          <w:t>Article 34 – Job Sharing</w:t>
        </w:r>
        <w:r>
          <w:rPr>
            <w:webHidden/>
          </w:rPr>
          <w:tab/>
        </w:r>
        <w:r>
          <w:rPr>
            <w:webHidden/>
          </w:rPr>
          <w:fldChar w:fldCharType="begin"/>
        </w:r>
        <w:r>
          <w:rPr>
            <w:webHidden/>
          </w:rPr>
          <w:instrText xml:space="preserve"> PAGEREF _Toc210985955 \h </w:instrText>
        </w:r>
        <w:r>
          <w:rPr>
            <w:webHidden/>
          </w:rPr>
        </w:r>
        <w:r>
          <w:rPr>
            <w:webHidden/>
          </w:rPr>
          <w:fldChar w:fldCharType="separate"/>
        </w:r>
        <w:r>
          <w:rPr>
            <w:webHidden/>
          </w:rPr>
          <w:t>74</w:t>
        </w:r>
        <w:r>
          <w:rPr>
            <w:webHidden/>
          </w:rPr>
          <w:fldChar w:fldCharType="end"/>
        </w:r>
      </w:hyperlink>
    </w:p>
    <w:p w14:paraId="0A527A2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6" w:history="1">
        <w:r w:rsidRPr="00D22919">
          <w:rPr>
            <w:rStyle w:val="Hyperlink"/>
          </w:rPr>
          <w:t>Article 35 – General Conditions</w:t>
        </w:r>
        <w:r>
          <w:rPr>
            <w:webHidden/>
          </w:rPr>
          <w:tab/>
        </w:r>
        <w:r>
          <w:rPr>
            <w:webHidden/>
          </w:rPr>
          <w:fldChar w:fldCharType="begin"/>
        </w:r>
        <w:r>
          <w:rPr>
            <w:webHidden/>
          </w:rPr>
          <w:instrText xml:space="preserve"> PAGEREF _Toc210985956 \h </w:instrText>
        </w:r>
        <w:r>
          <w:rPr>
            <w:webHidden/>
          </w:rPr>
        </w:r>
        <w:r>
          <w:rPr>
            <w:webHidden/>
          </w:rPr>
          <w:fldChar w:fldCharType="separate"/>
        </w:r>
        <w:r>
          <w:rPr>
            <w:webHidden/>
          </w:rPr>
          <w:t>77</w:t>
        </w:r>
        <w:r>
          <w:rPr>
            <w:webHidden/>
          </w:rPr>
          <w:fldChar w:fldCharType="end"/>
        </w:r>
      </w:hyperlink>
    </w:p>
    <w:p w14:paraId="192541FA"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7" w:history="1">
        <w:r w:rsidRPr="00D22919">
          <w:rPr>
            <w:rStyle w:val="Hyperlink"/>
          </w:rPr>
          <w:t>Article 36 – Correspondence</w:t>
        </w:r>
        <w:r>
          <w:rPr>
            <w:webHidden/>
          </w:rPr>
          <w:tab/>
        </w:r>
        <w:r>
          <w:rPr>
            <w:webHidden/>
          </w:rPr>
          <w:fldChar w:fldCharType="begin"/>
        </w:r>
        <w:r>
          <w:rPr>
            <w:webHidden/>
          </w:rPr>
          <w:instrText xml:space="preserve"> PAGEREF _Toc210985957 \h </w:instrText>
        </w:r>
        <w:r>
          <w:rPr>
            <w:webHidden/>
          </w:rPr>
        </w:r>
        <w:r>
          <w:rPr>
            <w:webHidden/>
          </w:rPr>
          <w:fldChar w:fldCharType="separate"/>
        </w:r>
        <w:r>
          <w:rPr>
            <w:webHidden/>
          </w:rPr>
          <w:t>78</w:t>
        </w:r>
        <w:r>
          <w:rPr>
            <w:webHidden/>
          </w:rPr>
          <w:fldChar w:fldCharType="end"/>
        </w:r>
      </w:hyperlink>
    </w:p>
    <w:p w14:paraId="4560D2F3"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8" w:history="1">
        <w:r w:rsidRPr="00D22919">
          <w:rPr>
            <w:rStyle w:val="Hyperlink"/>
          </w:rPr>
          <w:t>Article 37 – Contracting Out</w:t>
        </w:r>
        <w:r>
          <w:rPr>
            <w:webHidden/>
          </w:rPr>
          <w:tab/>
        </w:r>
        <w:r>
          <w:rPr>
            <w:webHidden/>
          </w:rPr>
          <w:fldChar w:fldCharType="begin"/>
        </w:r>
        <w:r>
          <w:rPr>
            <w:webHidden/>
          </w:rPr>
          <w:instrText xml:space="preserve"> PAGEREF _Toc210985958 \h </w:instrText>
        </w:r>
        <w:r>
          <w:rPr>
            <w:webHidden/>
          </w:rPr>
        </w:r>
        <w:r>
          <w:rPr>
            <w:webHidden/>
          </w:rPr>
          <w:fldChar w:fldCharType="separate"/>
        </w:r>
        <w:r>
          <w:rPr>
            <w:webHidden/>
          </w:rPr>
          <w:t>79</w:t>
        </w:r>
        <w:r>
          <w:rPr>
            <w:webHidden/>
          </w:rPr>
          <w:fldChar w:fldCharType="end"/>
        </w:r>
      </w:hyperlink>
    </w:p>
    <w:p w14:paraId="2E897C2C"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59" w:history="1">
        <w:r w:rsidRPr="00D22919">
          <w:rPr>
            <w:rStyle w:val="Hyperlink"/>
            <w:lang w:val="en-GB"/>
          </w:rPr>
          <w:t>Article 38 – Term of Agreement</w:t>
        </w:r>
        <w:r>
          <w:rPr>
            <w:webHidden/>
          </w:rPr>
          <w:tab/>
        </w:r>
        <w:r>
          <w:rPr>
            <w:webHidden/>
          </w:rPr>
          <w:fldChar w:fldCharType="begin"/>
        </w:r>
        <w:r>
          <w:rPr>
            <w:webHidden/>
          </w:rPr>
          <w:instrText xml:space="preserve"> PAGEREF _Toc210985959 \h </w:instrText>
        </w:r>
        <w:r>
          <w:rPr>
            <w:webHidden/>
          </w:rPr>
        </w:r>
        <w:r>
          <w:rPr>
            <w:webHidden/>
          </w:rPr>
          <w:fldChar w:fldCharType="separate"/>
        </w:r>
        <w:r>
          <w:rPr>
            <w:webHidden/>
          </w:rPr>
          <w:t>80</w:t>
        </w:r>
        <w:r>
          <w:rPr>
            <w:webHidden/>
          </w:rPr>
          <w:fldChar w:fldCharType="end"/>
        </w:r>
      </w:hyperlink>
    </w:p>
    <w:p w14:paraId="6B6D7581" w14:textId="4136033B"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0" w:history="1">
        <w:r w:rsidRPr="00D22919">
          <w:rPr>
            <w:rStyle w:val="Hyperlink"/>
          </w:rPr>
          <w:t xml:space="preserve">Appendix A – </w:t>
        </w:r>
        <w:r w:rsidR="00407B1E">
          <w:rPr>
            <w:rStyle w:val="Hyperlink"/>
          </w:rPr>
          <w:t>Wage Scale</w:t>
        </w:r>
        <w:r w:rsidRPr="00D22919">
          <w:rPr>
            <w:rStyle w:val="Hyperlink"/>
          </w:rPr>
          <w:t>s</w:t>
        </w:r>
        <w:r>
          <w:rPr>
            <w:webHidden/>
          </w:rPr>
          <w:tab/>
        </w:r>
        <w:r>
          <w:rPr>
            <w:webHidden/>
          </w:rPr>
          <w:fldChar w:fldCharType="begin"/>
        </w:r>
        <w:r>
          <w:rPr>
            <w:webHidden/>
          </w:rPr>
          <w:instrText xml:space="preserve"> PAGEREF _Toc210985960 \h </w:instrText>
        </w:r>
        <w:r>
          <w:rPr>
            <w:webHidden/>
          </w:rPr>
        </w:r>
        <w:r>
          <w:rPr>
            <w:webHidden/>
          </w:rPr>
          <w:fldChar w:fldCharType="separate"/>
        </w:r>
        <w:r>
          <w:rPr>
            <w:webHidden/>
          </w:rPr>
          <w:t>81</w:t>
        </w:r>
        <w:r>
          <w:rPr>
            <w:webHidden/>
          </w:rPr>
          <w:fldChar w:fldCharType="end"/>
        </w:r>
      </w:hyperlink>
    </w:p>
    <w:p w14:paraId="6141C7AD"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1" w:history="1">
        <w:r w:rsidRPr="00AD61D3">
          <w:rPr>
            <w:rStyle w:val="Hyperlink"/>
          </w:rPr>
          <w:t>Appendix B – Job Classification</w:t>
        </w:r>
        <w:r w:rsidRPr="00AD61D3">
          <w:rPr>
            <w:webHidden/>
          </w:rPr>
          <w:tab/>
        </w:r>
        <w:r w:rsidRPr="00AD61D3">
          <w:rPr>
            <w:webHidden/>
          </w:rPr>
          <w:fldChar w:fldCharType="begin"/>
        </w:r>
        <w:r w:rsidRPr="00AD61D3">
          <w:rPr>
            <w:webHidden/>
          </w:rPr>
          <w:instrText xml:space="preserve"> PAGEREF _Toc210985961 \h </w:instrText>
        </w:r>
        <w:r w:rsidRPr="00AD61D3">
          <w:rPr>
            <w:webHidden/>
          </w:rPr>
        </w:r>
        <w:r w:rsidRPr="00AD61D3">
          <w:rPr>
            <w:webHidden/>
          </w:rPr>
          <w:fldChar w:fldCharType="separate"/>
        </w:r>
        <w:r w:rsidRPr="00AD61D3">
          <w:rPr>
            <w:webHidden/>
          </w:rPr>
          <w:t>8</w:t>
        </w:r>
        <w:r w:rsidRPr="00AD61D3">
          <w:rPr>
            <w:webHidden/>
          </w:rPr>
          <w:fldChar w:fldCharType="end"/>
        </w:r>
      </w:hyperlink>
      <w:r w:rsidR="00EC7CDE">
        <w:t>5</w:t>
      </w:r>
    </w:p>
    <w:p w14:paraId="339634C1"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2" w:history="1">
        <w:r w:rsidRPr="00D22919">
          <w:rPr>
            <w:rStyle w:val="Hyperlink"/>
          </w:rPr>
          <w:t>Appendix C – Job Sharing Application</w:t>
        </w:r>
        <w:r>
          <w:rPr>
            <w:webHidden/>
          </w:rPr>
          <w:tab/>
        </w:r>
        <w:r>
          <w:rPr>
            <w:webHidden/>
          </w:rPr>
          <w:fldChar w:fldCharType="begin"/>
        </w:r>
        <w:r>
          <w:rPr>
            <w:webHidden/>
          </w:rPr>
          <w:instrText xml:space="preserve"> PAGEREF _Toc210985962 \h </w:instrText>
        </w:r>
        <w:r>
          <w:rPr>
            <w:webHidden/>
          </w:rPr>
        </w:r>
        <w:r>
          <w:rPr>
            <w:webHidden/>
          </w:rPr>
          <w:fldChar w:fldCharType="separate"/>
        </w:r>
        <w:r>
          <w:rPr>
            <w:webHidden/>
          </w:rPr>
          <w:t>87</w:t>
        </w:r>
        <w:r>
          <w:rPr>
            <w:webHidden/>
          </w:rPr>
          <w:fldChar w:fldCharType="end"/>
        </w:r>
      </w:hyperlink>
    </w:p>
    <w:p w14:paraId="2472A216"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3" w:history="1">
        <w:r w:rsidRPr="00AD61D3">
          <w:rPr>
            <w:rStyle w:val="Hyperlink"/>
          </w:rPr>
          <w:t>Appendix D – Positions Excluded from the Bargaining Unit</w:t>
        </w:r>
        <w:r w:rsidRPr="00AD61D3">
          <w:rPr>
            <w:webHidden/>
          </w:rPr>
          <w:tab/>
        </w:r>
        <w:r w:rsidRPr="00CD752D">
          <w:rPr>
            <w:webHidden/>
          </w:rPr>
          <w:fldChar w:fldCharType="begin"/>
        </w:r>
        <w:r w:rsidRPr="00CD752D">
          <w:rPr>
            <w:webHidden/>
          </w:rPr>
          <w:instrText xml:space="preserve"> PAGEREF _Toc210985963 \h </w:instrText>
        </w:r>
        <w:r w:rsidRPr="00CD752D">
          <w:rPr>
            <w:webHidden/>
          </w:rPr>
        </w:r>
        <w:r w:rsidRPr="00CD752D">
          <w:rPr>
            <w:webHidden/>
          </w:rPr>
          <w:fldChar w:fldCharType="separate"/>
        </w:r>
        <w:r w:rsidRPr="00CD752D">
          <w:rPr>
            <w:webHidden/>
          </w:rPr>
          <w:t>88</w:t>
        </w:r>
        <w:r w:rsidRPr="00CD752D">
          <w:rPr>
            <w:webHidden/>
          </w:rPr>
          <w:fldChar w:fldCharType="end"/>
        </w:r>
      </w:hyperlink>
    </w:p>
    <w:p w14:paraId="5CC0F4E4"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4" w:history="1">
        <w:r w:rsidRPr="00D22919">
          <w:rPr>
            <w:rStyle w:val="Hyperlink"/>
          </w:rPr>
          <w:t>Appendix E – Participation Agreement</w:t>
        </w:r>
        <w:r>
          <w:rPr>
            <w:webHidden/>
          </w:rPr>
          <w:tab/>
        </w:r>
        <w:r>
          <w:rPr>
            <w:webHidden/>
          </w:rPr>
          <w:fldChar w:fldCharType="begin"/>
        </w:r>
        <w:r>
          <w:rPr>
            <w:webHidden/>
          </w:rPr>
          <w:instrText xml:space="preserve"> PAGEREF _Toc210985964 \h </w:instrText>
        </w:r>
        <w:r>
          <w:rPr>
            <w:webHidden/>
          </w:rPr>
        </w:r>
        <w:r>
          <w:rPr>
            <w:webHidden/>
          </w:rPr>
          <w:fldChar w:fldCharType="separate"/>
        </w:r>
        <w:r>
          <w:rPr>
            <w:webHidden/>
          </w:rPr>
          <w:t>89</w:t>
        </w:r>
        <w:r>
          <w:rPr>
            <w:webHidden/>
          </w:rPr>
          <w:fldChar w:fldCharType="end"/>
        </w:r>
      </w:hyperlink>
    </w:p>
    <w:p w14:paraId="717FB2EE" w14:textId="6554BF84"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5" w:history="1">
        <w:r w:rsidRPr="00D22919">
          <w:rPr>
            <w:rStyle w:val="Hyperlink"/>
            <w:rFonts w:eastAsia="Calibri"/>
          </w:rPr>
          <w:t xml:space="preserve">Appendix F - </w:t>
        </w:r>
        <w:r w:rsidRPr="00D22919">
          <w:rPr>
            <w:rStyle w:val="Hyperlink"/>
            <w:rFonts w:eastAsia="Arial"/>
          </w:rPr>
          <w:t xml:space="preserve">Uniform and Clothing Allowance – Eligible </w:t>
        </w:r>
        <w:r w:rsidR="00A86E2F">
          <w:rPr>
            <w:rStyle w:val="Hyperlink"/>
            <w:rFonts w:eastAsia="Arial"/>
          </w:rPr>
          <w:t>Employee</w:t>
        </w:r>
        <w:r w:rsidRPr="00D22919">
          <w:rPr>
            <w:rStyle w:val="Hyperlink"/>
            <w:rFonts w:eastAsia="Arial"/>
          </w:rPr>
          <w:t>s</w:t>
        </w:r>
        <w:r>
          <w:rPr>
            <w:webHidden/>
          </w:rPr>
          <w:tab/>
        </w:r>
        <w:r>
          <w:rPr>
            <w:webHidden/>
          </w:rPr>
          <w:fldChar w:fldCharType="begin"/>
        </w:r>
        <w:r>
          <w:rPr>
            <w:webHidden/>
          </w:rPr>
          <w:instrText xml:space="preserve"> PAGEREF _Toc210985965 \h </w:instrText>
        </w:r>
        <w:r>
          <w:rPr>
            <w:webHidden/>
          </w:rPr>
        </w:r>
        <w:r>
          <w:rPr>
            <w:webHidden/>
          </w:rPr>
          <w:fldChar w:fldCharType="separate"/>
        </w:r>
        <w:r>
          <w:rPr>
            <w:webHidden/>
          </w:rPr>
          <w:t>92</w:t>
        </w:r>
        <w:r>
          <w:rPr>
            <w:webHidden/>
          </w:rPr>
          <w:fldChar w:fldCharType="end"/>
        </w:r>
      </w:hyperlink>
    </w:p>
    <w:p w14:paraId="4B004813"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6" w:history="1">
        <w:r w:rsidRPr="00D22919">
          <w:rPr>
            <w:rStyle w:val="Hyperlink"/>
          </w:rPr>
          <w:t>Letter of Understanding #1 – Apprenticeship Programs</w:t>
        </w:r>
        <w:r>
          <w:rPr>
            <w:webHidden/>
          </w:rPr>
          <w:tab/>
        </w:r>
        <w:r>
          <w:rPr>
            <w:webHidden/>
          </w:rPr>
          <w:fldChar w:fldCharType="begin"/>
        </w:r>
        <w:r>
          <w:rPr>
            <w:webHidden/>
          </w:rPr>
          <w:instrText xml:space="preserve"> PAGEREF _Toc210985966 \h </w:instrText>
        </w:r>
        <w:r>
          <w:rPr>
            <w:webHidden/>
          </w:rPr>
        </w:r>
        <w:r>
          <w:rPr>
            <w:webHidden/>
          </w:rPr>
          <w:fldChar w:fldCharType="separate"/>
        </w:r>
        <w:r>
          <w:rPr>
            <w:webHidden/>
          </w:rPr>
          <w:t>94</w:t>
        </w:r>
        <w:r>
          <w:rPr>
            <w:webHidden/>
          </w:rPr>
          <w:fldChar w:fldCharType="end"/>
        </w:r>
      </w:hyperlink>
    </w:p>
    <w:p w14:paraId="64D9E53B"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7" w:history="1">
        <w:r w:rsidRPr="00D22919">
          <w:rPr>
            <w:rStyle w:val="Hyperlink"/>
            <w:rFonts w:eastAsia="Calibri"/>
          </w:rPr>
          <w:t>Memorandum of Agreement #1 Re: Overtime Hours Bank and Payout</w:t>
        </w:r>
        <w:r>
          <w:rPr>
            <w:webHidden/>
          </w:rPr>
          <w:tab/>
        </w:r>
        <w:r>
          <w:rPr>
            <w:webHidden/>
          </w:rPr>
          <w:fldChar w:fldCharType="begin"/>
        </w:r>
        <w:r>
          <w:rPr>
            <w:webHidden/>
          </w:rPr>
          <w:instrText xml:space="preserve"> PAGEREF _Toc210985967 \h </w:instrText>
        </w:r>
        <w:r>
          <w:rPr>
            <w:webHidden/>
          </w:rPr>
        </w:r>
        <w:r>
          <w:rPr>
            <w:webHidden/>
          </w:rPr>
          <w:fldChar w:fldCharType="separate"/>
        </w:r>
        <w:r>
          <w:rPr>
            <w:webHidden/>
          </w:rPr>
          <w:t>95</w:t>
        </w:r>
        <w:r>
          <w:rPr>
            <w:webHidden/>
          </w:rPr>
          <w:fldChar w:fldCharType="end"/>
        </w:r>
      </w:hyperlink>
    </w:p>
    <w:p w14:paraId="163BEA98" w14:textId="77777777" w:rsidR="00AB42FE" w:rsidRDefault="00AB42FE">
      <w:pPr>
        <w:pStyle w:val="TOC1"/>
        <w:rPr>
          <w:rFonts w:asciiTheme="minorHAnsi" w:eastAsiaTheme="minorEastAsia" w:hAnsiTheme="minorHAnsi" w:cstheme="minorBidi"/>
          <w:b w:val="0"/>
          <w:kern w:val="2"/>
          <w:lang w:eastAsia="en-CA"/>
          <w14:ligatures w14:val="standardContextual"/>
        </w:rPr>
      </w:pPr>
      <w:hyperlink w:anchor="_Toc210985968" w:history="1">
        <w:r w:rsidRPr="00D22919">
          <w:rPr>
            <w:rStyle w:val="Hyperlink"/>
            <w:rFonts w:eastAsia="Calibri"/>
          </w:rPr>
          <w:t>Memorandum of Agreement #2 Re: Feasibility Study – Four (4) Day Workweek</w:t>
        </w:r>
        <w:r>
          <w:rPr>
            <w:webHidden/>
          </w:rPr>
          <w:tab/>
        </w:r>
        <w:r>
          <w:rPr>
            <w:webHidden/>
          </w:rPr>
          <w:fldChar w:fldCharType="begin"/>
        </w:r>
        <w:r>
          <w:rPr>
            <w:webHidden/>
          </w:rPr>
          <w:instrText xml:space="preserve"> PAGEREF _Toc210985968 \h </w:instrText>
        </w:r>
        <w:r>
          <w:rPr>
            <w:webHidden/>
          </w:rPr>
        </w:r>
        <w:r>
          <w:rPr>
            <w:webHidden/>
          </w:rPr>
          <w:fldChar w:fldCharType="separate"/>
        </w:r>
        <w:r>
          <w:rPr>
            <w:webHidden/>
          </w:rPr>
          <w:t>96</w:t>
        </w:r>
        <w:r>
          <w:rPr>
            <w:webHidden/>
          </w:rPr>
          <w:fldChar w:fldCharType="end"/>
        </w:r>
      </w:hyperlink>
    </w:p>
    <w:p w14:paraId="13A37AC0" w14:textId="77777777" w:rsidR="00420FD6" w:rsidRPr="00AD7995" w:rsidRDefault="00CD752D" w:rsidP="00A57FDA">
      <w:pPr>
        <w:pStyle w:val="TOC1"/>
        <w:sectPr w:rsidR="00420FD6" w:rsidRPr="00AD799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6" w:footer="706" w:gutter="0"/>
          <w:cols w:space="708"/>
          <w:titlePg/>
          <w:docGrid w:linePitch="360"/>
        </w:sectPr>
      </w:pPr>
      <w:r w:rsidRPr="00AD7995">
        <w:fldChar w:fldCharType="end"/>
      </w:r>
    </w:p>
    <w:p w14:paraId="01A8CDB4" w14:textId="3A113E97" w:rsidR="00D75F96" w:rsidRPr="00F53F12" w:rsidRDefault="00CD752D" w:rsidP="00F53F12">
      <w:pPr>
        <w:jc w:val="center"/>
        <w:rPr>
          <w:rFonts w:cs="Arial"/>
        </w:rPr>
      </w:pPr>
      <w:r w:rsidRPr="00F53F12">
        <w:rPr>
          <w:rFonts w:cs="Arial"/>
        </w:rPr>
        <w:lastRenderedPageBreak/>
        <w:t>This Agreement made on th</w:t>
      </w:r>
      <w:r w:rsidR="00914956" w:rsidRPr="00F53F12">
        <w:rPr>
          <w:rFonts w:cs="Arial"/>
        </w:rPr>
        <w:t>is</w:t>
      </w:r>
      <w:r w:rsidR="007E0FAD">
        <w:rPr>
          <w:rFonts w:cs="Arial"/>
        </w:rPr>
        <w:t xml:space="preserve"> ____ </w:t>
      </w:r>
      <w:r w:rsidRPr="00F53F12">
        <w:rPr>
          <w:rFonts w:cs="Arial"/>
        </w:rPr>
        <w:t>day of</w:t>
      </w:r>
      <w:r w:rsidR="00B12707">
        <w:rPr>
          <w:rFonts w:cs="Arial"/>
        </w:rPr>
        <w:t xml:space="preserve"> November</w:t>
      </w:r>
      <w:r w:rsidRPr="00F53F12">
        <w:rPr>
          <w:rFonts w:cs="Arial"/>
        </w:rPr>
        <w:t xml:space="preserve"> 202</w:t>
      </w:r>
      <w:r w:rsidR="006468A3">
        <w:rPr>
          <w:rFonts w:cs="Arial"/>
        </w:rPr>
        <w:t>5</w:t>
      </w:r>
      <w:r w:rsidRPr="00F53F12">
        <w:rPr>
          <w:rFonts w:cs="Arial"/>
        </w:rPr>
        <w:t>.</w:t>
      </w:r>
    </w:p>
    <w:p w14:paraId="43E81D79" w14:textId="77777777" w:rsidR="00D75F96" w:rsidRPr="00F53F12" w:rsidRDefault="00D75F96" w:rsidP="00F53F12">
      <w:pPr>
        <w:jc w:val="center"/>
        <w:rPr>
          <w:rFonts w:cs="Arial"/>
        </w:rPr>
      </w:pPr>
    </w:p>
    <w:p w14:paraId="3ABF95CE" w14:textId="77777777" w:rsidR="00D75F96" w:rsidRPr="00F53F12" w:rsidRDefault="00CD752D" w:rsidP="00F53F12">
      <w:pPr>
        <w:jc w:val="center"/>
        <w:rPr>
          <w:rFonts w:cs="Arial"/>
        </w:rPr>
      </w:pPr>
      <w:r w:rsidRPr="00F53F12">
        <w:rPr>
          <w:rFonts w:cs="Arial"/>
        </w:rPr>
        <w:t>BETWEEN the Municipality of the County of Kings, hereinafter referred to as the</w:t>
      </w:r>
    </w:p>
    <w:p w14:paraId="62E2E5E3" w14:textId="391AABA5" w:rsidR="00D75F96" w:rsidRPr="00F53F12" w:rsidRDefault="00CD752D" w:rsidP="00F53F12">
      <w:pPr>
        <w:jc w:val="center"/>
        <w:rPr>
          <w:rFonts w:cs="Arial"/>
        </w:rPr>
      </w:pPr>
      <w:r w:rsidRPr="00F53F12">
        <w:rPr>
          <w:rFonts w:cs="Arial"/>
        </w:rPr>
        <w:t>“</w:t>
      </w:r>
      <w:r w:rsidR="00407B1E">
        <w:rPr>
          <w:rFonts w:cs="Arial"/>
        </w:rPr>
        <w:t>Employer</w:t>
      </w:r>
      <w:r w:rsidRPr="00F53F12">
        <w:rPr>
          <w:rFonts w:cs="Arial"/>
        </w:rPr>
        <w:t>”</w:t>
      </w:r>
    </w:p>
    <w:p w14:paraId="359A1E71" w14:textId="77777777" w:rsidR="00D75F96" w:rsidRPr="00F53F12" w:rsidRDefault="00CD752D" w:rsidP="00F53F12">
      <w:pPr>
        <w:jc w:val="center"/>
        <w:rPr>
          <w:rFonts w:cs="Arial"/>
        </w:rPr>
      </w:pPr>
      <w:r w:rsidRPr="00F53F12">
        <w:rPr>
          <w:rFonts w:cs="Arial"/>
        </w:rPr>
        <w:t>Party to the First Part,</w:t>
      </w:r>
    </w:p>
    <w:p w14:paraId="748E9AE2" w14:textId="77777777" w:rsidR="00D75F96" w:rsidRPr="00F53F12" w:rsidRDefault="00D75F96" w:rsidP="00F53F12">
      <w:pPr>
        <w:jc w:val="center"/>
        <w:rPr>
          <w:rFonts w:cs="Arial"/>
        </w:rPr>
      </w:pPr>
    </w:p>
    <w:p w14:paraId="1DD8B508" w14:textId="77777777" w:rsidR="00D75F96" w:rsidRPr="00AD7995" w:rsidRDefault="00CD752D" w:rsidP="00F53F12">
      <w:pPr>
        <w:jc w:val="center"/>
        <w:rPr>
          <w:rFonts w:cs="Arial"/>
        </w:rPr>
      </w:pPr>
      <w:r w:rsidRPr="00AD7995">
        <w:rPr>
          <w:rFonts w:cs="Arial"/>
        </w:rPr>
        <w:t>a</w:t>
      </w:r>
      <w:r w:rsidRPr="00F53F12">
        <w:rPr>
          <w:rFonts w:cs="Arial"/>
        </w:rPr>
        <w:t>nd</w:t>
      </w:r>
    </w:p>
    <w:p w14:paraId="1DA5C129" w14:textId="77777777" w:rsidR="00914956" w:rsidRPr="00F53F12" w:rsidRDefault="00914956" w:rsidP="00F53F12">
      <w:pPr>
        <w:jc w:val="center"/>
        <w:rPr>
          <w:rFonts w:cs="Arial"/>
        </w:rPr>
      </w:pPr>
    </w:p>
    <w:p w14:paraId="7AEFFFC8" w14:textId="6F8FB061" w:rsidR="00D75F96" w:rsidRPr="00F53F12" w:rsidRDefault="00CD752D" w:rsidP="00F53F12">
      <w:pPr>
        <w:jc w:val="center"/>
        <w:rPr>
          <w:rFonts w:cs="Arial"/>
        </w:rPr>
      </w:pPr>
      <w:r w:rsidRPr="00F53F12">
        <w:rPr>
          <w:rFonts w:cs="Arial"/>
        </w:rPr>
        <w:t xml:space="preserve">The Canadian Union of Public </w:t>
      </w:r>
      <w:r w:rsidR="00A86E2F">
        <w:rPr>
          <w:rFonts w:cs="Arial"/>
        </w:rPr>
        <w:t>Employee</w:t>
      </w:r>
      <w:r w:rsidRPr="00F53F12">
        <w:rPr>
          <w:rFonts w:cs="Arial"/>
        </w:rPr>
        <w:t>s Local 2618, hereinafter referred to as the</w:t>
      </w:r>
    </w:p>
    <w:p w14:paraId="64349D35" w14:textId="77777777" w:rsidR="00D75F96" w:rsidRPr="00F53F12" w:rsidRDefault="00CD752D" w:rsidP="00F53F12">
      <w:pPr>
        <w:jc w:val="center"/>
        <w:rPr>
          <w:rFonts w:cs="Arial"/>
        </w:rPr>
      </w:pPr>
      <w:r w:rsidRPr="00F53F12">
        <w:rPr>
          <w:rFonts w:cs="Arial"/>
        </w:rPr>
        <w:t>“Union”</w:t>
      </w:r>
    </w:p>
    <w:p w14:paraId="517FD657" w14:textId="77777777" w:rsidR="00D75F96" w:rsidRPr="00215D14" w:rsidRDefault="00CD752D" w:rsidP="00F53F12">
      <w:pPr>
        <w:jc w:val="center"/>
        <w:rPr>
          <w:rFonts w:cs="Arial"/>
        </w:rPr>
      </w:pPr>
      <w:r w:rsidRPr="00215D14">
        <w:rPr>
          <w:rFonts w:cs="Arial"/>
        </w:rPr>
        <w:t>Party to the Second Part.</w:t>
      </w:r>
    </w:p>
    <w:p w14:paraId="304EAA83" w14:textId="77777777" w:rsidR="00D75F96" w:rsidRPr="00215D14" w:rsidRDefault="00CD752D" w:rsidP="00F53F12">
      <w:pPr>
        <w:jc w:val="left"/>
        <w:rPr>
          <w:rFonts w:cs="Arial"/>
          <w:b/>
          <w:bCs/>
        </w:rPr>
      </w:pPr>
      <w:r w:rsidRPr="00215D14">
        <w:rPr>
          <w:rFonts w:cs="Arial"/>
        </w:rPr>
        <w:br w:type="page"/>
      </w:r>
    </w:p>
    <w:p w14:paraId="54F03470" w14:textId="77777777" w:rsidR="00420FD6" w:rsidRPr="00215D14" w:rsidRDefault="00CD752D" w:rsidP="00F53F12">
      <w:pPr>
        <w:pStyle w:val="Heading1"/>
        <w:jc w:val="left"/>
      </w:pPr>
      <w:bookmarkStart w:id="0" w:name="_Toc210985922"/>
      <w:r w:rsidRPr="00215D14">
        <w:lastRenderedPageBreak/>
        <w:t>Article 1 – Preamble</w:t>
      </w:r>
      <w:bookmarkEnd w:id="0"/>
    </w:p>
    <w:p w14:paraId="1E188627" w14:textId="77777777" w:rsidR="00420FD6" w:rsidRPr="00215D14" w:rsidRDefault="00420FD6" w:rsidP="00F53F12">
      <w:pPr>
        <w:jc w:val="left"/>
        <w:rPr>
          <w:rFonts w:cs="Arial"/>
        </w:rPr>
      </w:pPr>
    </w:p>
    <w:p w14:paraId="2DDF5B5D" w14:textId="77777777" w:rsidR="00420FD6" w:rsidRPr="00215D14" w:rsidRDefault="00CD752D" w:rsidP="00F53F12">
      <w:pPr>
        <w:pStyle w:val="sub"/>
        <w:widowControl w:val="0"/>
        <w:numPr>
          <w:ilvl w:val="1"/>
          <w:numId w:val="7"/>
        </w:numPr>
        <w:suppressLineNumbers/>
        <w:tabs>
          <w:tab w:val="clear" w:pos="720"/>
        </w:tabs>
        <w:suppressAutoHyphens/>
        <w:jc w:val="left"/>
        <w:rPr>
          <w:rFonts w:cs="Arial"/>
        </w:rPr>
      </w:pPr>
      <w:r w:rsidRPr="00215D14">
        <w:rPr>
          <w:rFonts w:cs="Arial"/>
        </w:rPr>
        <w:t xml:space="preserve">It is the purpose of both </w:t>
      </w:r>
      <w:r w:rsidR="003D5CCF" w:rsidRPr="00215D14">
        <w:rPr>
          <w:rFonts w:cs="Arial"/>
        </w:rPr>
        <w:t>Parties</w:t>
      </w:r>
      <w:r w:rsidRPr="00215D14">
        <w:rPr>
          <w:rFonts w:cs="Arial"/>
        </w:rPr>
        <w:t xml:space="preserve"> to this Collective Agreement</w:t>
      </w:r>
      <w:r w:rsidR="003534CC" w:rsidRPr="00215D14">
        <w:rPr>
          <w:rFonts w:cs="Arial"/>
        </w:rPr>
        <w:t xml:space="preserve"> to</w:t>
      </w:r>
      <w:r w:rsidRPr="00215D14">
        <w:rPr>
          <w:rFonts w:cs="Arial"/>
        </w:rPr>
        <w:t>:</w:t>
      </w:r>
    </w:p>
    <w:p w14:paraId="6CC0C66A" w14:textId="2320BEE1" w:rsidR="00420FD6" w:rsidRPr="00215D14" w:rsidRDefault="00CD752D" w:rsidP="00F53F12">
      <w:pPr>
        <w:pStyle w:val="sub"/>
        <w:widowControl w:val="0"/>
        <w:numPr>
          <w:ilvl w:val="0"/>
          <w:numId w:val="0"/>
        </w:numPr>
        <w:suppressLineNumbers/>
        <w:suppressAutoHyphens/>
        <w:spacing w:after="0"/>
        <w:ind w:left="2160" w:hanging="1440"/>
        <w:jc w:val="left"/>
        <w:rPr>
          <w:rFonts w:cs="Arial"/>
        </w:rPr>
      </w:pPr>
      <w:r w:rsidRPr="00215D14">
        <w:rPr>
          <w:rFonts w:cs="Arial"/>
        </w:rPr>
        <w:t>1.1.1</w:t>
      </w:r>
      <w:r w:rsidRPr="00215D14">
        <w:rPr>
          <w:rFonts w:cs="Arial"/>
        </w:rPr>
        <w:tab/>
      </w:r>
      <w:r w:rsidR="003534CC" w:rsidRPr="00215D14">
        <w:rPr>
          <w:rFonts w:cs="Arial"/>
        </w:rPr>
        <w:t>M</w:t>
      </w:r>
      <w:r w:rsidRPr="00215D14">
        <w:rPr>
          <w:rFonts w:cs="Arial"/>
        </w:rPr>
        <w:t xml:space="preserve">aintain and improve harmonious relations between the </w:t>
      </w:r>
      <w:r w:rsidR="00407B1E">
        <w:rPr>
          <w:rFonts w:cs="Arial"/>
        </w:rPr>
        <w:t>Employer</w:t>
      </w:r>
      <w:r w:rsidRPr="00215D14">
        <w:rPr>
          <w:rFonts w:cs="Arial"/>
        </w:rPr>
        <w:t xml:space="preserve"> and the Union;</w:t>
      </w:r>
    </w:p>
    <w:p w14:paraId="3A88C339" w14:textId="77777777" w:rsidR="00420FD6" w:rsidRPr="00215D14" w:rsidRDefault="00420FD6" w:rsidP="00F53F12">
      <w:pPr>
        <w:pStyle w:val="sub"/>
        <w:widowControl w:val="0"/>
        <w:numPr>
          <w:ilvl w:val="0"/>
          <w:numId w:val="0"/>
        </w:numPr>
        <w:suppressLineNumbers/>
        <w:suppressAutoHyphens/>
        <w:spacing w:after="0"/>
        <w:ind w:left="1080" w:hanging="734"/>
        <w:jc w:val="left"/>
        <w:rPr>
          <w:rFonts w:cs="Arial"/>
        </w:rPr>
      </w:pPr>
    </w:p>
    <w:p w14:paraId="2BB63F25" w14:textId="77777777" w:rsidR="00420FD6" w:rsidRPr="00215D14" w:rsidRDefault="00CD752D" w:rsidP="00F53F12">
      <w:pPr>
        <w:pStyle w:val="sub"/>
        <w:widowControl w:val="0"/>
        <w:numPr>
          <w:ilvl w:val="0"/>
          <w:numId w:val="0"/>
        </w:numPr>
        <w:suppressLineNumbers/>
        <w:suppressAutoHyphens/>
        <w:spacing w:after="0"/>
        <w:ind w:left="2160" w:hanging="1440"/>
        <w:jc w:val="left"/>
        <w:rPr>
          <w:rFonts w:cs="Arial"/>
        </w:rPr>
      </w:pPr>
      <w:r w:rsidRPr="00215D14">
        <w:rPr>
          <w:rFonts w:cs="Arial"/>
        </w:rPr>
        <w:t>1.1.2</w:t>
      </w:r>
      <w:r w:rsidR="00914956" w:rsidRPr="00215D14">
        <w:rPr>
          <w:rFonts w:cs="Arial"/>
        </w:rPr>
        <w:tab/>
      </w:r>
      <w:r w:rsidR="003534CC" w:rsidRPr="00215D14">
        <w:rPr>
          <w:rFonts w:cs="Arial"/>
        </w:rPr>
        <w:t>R</w:t>
      </w:r>
      <w:r w:rsidRPr="00215D14">
        <w:rPr>
          <w:rFonts w:cs="Arial"/>
        </w:rPr>
        <w:t>ecognize the mutual value of joint discussions on matters pertaining to working conditions, employment, wages and benefits as set forth in this Collective Agreement;</w:t>
      </w:r>
    </w:p>
    <w:p w14:paraId="09A13554" w14:textId="77777777" w:rsidR="00420FD6" w:rsidRPr="00215D14" w:rsidRDefault="00420FD6" w:rsidP="00F53F12">
      <w:pPr>
        <w:pStyle w:val="sub"/>
        <w:widowControl w:val="0"/>
        <w:numPr>
          <w:ilvl w:val="0"/>
          <w:numId w:val="0"/>
        </w:numPr>
        <w:suppressLineNumbers/>
        <w:suppressAutoHyphens/>
        <w:spacing w:after="0"/>
        <w:ind w:left="720" w:hanging="734"/>
        <w:jc w:val="left"/>
        <w:rPr>
          <w:rFonts w:cs="Arial"/>
        </w:rPr>
      </w:pPr>
    </w:p>
    <w:p w14:paraId="0887848D" w14:textId="77777777" w:rsidR="00420FD6" w:rsidRPr="00215D14" w:rsidRDefault="00CD752D" w:rsidP="00F53F12">
      <w:pPr>
        <w:pStyle w:val="sub"/>
        <w:widowControl w:val="0"/>
        <w:numPr>
          <w:ilvl w:val="0"/>
          <w:numId w:val="0"/>
        </w:numPr>
        <w:suppressLineNumbers/>
        <w:suppressAutoHyphens/>
        <w:spacing w:after="0"/>
        <w:ind w:left="2160" w:hanging="1440"/>
        <w:jc w:val="left"/>
        <w:rPr>
          <w:rFonts w:cs="Arial"/>
        </w:rPr>
      </w:pPr>
      <w:r w:rsidRPr="00215D14">
        <w:rPr>
          <w:rFonts w:cs="Arial"/>
        </w:rPr>
        <w:t>1.1.3</w:t>
      </w:r>
      <w:r w:rsidR="00914956" w:rsidRPr="00215D14">
        <w:rPr>
          <w:rFonts w:cs="Arial"/>
        </w:rPr>
        <w:tab/>
      </w:r>
      <w:r w:rsidR="003534CC" w:rsidRPr="00215D14">
        <w:rPr>
          <w:rFonts w:cs="Arial"/>
        </w:rPr>
        <w:t>M</w:t>
      </w:r>
      <w:r w:rsidRPr="00215D14">
        <w:rPr>
          <w:rFonts w:cs="Arial"/>
        </w:rPr>
        <w:t>aintain and improve efficiency which will foster maximum service to the public;</w:t>
      </w:r>
    </w:p>
    <w:p w14:paraId="51F4CF11" w14:textId="77777777" w:rsidR="00420FD6" w:rsidRPr="00215D14" w:rsidRDefault="00420FD6" w:rsidP="00F53F12">
      <w:pPr>
        <w:pStyle w:val="sub"/>
        <w:widowControl w:val="0"/>
        <w:numPr>
          <w:ilvl w:val="0"/>
          <w:numId w:val="0"/>
        </w:numPr>
        <w:suppressLineNumbers/>
        <w:suppressAutoHyphens/>
        <w:spacing w:after="0"/>
        <w:ind w:left="2160" w:hanging="1440"/>
        <w:jc w:val="left"/>
        <w:rPr>
          <w:rFonts w:cs="Arial"/>
        </w:rPr>
      </w:pPr>
    </w:p>
    <w:p w14:paraId="37B8A1B5" w14:textId="77777777" w:rsidR="00420FD6" w:rsidRPr="00215D14" w:rsidRDefault="00CD752D" w:rsidP="00F53F12">
      <w:pPr>
        <w:pStyle w:val="sub"/>
        <w:widowControl w:val="0"/>
        <w:numPr>
          <w:ilvl w:val="0"/>
          <w:numId w:val="0"/>
        </w:numPr>
        <w:suppressLineNumbers/>
        <w:suppressAutoHyphens/>
        <w:spacing w:after="0"/>
        <w:ind w:left="2160" w:hanging="1440"/>
        <w:jc w:val="left"/>
        <w:rPr>
          <w:rFonts w:cs="Arial"/>
        </w:rPr>
      </w:pPr>
      <w:r w:rsidRPr="00215D14">
        <w:rPr>
          <w:rFonts w:cs="Arial"/>
        </w:rPr>
        <w:t>1.1.4</w:t>
      </w:r>
      <w:r w:rsidR="00914956" w:rsidRPr="00215D14">
        <w:rPr>
          <w:rFonts w:cs="Arial"/>
        </w:rPr>
        <w:tab/>
      </w:r>
      <w:r w:rsidR="003534CC" w:rsidRPr="00215D14">
        <w:rPr>
          <w:rFonts w:cs="Arial"/>
        </w:rPr>
        <w:t>F</w:t>
      </w:r>
      <w:r w:rsidRPr="00215D14">
        <w:rPr>
          <w:rFonts w:cs="Arial"/>
        </w:rPr>
        <w:t>acilitate the peaceful adjustment of grievances and disputes; and</w:t>
      </w:r>
    </w:p>
    <w:p w14:paraId="41207120" w14:textId="77777777" w:rsidR="00420FD6" w:rsidRPr="00215D14" w:rsidRDefault="00420FD6" w:rsidP="00F53F12">
      <w:pPr>
        <w:pStyle w:val="sub"/>
        <w:widowControl w:val="0"/>
        <w:numPr>
          <w:ilvl w:val="0"/>
          <w:numId w:val="0"/>
        </w:numPr>
        <w:suppressLineNumbers/>
        <w:suppressAutoHyphens/>
        <w:spacing w:after="0"/>
        <w:ind w:left="2160" w:hanging="1440"/>
        <w:jc w:val="left"/>
        <w:rPr>
          <w:rFonts w:cs="Arial"/>
        </w:rPr>
      </w:pPr>
    </w:p>
    <w:p w14:paraId="14A0A056" w14:textId="07F92D02" w:rsidR="00420FD6" w:rsidRPr="00215D14" w:rsidRDefault="00CD752D" w:rsidP="00F53F12">
      <w:pPr>
        <w:pStyle w:val="sub"/>
        <w:widowControl w:val="0"/>
        <w:numPr>
          <w:ilvl w:val="0"/>
          <w:numId w:val="0"/>
        </w:numPr>
        <w:suppressLineNumbers/>
        <w:suppressAutoHyphens/>
        <w:spacing w:after="0"/>
        <w:ind w:left="2160" w:hanging="1440"/>
        <w:jc w:val="left"/>
        <w:rPr>
          <w:rFonts w:cs="Arial"/>
        </w:rPr>
      </w:pPr>
      <w:r w:rsidRPr="00215D14">
        <w:rPr>
          <w:rFonts w:cs="Arial"/>
        </w:rPr>
        <w:t>1.1.5</w:t>
      </w:r>
      <w:r w:rsidR="00914956" w:rsidRPr="00215D14">
        <w:rPr>
          <w:rFonts w:cs="Arial"/>
        </w:rPr>
        <w:tab/>
      </w:r>
      <w:r w:rsidR="003534CC" w:rsidRPr="00215D14">
        <w:rPr>
          <w:rFonts w:cs="Arial"/>
        </w:rPr>
        <w:t>P</w:t>
      </w:r>
      <w:r w:rsidRPr="00215D14">
        <w:rPr>
          <w:rFonts w:cs="Arial"/>
        </w:rPr>
        <w:t xml:space="preserve">romote the morale, </w:t>
      </w:r>
      <w:r w:rsidR="00914956" w:rsidRPr="00215D14">
        <w:rPr>
          <w:rFonts w:cs="Arial"/>
        </w:rPr>
        <w:t>well-being</w:t>
      </w:r>
      <w:r w:rsidRPr="00215D14">
        <w:rPr>
          <w:rFonts w:cs="Arial"/>
        </w:rPr>
        <w:t>, safety</w:t>
      </w:r>
      <w:r w:rsidR="00B12707">
        <w:rPr>
          <w:rFonts w:cs="Arial"/>
        </w:rPr>
        <w:t>,</w:t>
      </w:r>
      <w:r w:rsidRPr="00215D14">
        <w:rPr>
          <w:rFonts w:cs="Arial"/>
        </w:rPr>
        <w:t xml:space="preserve"> and security of all </w:t>
      </w:r>
      <w:r w:rsidR="00A86E2F">
        <w:rPr>
          <w:rFonts w:cs="Arial"/>
        </w:rPr>
        <w:t>Employee</w:t>
      </w:r>
      <w:r w:rsidRPr="00215D14">
        <w:rPr>
          <w:rFonts w:cs="Arial"/>
        </w:rPr>
        <w:t xml:space="preserve">s in the </w:t>
      </w:r>
      <w:r w:rsidR="00914594" w:rsidRPr="00215D14">
        <w:rPr>
          <w:rFonts w:cs="Arial"/>
        </w:rPr>
        <w:t>Bargaining Unit</w:t>
      </w:r>
      <w:r w:rsidRPr="00215D14">
        <w:rPr>
          <w:rFonts w:cs="Arial"/>
        </w:rPr>
        <w:t xml:space="preserve"> in accordance with the applicable provisions of this Collective Agreement.</w:t>
      </w:r>
    </w:p>
    <w:p w14:paraId="7133B032" w14:textId="77777777" w:rsidR="00420FD6" w:rsidRPr="00215D14" w:rsidRDefault="00420FD6" w:rsidP="00F53F12">
      <w:pPr>
        <w:jc w:val="left"/>
        <w:rPr>
          <w:rFonts w:cs="Arial"/>
          <w:b/>
          <w:bCs/>
        </w:rPr>
      </w:pPr>
    </w:p>
    <w:p w14:paraId="66FB6DC4" w14:textId="77777777" w:rsidR="00CB2EED" w:rsidRPr="00215D14" w:rsidRDefault="00CD752D">
      <w:pPr>
        <w:rPr>
          <w:rFonts w:cs="Arial"/>
          <w:b/>
          <w:bCs/>
        </w:rPr>
      </w:pPr>
      <w:r w:rsidRPr="00215D14">
        <w:br w:type="page"/>
      </w:r>
    </w:p>
    <w:p w14:paraId="56AEDEEE" w14:textId="77777777" w:rsidR="00420FD6" w:rsidRPr="00215D14" w:rsidRDefault="00CD752D" w:rsidP="00F53F12">
      <w:pPr>
        <w:pStyle w:val="Heading1"/>
        <w:jc w:val="left"/>
      </w:pPr>
      <w:bookmarkStart w:id="1" w:name="_Toc210985923"/>
      <w:r w:rsidRPr="00215D14">
        <w:lastRenderedPageBreak/>
        <w:t>Article 2 – Management Rights</w:t>
      </w:r>
      <w:bookmarkEnd w:id="1"/>
    </w:p>
    <w:p w14:paraId="0DAB2B6D" w14:textId="77777777" w:rsidR="00420FD6" w:rsidRPr="00215D14" w:rsidRDefault="00420FD6" w:rsidP="00F53F12">
      <w:pPr>
        <w:widowControl w:val="0"/>
        <w:suppressLineNumbers/>
        <w:suppressAutoHyphens/>
        <w:jc w:val="left"/>
        <w:rPr>
          <w:rFonts w:cs="Arial"/>
        </w:rPr>
      </w:pPr>
    </w:p>
    <w:p w14:paraId="7AADBBB4" w14:textId="63B4E6CB" w:rsidR="00420FD6" w:rsidRPr="00215D14" w:rsidRDefault="00CD752D" w:rsidP="00F53F12">
      <w:pPr>
        <w:pStyle w:val="sub"/>
        <w:widowControl w:val="0"/>
        <w:numPr>
          <w:ilvl w:val="1"/>
          <w:numId w:val="9"/>
        </w:numPr>
        <w:suppressLineNumbers/>
        <w:tabs>
          <w:tab w:val="clear" w:pos="360"/>
          <w:tab w:val="num" w:pos="720"/>
        </w:tabs>
        <w:suppressAutoHyphens/>
        <w:spacing w:after="0"/>
        <w:ind w:left="720" w:hanging="720"/>
        <w:jc w:val="left"/>
        <w:rPr>
          <w:rFonts w:cs="Arial"/>
        </w:rPr>
      </w:pPr>
      <w:r w:rsidRPr="00215D14">
        <w:rPr>
          <w:rFonts w:cs="Arial"/>
        </w:rPr>
        <w:t xml:space="preserve">The </w:t>
      </w:r>
      <w:r w:rsidR="003D5CCF" w:rsidRPr="00215D14">
        <w:rPr>
          <w:rFonts w:cs="Arial"/>
        </w:rPr>
        <w:t>Parties</w:t>
      </w:r>
      <w:r w:rsidRPr="00215D14">
        <w:rPr>
          <w:rFonts w:cs="Arial"/>
        </w:rPr>
        <w:t xml:space="preserve"> agree that it is the exclusive right of the </w:t>
      </w:r>
      <w:r w:rsidR="00407B1E">
        <w:rPr>
          <w:rFonts w:cs="Arial"/>
        </w:rPr>
        <w:t>Employer</w:t>
      </w:r>
      <w:r w:rsidRPr="00215D14">
        <w:rPr>
          <w:rFonts w:cs="Arial"/>
        </w:rPr>
        <w:t xml:space="preserve"> to manage and direct the workforce except as specifically limited by this Collective Agreement.</w:t>
      </w:r>
    </w:p>
    <w:p w14:paraId="7606D0B0" w14:textId="77777777" w:rsidR="00420FD6" w:rsidRPr="00215D14" w:rsidRDefault="00420FD6" w:rsidP="00F53F12">
      <w:pPr>
        <w:pStyle w:val="sub"/>
        <w:widowControl w:val="0"/>
        <w:numPr>
          <w:ilvl w:val="0"/>
          <w:numId w:val="0"/>
        </w:numPr>
        <w:suppressLineNumbers/>
        <w:suppressAutoHyphens/>
        <w:spacing w:after="0"/>
        <w:jc w:val="left"/>
        <w:rPr>
          <w:rFonts w:cs="Arial"/>
        </w:rPr>
      </w:pPr>
    </w:p>
    <w:p w14:paraId="7E80EA24" w14:textId="7E88541C" w:rsidR="00420FD6" w:rsidRPr="00215D14" w:rsidRDefault="00CD752D" w:rsidP="00F53F12">
      <w:pPr>
        <w:pStyle w:val="subx"/>
        <w:widowControl w:val="0"/>
        <w:suppressLineNumbers/>
        <w:tabs>
          <w:tab w:val="num" w:pos="720"/>
        </w:tabs>
        <w:suppressAutoHyphens/>
        <w:spacing w:after="0"/>
        <w:ind w:hanging="697"/>
        <w:jc w:val="left"/>
        <w:rPr>
          <w:rFonts w:cs="Arial"/>
        </w:rPr>
      </w:pPr>
      <w:r w:rsidRPr="00215D14">
        <w:rPr>
          <w:rFonts w:cs="Arial"/>
        </w:rPr>
        <w:t>2.2</w:t>
      </w:r>
      <w:r w:rsidRPr="00215D14">
        <w:rPr>
          <w:rFonts w:cs="Arial"/>
        </w:rPr>
        <w:tab/>
        <w:t xml:space="preserve">The Union recognizes that it is the right of the </w:t>
      </w:r>
      <w:r w:rsidR="00407B1E">
        <w:rPr>
          <w:rFonts w:cs="Arial"/>
        </w:rPr>
        <w:t>Employer</w:t>
      </w:r>
      <w:r w:rsidRPr="00215D14">
        <w:rPr>
          <w:rFonts w:cs="Arial"/>
        </w:rPr>
        <w:t xml:space="preserve"> to manage the affairs of the operation and to direct the workforce and, without restricting the generality of the foregoing, the Union acknowledges it is the function of the </w:t>
      </w:r>
      <w:r w:rsidR="00407B1E">
        <w:rPr>
          <w:rFonts w:cs="Arial"/>
        </w:rPr>
        <w:t>Employer</w:t>
      </w:r>
      <w:r w:rsidRPr="00215D14">
        <w:rPr>
          <w:rFonts w:cs="Arial"/>
        </w:rPr>
        <w:t xml:space="preserve"> to:</w:t>
      </w:r>
    </w:p>
    <w:p w14:paraId="32A3712C" w14:textId="77777777" w:rsidR="00420FD6" w:rsidRPr="00215D14" w:rsidRDefault="00420FD6" w:rsidP="00F53F12">
      <w:pPr>
        <w:pStyle w:val="subx"/>
        <w:widowControl w:val="0"/>
        <w:suppressLineNumbers/>
        <w:tabs>
          <w:tab w:val="num" w:pos="720"/>
        </w:tabs>
        <w:suppressAutoHyphens/>
        <w:spacing w:after="0"/>
        <w:ind w:hanging="697"/>
        <w:jc w:val="left"/>
        <w:rPr>
          <w:rFonts w:cs="Arial"/>
        </w:rPr>
      </w:pPr>
    </w:p>
    <w:p w14:paraId="433975D5" w14:textId="77777777" w:rsidR="00420FD6" w:rsidRPr="00215D14" w:rsidRDefault="00CD752D" w:rsidP="00F53F12">
      <w:pPr>
        <w:pStyle w:val="ListParagraph"/>
        <w:widowControl w:val="0"/>
        <w:suppressLineNumbers/>
        <w:suppressAutoHyphens/>
        <w:ind w:left="2160" w:hanging="1440"/>
        <w:jc w:val="left"/>
        <w:rPr>
          <w:rFonts w:cs="Arial"/>
        </w:rPr>
      </w:pPr>
      <w:r w:rsidRPr="00215D14">
        <w:rPr>
          <w:rFonts w:cs="Arial"/>
        </w:rPr>
        <w:t>2.2.1</w:t>
      </w:r>
      <w:r w:rsidRPr="00215D14">
        <w:rPr>
          <w:rFonts w:cs="Arial"/>
        </w:rPr>
        <w:tab/>
        <w:t>Maintain order, discipline and efficiency;</w:t>
      </w:r>
    </w:p>
    <w:p w14:paraId="0E6A45D9" w14:textId="77777777" w:rsidR="00420FD6" w:rsidRPr="00215D14" w:rsidRDefault="00420FD6" w:rsidP="00F53F12">
      <w:pPr>
        <w:widowControl w:val="0"/>
        <w:suppressLineNumbers/>
        <w:suppressAutoHyphens/>
        <w:ind w:left="2160" w:hanging="1440"/>
        <w:jc w:val="left"/>
        <w:rPr>
          <w:rFonts w:cs="Arial"/>
        </w:rPr>
      </w:pPr>
    </w:p>
    <w:p w14:paraId="1E0644AA" w14:textId="23BC0B92" w:rsidR="00420FD6" w:rsidRPr="00215D14" w:rsidRDefault="00CD752D" w:rsidP="00F53F12">
      <w:pPr>
        <w:pStyle w:val="ListParagraph"/>
        <w:widowControl w:val="0"/>
        <w:suppressLineNumbers/>
        <w:suppressAutoHyphens/>
        <w:ind w:left="2160" w:hanging="1440"/>
        <w:jc w:val="left"/>
        <w:rPr>
          <w:rFonts w:cs="Arial"/>
        </w:rPr>
      </w:pPr>
      <w:r w:rsidRPr="00215D14">
        <w:rPr>
          <w:rFonts w:cs="Arial"/>
        </w:rPr>
        <w:t>2.2.2</w:t>
      </w:r>
      <w:r w:rsidRPr="00215D14">
        <w:rPr>
          <w:rFonts w:cs="Arial"/>
        </w:rPr>
        <w:tab/>
        <w:t xml:space="preserve">Hire, promote, demote, discipline, suspend, lay off, or discharge any </w:t>
      </w:r>
      <w:r w:rsidR="00A86E2F">
        <w:rPr>
          <w:rFonts w:cs="Arial"/>
        </w:rPr>
        <w:t>Employee</w:t>
      </w:r>
      <w:r w:rsidRPr="00215D14">
        <w:rPr>
          <w:rFonts w:cs="Arial"/>
        </w:rPr>
        <w:t xml:space="preserve"> covered by this Collective </w:t>
      </w:r>
      <w:r w:rsidR="00AB51AD" w:rsidRPr="00215D14">
        <w:rPr>
          <w:rFonts w:cs="Arial"/>
        </w:rPr>
        <w:t>Agreement</w:t>
      </w:r>
      <w:r w:rsidRPr="00215D14">
        <w:rPr>
          <w:rFonts w:cs="Arial"/>
        </w:rPr>
        <w:t xml:space="preserve">, provided that a claim that an </w:t>
      </w:r>
      <w:r w:rsidR="00A86E2F">
        <w:rPr>
          <w:rFonts w:cs="Arial"/>
        </w:rPr>
        <w:t>Employee</w:t>
      </w:r>
      <w:r w:rsidRPr="00215D14">
        <w:rPr>
          <w:rFonts w:cs="Arial"/>
        </w:rPr>
        <w:t xml:space="preserve"> has been demoted, disciplined, suspended discharged without reasonable cause, may be the subject of a grievance and dealt with as hereinafter provided;</w:t>
      </w:r>
    </w:p>
    <w:p w14:paraId="7184F563" w14:textId="77777777" w:rsidR="00420FD6" w:rsidRPr="00215D14" w:rsidRDefault="00420FD6" w:rsidP="00F53F12">
      <w:pPr>
        <w:widowControl w:val="0"/>
        <w:suppressLineNumbers/>
        <w:suppressAutoHyphens/>
        <w:ind w:left="2160" w:hanging="1440"/>
        <w:jc w:val="left"/>
        <w:rPr>
          <w:rFonts w:cs="Arial"/>
        </w:rPr>
      </w:pPr>
    </w:p>
    <w:p w14:paraId="14C6C9AF" w14:textId="25959813" w:rsidR="00420FD6" w:rsidRPr="00215D14" w:rsidRDefault="00CD752D" w:rsidP="00F53F12">
      <w:pPr>
        <w:pStyle w:val="ListParagraph"/>
        <w:widowControl w:val="0"/>
        <w:suppressLineNumbers/>
        <w:suppressAutoHyphens/>
        <w:ind w:left="2160" w:hanging="1440"/>
        <w:jc w:val="left"/>
        <w:rPr>
          <w:rFonts w:cs="Arial"/>
        </w:rPr>
      </w:pPr>
      <w:r w:rsidRPr="00215D14">
        <w:rPr>
          <w:rFonts w:cs="Arial"/>
        </w:rPr>
        <w:t>2.2.3</w:t>
      </w:r>
      <w:r w:rsidRPr="00215D14">
        <w:rPr>
          <w:rFonts w:cs="Arial"/>
        </w:rPr>
        <w:tab/>
        <w:t xml:space="preserve">Determine the nature and kind of services to be provided by the </w:t>
      </w:r>
      <w:r w:rsidR="00407B1E">
        <w:rPr>
          <w:rFonts w:cs="Arial"/>
        </w:rPr>
        <w:t>Employer</w:t>
      </w:r>
      <w:r w:rsidRPr="00215D14">
        <w:rPr>
          <w:rFonts w:cs="Arial"/>
        </w:rPr>
        <w:t xml:space="preserve"> and methods, procedures, equipment, materials and </w:t>
      </w:r>
      <w:r w:rsidR="00B86457" w:rsidRPr="00215D14">
        <w:rPr>
          <w:rFonts w:cs="Arial"/>
        </w:rPr>
        <w:t>wor</w:t>
      </w:r>
      <w:r w:rsidR="004523D0" w:rsidRPr="00215D14">
        <w:rPr>
          <w:rFonts w:cs="Arial"/>
        </w:rPr>
        <w:t>k</w:t>
      </w:r>
      <w:r w:rsidR="00B86457" w:rsidRPr="00215D14">
        <w:rPr>
          <w:rFonts w:cs="Arial"/>
        </w:rPr>
        <w:t>force</w:t>
      </w:r>
      <w:r w:rsidRPr="00215D14">
        <w:rPr>
          <w:rFonts w:cs="Arial"/>
        </w:rPr>
        <w:t xml:space="preserve"> to be used providing these services; and</w:t>
      </w:r>
    </w:p>
    <w:p w14:paraId="2933F5A6" w14:textId="77777777" w:rsidR="00420FD6" w:rsidRPr="00215D14" w:rsidRDefault="00420FD6" w:rsidP="00F53F12">
      <w:pPr>
        <w:widowControl w:val="0"/>
        <w:suppressLineNumbers/>
        <w:suppressAutoHyphens/>
        <w:ind w:left="2160" w:hanging="1440"/>
        <w:jc w:val="left"/>
        <w:rPr>
          <w:rFonts w:cs="Arial"/>
        </w:rPr>
      </w:pPr>
    </w:p>
    <w:p w14:paraId="4963A830" w14:textId="1C7D14A9" w:rsidR="00420FD6" w:rsidRPr="00215D14" w:rsidRDefault="00CD752D" w:rsidP="00F53F12">
      <w:pPr>
        <w:pStyle w:val="BodyTextIndent"/>
        <w:ind w:left="2160" w:hanging="1440"/>
        <w:jc w:val="left"/>
        <w:rPr>
          <w:rFonts w:ascii="Arial" w:hAnsi="Arial" w:cs="Arial"/>
          <w:b w:val="0"/>
          <w:bCs w:val="0"/>
          <w:sz w:val="24"/>
        </w:rPr>
      </w:pPr>
      <w:r w:rsidRPr="00215D14">
        <w:rPr>
          <w:rFonts w:ascii="Arial" w:hAnsi="Arial" w:cs="Arial"/>
          <w:b w:val="0"/>
          <w:bCs w:val="0"/>
          <w:sz w:val="24"/>
        </w:rPr>
        <w:t>2.2.4</w:t>
      </w:r>
      <w:r w:rsidRPr="00215D14">
        <w:rPr>
          <w:rFonts w:ascii="Arial" w:hAnsi="Arial" w:cs="Arial"/>
          <w:b w:val="0"/>
          <w:bCs w:val="0"/>
          <w:sz w:val="24"/>
        </w:rPr>
        <w:tab/>
        <w:t>Study or introduce new or improved methods</w:t>
      </w:r>
      <w:r w:rsidR="004523D0" w:rsidRPr="00215D14">
        <w:rPr>
          <w:rFonts w:ascii="Arial" w:hAnsi="Arial" w:cs="Arial"/>
          <w:b w:val="0"/>
          <w:bCs w:val="0"/>
          <w:sz w:val="24"/>
        </w:rPr>
        <w:t>, policies, standard operating procedures</w:t>
      </w:r>
      <w:r w:rsidRPr="00215D14">
        <w:rPr>
          <w:rFonts w:ascii="Arial" w:hAnsi="Arial" w:cs="Arial"/>
          <w:b w:val="0"/>
          <w:bCs w:val="0"/>
          <w:sz w:val="24"/>
        </w:rPr>
        <w:t xml:space="preserve"> or facilities, to determine schedules of work, kinds and locations of machines, tools and equipment to be used, the control of materials and parts, the extension, limitation, curtailment or cessation of operations in whole or in part, to contract out work, and all matters concerning the operation of the </w:t>
      </w:r>
      <w:r w:rsidR="00407B1E">
        <w:rPr>
          <w:rFonts w:ascii="Arial" w:hAnsi="Arial" w:cs="Arial"/>
          <w:b w:val="0"/>
          <w:bCs w:val="0"/>
          <w:sz w:val="24"/>
        </w:rPr>
        <w:t>Employer</w:t>
      </w:r>
      <w:r w:rsidRPr="00215D14">
        <w:rPr>
          <w:rFonts w:ascii="Arial" w:hAnsi="Arial" w:cs="Arial"/>
          <w:b w:val="0"/>
          <w:bCs w:val="0"/>
          <w:sz w:val="24"/>
        </w:rPr>
        <w:t>’s business not specifically restricted in this Collective Agreement.</w:t>
      </w:r>
    </w:p>
    <w:p w14:paraId="0F380CD6" w14:textId="77777777" w:rsidR="003D5CCF" w:rsidRPr="00215D14" w:rsidRDefault="003D5CCF" w:rsidP="00F53F12">
      <w:pPr>
        <w:pStyle w:val="BodyTextIndent"/>
        <w:ind w:left="2160" w:hanging="1440"/>
        <w:jc w:val="left"/>
        <w:rPr>
          <w:rFonts w:ascii="Arial" w:hAnsi="Arial" w:cs="Arial"/>
          <w:b w:val="0"/>
          <w:bCs w:val="0"/>
          <w:sz w:val="24"/>
        </w:rPr>
      </w:pPr>
    </w:p>
    <w:p w14:paraId="74512795" w14:textId="3FE95287" w:rsidR="008A046C" w:rsidRPr="00215D14" w:rsidRDefault="00CD752D" w:rsidP="00F53F12">
      <w:pPr>
        <w:pStyle w:val="BodyTextIndent"/>
        <w:jc w:val="left"/>
        <w:rPr>
          <w:rFonts w:ascii="Arial" w:hAnsi="Arial" w:cs="Arial"/>
          <w:b w:val="0"/>
          <w:bCs w:val="0"/>
          <w:sz w:val="24"/>
        </w:rPr>
      </w:pPr>
      <w:r w:rsidRPr="00215D14">
        <w:rPr>
          <w:rFonts w:ascii="Arial" w:hAnsi="Arial" w:cs="Arial"/>
          <w:b w:val="0"/>
          <w:bCs w:val="0"/>
          <w:sz w:val="24"/>
        </w:rPr>
        <w:t>2.3</w:t>
      </w:r>
      <w:r w:rsidRPr="00215D14">
        <w:rPr>
          <w:rFonts w:ascii="Arial" w:hAnsi="Arial" w:cs="Arial"/>
          <w:b w:val="0"/>
          <w:bCs w:val="0"/>
          <w:sz w:val="24"/>
        </w:rPr>
        <w:tab/>
        <w:t xml:space="preserve">The </w:t>
      </w:r>
      <w:r w:rsidR="00407B1E">
        <w:rPr>
          <w:rFonts w:ascii="Arial" w:hAnsi="Arial" w:cs="Arial"/>
          <w:b w:val="0"/>
          <w:bCs w:val="0"/>
          <w:sz w:val="24"/>
        </w:rPr>
        <w:t>Employer</w:t>
      </w:r>
      <w:r w:rsidRPr="00215D14">
        <w:rPr>
          <w:rFonts w:ascii="Arial" w:hAnsi="Arial" w:cs="Arial"/>
          <w:b w:val="0"/>
          <w:bCs w:val="0"/>
          <w:sz w:val="24"/>
        </w:rPr>
        <w:t xml:space="preserve"> shall not exercise its rights or direct the workforce in an arbitrary</w:t>
      </w:r>
      <w:r w:rsidR="003D5CCF" w:rsidRPr="00215D14">
        <w:rPr>
          <w:rFonts w:ascii="Arial" w:hAnsi="Arial" w:cs="Arial"/>
          <w:b w:val="0"/>
          <w:bCs w:val="0"/>
          <w:sz w:val="24"/>
        </w:rPr>
        <w:t xml:space="preserve">, </w:t>
      </w:r>
      <w:r w:rsidRPr="00215D14">
        <w:rPr>
          <w:rFonts w:ascii="Arial" w:hAnsi="Arial" w:cs="Arial"/>
          <w:b w:val="0"/>
          <w:bCs w:val="0"/>
          <w:sz w:val="24"/>
        </w:rPr>
        <w:t xml:space="preserve">unreasonable, </w:t>
      </w:r>
      <w:r w:rsidR="003D5CCF" w:rsidRPr="00215D14">
        <w:rPr>
          <w:rFonts w:ascii="Arial" w:hAnsi="Arial" w:cs="Arial"/>
          <w:b w:val="0"/>
          <w:bCs w:val="0"/>
          <w:sz w:val="24"/>
        </w:rPr>
        <w:t xml:space="preserve">or </w:t>
      </w:r>
      <w:r w:rsidRPr="00215D14">
        <w:rPr>
          <w:rFonts w:ascii="Arial" w:hAnsi="Arial" w:cs="Arial"/>
          <w:b w:val="0"/>
          <w:bCs w:val="0"/>
          <w:sz w:val="24"/>
        </w:rPr>
        <w:t>discriminatory manner.</w:t>
      </w:r>
    </w:p>
    <w:p w14:paraId="68688805" w14:textId="77777777" w:rsidR="008A046C" w:rsidRPr="00215D14" w:rsidRDefault="008A046C" w:rsidP="00F53F12">
      <w:pPr>
        <w:pStyle w:val="BodyTextIndent"/>
        <w:jc w:val="left"/>
        <w:rPr>
          <w:rFonts w:ascii="Arial" w:hAnsi="Arial" w:cs="Arial"/>
          <w:b w:val="0"/>
          <w:bCs w:val="0"/>
          <w:sz w:val="24"/>
        </w:rPr>
      </w:pPr>
    </w:p>
    <w:p w14:paraId="0D3722A1" w14:textId="77777777" w:rsidR="00CB2EED" w:rsidRPr="00215D14" w:rsidRDefault="00CD752D">
      <w:pPr>
        <w:rPr>
          <w:rFonts w:cs="Arial"/>
          <w:b/>
          <w:bCs/>
        </w:rPr>
      </w:pPr>
      <w:r w:rsidRPr="00215D14">
        <w:br w:type="page"/>
      </w:r>
    </w:p>
    <w:p w14:paraId="173822CD" w14:textId="77777777" w:rsidR="00420FD6" w:rsidRPr="00215D14" w:rsidRDefault="00CD752D" w:rsidP="00F53F12">
      <w:pPr>
        <w:pStyle w:val="Heading1"/>
        <w:jc w:val="left"/>
      </w:pPr>
      <w:bookmarkStart w:id="2" w:name="_Toc210985924"/>
      <w:r w:rsidRPr="00215D14">
        <w:lastRenderedPageBreak/>
        <w:t>Article 3 – Recognition</w:t>
      </w:r>
      <w:bookmarkEnd w:id="2"/>
    </w:p>
    <w:p w14:paraId="5F9BE1AC" w14:textId="77777777" w:rsidR="00420FD6" w:rsidRPr="00215D14" w:rsidRDefault="00420FD6" w:rsidP="00F53F12">
      <w:pPr>
        <w:jc w:val="left"/>
        <w:rPr>
          <w:rFonts w:cs="Arial"/>
        </w:rPr>
      </w:pPr>
    </w:p>
    <w:p w14:paraId="7A2D5D18" w14:textId="7C455D03" w:rsidR="00420FD6" w:rsidRPr="00215D14" w:rsidRDefault="00CD752D" w:rsidP="00F53F12">
      <w:pPr>
        <w:widowControl w:val="0"/>
        <w:numPr>
          <w:ilvl w:val="1"/>
          <w:numId w:val="3"/>
        </w:numPr>
        <w:suppressLineNumbers/>
        <w:tabs>
          <w:tab w:val="clear" w:pos="360"/>
          <w:tab w:val="num" w:pos="720"/>
        </w:tabs>
        <w:suppressAutoHyphens/>
        <w:ind w:left="720" w:hanging="720"/>
        <w:jc w:val="left"/>
        <w:rPr>
          <w:rFonts w:cs="Arial"/>
        </w:rPr>
      </w:pPr>
      <w:r w:rsidRPr="00215D14">
        <w:rPr>
          <w:rFonts w:cs="Arial"/>
        </w:rPr>
        <w:t xml:space="preserve">The </w:t>
      </w:r>
      <w:r w:rsidR="00407B1E">
        <w:rPr>
          <w:rFonts w:cs="Arial"/>
        </w:rPr>
        <w:t>Employer</w:t>
      </w:r>
      <w:r w:rsidRPr="00215D14">
        <w:rPr>
          <w:rFonts w:cs="Arial"/>
        </w:rPr>
        <w:t xml:space="preserve"> recognizes CUPE Local 2618 a</w:t>
      </w:r>
      <w:r w:rsidR="007D5E32" w:rsidRPr="00215D14">
        <w:rPr>
          <w:rFonts w:cs="Arial"/>
        </w:rPr>
        <w:t>s the bargaining agent for all F</w:t>
      </w:r>
      <w:r w:rsidRPr="00215D14">
        <w:rPr>
          <w:rFonts w:cs="Arial"/>
        </w:rPr>
        <w:t>ull-</w:t>
      </w:r>
      <w:r w:rsidR="007D5E32" w:rsidRPr="00215D14">
        <w:rPr>
          <w:rFonts w:cs="Arial"/>
        </w:rPr>
        <w:t>T</w:t>
      </w:r>
      <w:r w:rsidRPr="00215D14">
        <w:rPr>
          <w:rFonts w:cs="Arial"/>
        </w:rPr>
        <w:t xml:space="preserve">ime and regular </w:t>
      </w:r>
      <w:r w:rsidR="007D5E32" w:rsidRPr="00215D14">
        <w:rPr>
          <w:rFonts w:cs="Arial"/>
        </w:rPr>
        <w:t>Part-Time</w:t>
      </w:r>
      <w:r w:rsidRPr="00215D14">
        <w:rPr>
          <w:rFonts w:cs="Arial"/>
        </w:rPr>
        <w:t xml:space="preserve"> </w:t>
      </w:r>
      <w:r w:rsidR="00A86E2F">
        <w:rPr>
          <w:rFonts w:cs="Arial"/>
        </w:rPr>
        <w:t>Employee</w:t>
      </w:r>
      <w:r w:rsidRPr="00215D14">
        <w:rPr>
          <w:rFonts w:cs="Arial"/>
        </w:rPr>
        <w:t xml:space="preserve">s as described in Certification Order L.R.B. 3061 and 4484, except </w:t>
      </w:r>
      <w:r w:rsidR="00A86E2F">
        <w:rPr>
          <w:rFonts w:cs="Arial"/>
        </w:rPr>
        <w:t>Employee</w:t>
      </w:r>
      <w:r w:rsidRPr="00215D14">
        <w:rPr>
          <w:rFonts w:cs="Arial"/>
        </w:rPr>
        <w:t>s excluded by the Orders,</w:t>
      </w:r>
      <w:r w:rsidR="003D5CCF" w:rsidRPr="00215D14">
        <w:rPr>
          <w:rFonts w:cs="Arial"/>
        </w:rPr>
        <w:t xml:space="preserve"> </w:t>
      </w:r>
      <w:r w:rsidR="005A419F" w:rsidRPr="00215D14">
        <w:rPr>
          <w:rFonts w:cs="Arial"/>
        </w:rPr>
        <w:t>Managers/</w:t>
      </w:r>
      <w:r w:rsidR="0096518D" w:rsidRPr="00215D14">
        <w:rPr>
          <w:rFonts w:cs="Arial"/>
        </w:rPr>
        <w:t>Directors</w:t>
      </w:r>
      <w:r w:rsidR="005B7865" w:rsidRPr="00215D14">
        <w:rPr>
          <w:rFonts w:cs="Arial"/>
        </w:rPr>
        <w:t>,</w:t>
      </w:r>
      <w:r w:rsidRPr="00215D14">
        <w:rPr>
          <w:rFonts w:cs="Arial"/>
        </w:rPr>
        <w:t xml:space="preserve"> </w:t>
      </w:r>
      <w:r w:rsidR="00A86E2F">
        <w:rPr>
          <w:rFonts w:cs="Arial"/>
        </w:rPr>
        <w:t>Employee</w:t>
      </w:r>
      <w:r w:rsidRPr="00215D14">
        <w:rPr>
          <w:rFonts w:cs="Arial"/>
        </w:rPr>
        <w:t xml:space="preserve">s represented by another Union or another Local and anyone else excluded by the </w:t>
      </w:r>
      <w:r w:rsidRPr="00215D14">
        <w:rPr>
          <w:rFonts w:cs="Arial"/>
          <w:i/>
          <w:iCs/>
        </w:rPr>
        <w:t>Trade Union Act</w:t>
      </w:r>
      <w:r w:rsidRPr="00215D14">
        <w:rPr>
          <w:rFonts w:cs="Arial"/>
        </w:rPr>
        <w:t xml:space="preserve"> or by any provisions of this Collective Agreement.</w:t>
      </w:r>
    </w:p>
    <w:p w14:paraId="39596B37" w14:textId="77777777" w:rsidR="00420FD6" w:rsidRPr="00215D14" w:rsidRDefault="00420FD6" w:rsidP="00F53F12">
      <w:pPr>
        <w:widowControl w:val="0"/>
        <w:suppressLineNumbers/>
        <w:suppressAutoHyphens/>
        <w:jc w:val="left"/>
        <w:rPr>
          <w:rFonts w:cs="Arial"/>
        </w:rPr>
      </w:pPr>
    </w:p>
    <w:p w14:paraId="3672DC72" w14:textId="77777777" w:rsidR="00420FD6" w:rsidRPr="00215D14" w:rsidRDefault="00CD752D" w:rsidP="00F53F12">
      <w:pPr>
        <w:widowControl w:val="0"/>
        <w:numPr>
          <w:ilvl w:val="1"/>
          <w:numId w:val="3"/>
        </w:numPr>
        <w:suppressLineNumbers/>
        <w:tabs>
          <w:tab w:val="clear" w:pos="360"/>
          <w:tab w:val="num" w:pos="720"/>
        </w:tabs>
        <w:suppressAutoHyphens/>
        <w:ind w:left="720" w:hanging="720"/>
        <w:jc w:val="left"/>
        <w:rPr>
          <w:rFonts w:cs="Arial"/>
        </w:rPr>
      </w:pPr>
      <w:r w:rsidRPr="00215D14">
        <w:rPr>
          <w:rFonts w:cs="Arial"/>
        </w:rPr>
        <w:t>For greater clarity</w:t>
      </w:r>
      <w:r w:rsidR="003D5CCF" w:rsidRPr="00215D14">
        <w:rPr>
          <w:rFonts w:cs="Arial"/>
        </w:rPr>
        <w:t>,</w:t>
      </w:r>
      <w:r w:rsidRPr="00215D14">
        <w:rPr>
          <w:rFonts w:cs="Arial"/>
        </w:rPr>
        <w:t xml:space="preserve"> the list of currently excluded pos</w:t>
      </w:r>
      <w:r w:rsidR="002634BF" w:rsidRPr="00215D14">
        <w:rPr>
          <w:rFonts w:cs="Arial"/>
        </w:rPr>
        <w:t>itions is attached as Appendix D</w:t>
      </w:r>
      <w:r w:rsidRPr="00215D14">
        <w:rPr>
          <w:rFonts w:cs="Arial"/>
        </w:rPr>
        <w:t>.</w:t>
      </w:r>
    </w:p>
    <w:p w14:paraId="6F7FD57B" w14:textId="77777777" w:rsidR="00420FD6" w:rsidRPr="00215D14" w:rsidRDefault="00420FD6" w:rsidP="00F53F12">
      <w:pPr>
        <w:widowControl w:val="0"/>
        <w:suppressLineNumbers/>
        <w:suppressAutoHyphens/>
        <w:jc w:val="left"/>
        <w:rPr>
          <w:rFonts w:cs="Arial"/>
        </w:rPr>
      </w:pPr>
    </w:p>
    <w:p w14:paraId="162DC83F" w14:textId="19375A7A" w:rsidR="00420FD6" w:rsidRPr="00215D14" w:rsidRDefault="00CD752D" w:rsidP="00F53F12">
      <w:pPr>
        <w:pStyle w:val="sub"/>
        <w:widowControl w:val="0"/>
        <w:numPr>
          <w:ilvl w:val="1"/>
          <w:numId w:val="3"/>
        </w:numPr>
        <w:suppressLineNumbers/>
        <w:tabs>
          <w:tab w:val="clear" w:pos="360"/>
          <w:tab w:val="num" w:pos="720"/>
        </w:tabs>
        <w:suppressAutoHyphens/>
        <w:spacing w:after="0"/>
        <w:ind w:left="720" w:hanging="720"/>
        <w:jc w:val="left"/>
        <w:rPr>
          <w:rFonts w:cs="Arial"/>
        </w:rPr>
      </w:pPr>
      <w:r w:rsidRPr="00215D14">
        <w:rPr>
          <w:rFonts w:cs="Arial"/>
        </w:rPr>
        <w:t xml:space="preserve">No </w:t>
      </w:r>
      <w:r w:rsidR="00A86E2F">
        <w:rPr>
          <w:rFonts w:cs="Arial"/>
        </w:rPr>
        <w:t>Employee</w:t>
      </w:r>
      <w:r w:rsidRPr="00215D14">
        <w:rPr>
          <w:rFonts w:cs="Arial"/>
        </w:rPr>
        <w:t xml:space="preserve"> shall make a written or verbal agreement with the </w:t>
      </w:r>
      <w:r w:rsidR="00407B1E">
        <w:rPr>
          <w:rFonts w:cs="Arial"/>
        </w:rPr>
        <w:t>Employer</w:t>
      </w:r>
      <w:r w:rsidRPr="00215D14">
        <w:rPr>
          <w:rFonts w:cs="Arial"/>
        </w:rPr>
        <w:t xml:space="preserve"> or its representative that violates this Collective Agreement.</w:t>
      </w:r>
    </w:p>
    <w:p w14:paraId="7567D666" w14:textId="77777777" w:rsidR="00420FD6" w:rsidRPr="00215D14" w:rsidRDefault="00420FD6" w:rsidP="00F53F12">
      <w:pPr>
        <w:pStyle w:val="sub"/>
        <w:widowControl w:val="0"/>
        <w:numPr>
          <w:ilvl w:val="0"/>
          <w:numId w:val="0"/>
        </w:numPr>
        <w:suppressLineNumbers/>
        <w:suppressAutoHyphens/>
        <w:spacing w:after="0"/>
        <w:jc w:val="left"/>
        <w:rPr>
          <w:rFonts w:cs="Arial"/>
        </w:rPr>
      </w:pPr>
    </w:p>
    <w:p w14:paraId="2B990C21" w14:textId="62D7ABC4" w:rsidR="00420FD6" w:rsidRPr="00215D14" w:rsidRDefault="00CD752D" w:rsidP="00F53F12">
      <w:pPr>
        <w:pStyle w:val="BodyTextIndent"/>
        <w:jc w:val="left"/>
        <w:rPr>
          <w:rFonts w:ascii="Arial" w:hAnsi="Arial" w:cs="Arial"/>
          <w:b w:val="0"/>
          <w:bCs w:val="0"/>
          <w:sz w:val="24"/>
        </w:rPr>
      </w:pPr>
      <w:r w:rsidRPr="00215D14">
        <w:rPr>
          <w:rFonts w:ascii="Arial" w:hAnsi="Arial" w:cs="Arial"/>
          <w:b w:val="0"/>
          <w:bCs w:val="0"/>
          <w:sz w:val="24"/>
        </w:rPr>
        <w:t>3.4</w:t>
      </w:r>
      <w:r w:rsidRPr="00215D14">
        <w:rPr>
          <w:rFonts w:ascii="Arial" w:hAnsi="Arial" w:cs="Arial"/>
          <w:b w:val="0"/>
          <w:bCs w:val="0"/>
          <w:sz w:val="24"/>
        </w:rPr>
        <w:tab/>
        <w:t xml:space="preserve">The Union shall have the right to have the assistance of a representative of the Canadian Union of Public </w:t>
      </w:r>
      <w:r w:rsidR="00A86E2F">
        <w:rPr>
          <w:rFonts w:ascii="Arial" w:hAnsi="Arial" w:cs="Arial"/>
          <w:b w:val="0"/>
          <w:bCs w:val="0"/>
          <w:sz w:val="24"/>
        </w:rPr>
        <w:t>Employee</w:t>
      </w:r>
      <w:r w:rsidRPr="00215D14">
        <w:rPr>
          <w:rFonts w:ascii="Arial" w:hAnsi="Arial" w:cs="Arial"/>
          <w:b w:val="0"/>
          <w:bCs w:val="0"/>
          <w:sz w:val="24"/>
        </w:rPr>
        <w:t xml:space="preserve">s when negotiating with the </w:t>
      </w:r>
      <w:r w:rsidR="00407B1E">
        <w:rPr>
          <w:rFonts w:ascii="Arial" w:hAnsi="Arial" w:cs="Arial"/>
          <w:b w:val="0"/>
          <w:bCs w:val="0"/>
          <w:sz w:val="24"/>
        </w:rPr>
        <w:t>Employer</w:t>
      </w:r>
      <w:r w:rsidRPr="00215D14">
        <w:rPr>
          <w:rFonts w:ascii="Arial" w:hAnsi="Arial" w:cs="Arial"/>
          <w:b w:val="0"/>
          <w:bCs w:val="0"/>
          <w:sz w:val="24"/>
        </w:rPr>
        <w:t xml:space="preserve"> or on any occasion mutually agreed. That agreement shall not be unreasonably denied.</w:t>
      </w:r>
    </w:p>
    <w:p w14:paraId="2973183E" w14:textId="77777777" w:rsidR="00771CDF" w:rsidRPr="00215D14" w:rsidRDefault="00771CDF" w:rsidP="00F53F12">
      <w:pPr>
        <w:pStyle w:val="BodyTextIndent"/>
        <w:jc w:val="left"/>
        <w:rPr>
          <w:rFonts w:ascii="Arial" w:hAnsi="Arial" w:cs="Arial"/>
          <w:b w:val="0"/>
          <w:bCs w:val="0"/>
          <w:sz w:val="24"/>
        </w:rPr>
      </w:pPr>
    </w:p>
    <w:p w14:paraId="3F75DC96" w14:textId="29079D4E" w:rsidR="000926EB" w:rsidRPr="00215D14" w:rsidRDefault="00CD752D" w:rsidP="00F53F12">
      <w:pPr>
        <w:ind w:left="720" w:hanging="720"/>
        <w:jc w:val="left"/>
        <w:rPr>
          <w:rFonts w:eastAsia="Calibri" w:cs="Arial"/>
        </w:rPr>
      </w:pPr>
      <w:r w:rsidRPr="00215D14">
        <w:rPr>
          <w:rFonts w:eastAsia="Calibri" w:cs="Arial"/>
        </w:rPr>
        <w:t>3.5</w:t>
      </w:r>
      <w:r w:rsidRPr="00215D14">
        <w:rPr>
          <w:rFonts w:eastAsia="Calibri" w:cs="Arial"/>
        </w:rPr>
        <w:tab/>
        <w:t xml:space="preserve">The </w:t>
      </w:r>
      <w:r w:rsidR="003D5CCF" w:rsidRPr="00215D14">
        <w:rPr>
          <w:rFonts w:eastAsia="Calibri" w:cs="Arial"/>
        </w:rPr>
        <w:t>Parties</w:t>
      </w:r>
      <w:r w:rsidRPr="00215D14">
        <w:rPr>
          <w:rFonts w:eastAsia="Calibri" w:cs="Arial"/>
        </w:rPr>
        <w:t xml:space="preserve"> recognize and acknowledge the lack of clear delineation between </w:t>
      </w:r>
      <w:r w:rsidR="00914594" w:rsidRPr="00215D14">
        <w:rPr>
          <w:rFonts w:eastAsia="Calibri" w:cs="Arial"/>
        </w:rPr>
        <w:t>Bargaining Unit</w:t>
      </w:r>
      <w:r w:rsidRPr="00215D14">
        <w:rPr>
          <w:rFonts w:eastAsia="Calibri" w:cs="Arial"/>
        </w:rPr>
        <w:t xml:space="preserve"> work and managerial and supervisory functions in many aspects of the </w:t>
      </w:r>
      <w:r w:rsidR="00407B1E">
        <w:rPr>
          <w:rFonts w:eastAsia="Calibri" w:cs="Arial"/>
        </w:rPr>
        <w:t>Employer</w:t>
      </w:r>
      <w:r w:rsidRPr="00215D14">
        <w:rPr>
          <w:rFonts w:eastAsia="Calibri" w:cs="Arial"/>
        </w:rPr>
        <w:t>’s work.</w:t>
      </w:r>
      <w:r w:rsidR="00914956" w:rsidRPr="00215D14">
        <w:rPr>
          <w:rFonts w:eastAsia="Calibri" w:cs="Arial"/>
        </w:rPr>
        <w:t xml:space="preserve"> </w:t>
      </w:r>
      <w:r w:rsidRPr="00215D14">
        <w:rPr>
          <w:rFonts w:eastAsia="Calibri" w:cs="Arial"/>
        </w:rPr>
        <w:t xml:space="preserve">In many cases, managerial and supervisory functions include planning, consultation, revision, and collaboration alongside </w:t>
      </w:r>
      <w:r w:rsidR="00914594" w:rsidRPr="00215D14">
        <w:rPr>
          <w:rFonts w:eastAsia="Calibri" w:cs="Arial"/>
        </w:rPr>
        <w:t>Bargaining Unit</w:t>
      </w:r>
      <w:r w:rsidRPr="00215D14">
        <w:rPr>
          <w:rFonts w:eastAsia="Calibri" w:cs="Arial"/>
        </w:rPr>
        <w:t xml:space="preserve"> members in the performance of the Municipality’s work.</w:t>
      </w:r>
      <w:r w:rsidR="00914956" w:rsidRPr="00215D14">
        <w:rPr>
          <w:rFonts w:eastAsia="Calibri" w:cs="Arial"/>
        </w:rPr>
        <w:t xml:space="preserve"> </w:t>
      </w:r>
      <w:r w:rsidRPr="00215D14">
        <w:rPr>
          <w:rFonts w:eastAsia="Calibri" w:cs="Arial"/>
        </w:rPr>
        <w:t xml:space="preserve">As such, with the exception of those exercising managerial or supervisory functions, persons who are not in the </w:t>
      </w:r>
      <w:r w:rsidR="00914594" w:rsidRPr="00215D14">
        <w:rPr>
          <w:rFonts w:eastAsia="Calibri" w:cs="Arial"/>
        </w:rPr>
        <w:t>Bargaining Unit</w:t>
      </w:r>
      <w:r w:rsidRPr="00215D14">
        <w:rPr>
          <w:rFonts w:eastAsia="Calibri" w:cs="Arial"/>
        </w:rPr>
        <w:t xml:space="preserve"> shall not work on any jobs which are included in the </w:t>
      </w:r>
      <w:r w:rsidR="00914594" w:rsidRPr="00215D14">
        <w:rPr>
          <w:rFonts w:eastAsia="Calibri" w:cs="Arial"/>
        </w:rPr>
        <w:t>Bargaining Unit</w:t>
      </w:r>
      <w:r w:rsidRPr="00215D14">
        <w:rPr>
          <w:rFonts w:eastAsia="Calibri" w:cs="Arial"/>
        </w:rPr>
        <w:t xml:space="preserve">, except in cases mutually agreed upon by the </w:t>
      </w:r>
      <w:r w:rsidR="003D5CCF" w:rsidRPr="00215D14">
        <w:rPr>
          <w:rFonts w:eastAsia="Calibri" w:cs="Arial"/>
        </w:rPr>
        <w:t>Parties</w:t>
      </w:r>
      <w:r w:rsidRPr="00215D14">
        <w:rPr>
          <w:rFonts w:eastAsia="Calibri" w:cs="Arial"/>
        </w:rPr>
        <w:t xml:space="preserve">, or in cases of unusual circumstances or emergencies when </w:t>
      </w:r>
      <w:r w:rsidR="00914594" w:rsidRPr="00215D14">
        <w:rPr>
          <w:rFonts w:eastAsia="Calibri" w:cs="Arial"/>
        </w:rPr>
        <w:t>Bargaining Unit</w:t>
      </w:r>
      <w:r w:rsidRPr="00215D14">
        <w:rPr>
          <w:rFonts w:eastAsia="Calibri" w:cs="Arial"/>
        </w:rPr>
        <w:t xml:space="preserve"> members are not reasonably available to do the work.</w:t>
      </w:r>
      <w:r w:rsidR="00914956" w:rsidRPr="00215D14">
        <w:rPr>
          <w:rFonts w:eastAsia="Calibri" w:cs="Arial"/>
        </w:rPr>
        <w:t xml:space="preserve"> </w:t>
      </w:r>
    </w:p>
    <w:p w14:paraId="279C4D12" w14:textId="77777777" w:rsidR="000926EB" w:rsidRPr="00215D14" w:rsidRDefault="000926EB" w:rsidP="00F53F12">
      <w:pPr>
        <w:ind w:left="720" w:hanging="720"/>
        <w:jc w:val="left"/>
        <w:rPr>
          <w:rFonts w:eastAsia="Calibri" w:cs="Arial"/>
        </w:rPr>
      </w:pPr>
    </w:p>
    <w:p w14:paraId="32457891" w14:textId="64C9291C" w:rsidR="00771CDF" w:rsidRPr="00215D14" w:rsidRDefault="00CD752D" w:rsidP="00F53F12">
      <w:pPr>
        <w:ind w:left="720"/>
        <w:jc w:val="left"/>
        <w:rPr>
          <w:rFonts w:eastAsia="Calibri" w:cs="Arial"/>
        </w:rPr>
      </w:pPr>
      <w:r w:rsidRPr="00215D14">
        <w:rPr>
          <w:rFonts w:eastAsia="Calibri" w:cs="Arial"/>
        </w:rPr>
        <w:t xml:space="preserve">In no case, with the exception of those exercising managerial or supervisory functions, shall persons not in the </w:t>
      </w:r>
      <w:r w:rsidR="00914594" w:rsidRPr="00215D14">
        <w:rPr>
          <w:rFonts w:eastAsia="Calibri" w:cs="Arial"/>
        </w:rPr>
        <w:t>Bargaining Unit</w:t>
      </w:r>
      <w:r w:rsidRPr="00215D14">
        <w:rPr>
          <w:rFonts w:eastAsia="Calibri" w:cs="Arial"/>
        </w:rPr>
        <w:t xml:space="preserve"> do work on jobs which are included in the </w:t>
      </w:r>
      <w:r w:rsidR="00914594" w:rsidRPr="00215D14">
        <w:rPr>
          <w:rFonts w:eastAsia="Calibri" w:cs="Arial"/>
        </w:rPr>
        <w:t>Bargaining Unit</w:t>
      </w:r>
      <w:r w:rsidRPr="00215D14">
        <w:rPr>
          <w:rFonts w:eastAsia="Calibri" w:cs="Arial"/>
        </w:rPr>
        <w:t xml:space="preserve"> if such work would result, directly or indirectly, in the non-posting of a vacant position, reduction of the regular hours of work or regular pay of any </w:t>
      </w:r>
      <w:r w:rsidR="00A86E2F">
        <w:rPr>
          <w:rFonts w:eastAsia="Calibri" w:cs="Arial"/>
        </w:rPr>
        <w:t>Employee</w:t>
      </w:r>
      <w:r w:rsidRPr="00215D14">
        <w:rPr>
          <w:rFonts w:eastAsia="Calibri" w:cs="Arial"/>
        </w:rPr>
        <w:t xml:space="preserve"> in the </w:t>
      </w:r>
      <w:r w:rsidR="00914594" w:rsidRPr="00215D14">
        <w:rPr>
          <w:rFonts w:eastAsia="Calibri" w:cs="Arial"/>
        </w:rPr>
        <w:t>Bargaining Unit</w:t>
      </w:r>
      <w:r w:rsidRPr="00215D14">
        <w:rPr>
          <w:rFonts w:eastAsia="Calibri" w:cs="Arial"/>
        </w:rPr>
        <w:t>. A Term, Grant</w:t>
      </w:r>
      <w:r w:rsidR="000926EB" w:rsidRPr="00215D14">
        <w:rPr>
          <w:rFonts w:eastAsia="Calibri" w:cs="Arial"/>
        </w:rPr>
        <w:t>,</w:t>
      </w:r>
      <w:r w:rsidRPr="00215D14">
        <w:rPr>
          <w:rFonts w:eastAsia="Calibri" w:cs="Arial"/>
        </w:rPr>
        <w:t xml:space="preserve"> or Casual </w:t>
      </w:r>
      <w:r w:rsidR="00A86E2F">
        <w:rPr>
          <w:rFonts w:eastAsia="Calibri" w:cs="Arial"/>
        </w:rPr>
        <w:t>Employee</w:t>
      </w:r>
      <w:r w:rsidRPr="00215D14">
        <w:rPr>
          <w:rFonts w:eastAsia="Calibri" w:cs="Arial"/>
        </w:rPr>
        <w:t xml:space="preserve"> shall not be used for the purpose of avoiding filling permanent vacancies.</w:t>
      </w:r>
    </w:p>
    <w:p w14:paraId="2E2F2207" w14:textId="77777777" w:rsidR="000926EB" w:rsidRPr="00215D14" w:rsidRDefault="00CD752D" w:rsidP="007E0FAD">
      <w:pPr>
        <w:jc w:val="left"/>
        <w:rPr>
          <w:rFonts w:cs="Arial"/>
          <w:b/>
          <w:bCs/>
        </w:rPr>
      </w:pPr>
      <w:r w:rsidRPr="00215D14">
        <w:rPr>
          <w:rFonts w:cs="Arial"/>
        </w:rPr>
        <w:br w:type="page"/>
      </w:r>
    </w:p>
    <w:p w14:paraId="613927BB" w14:textId="77777777" w:rsidR="00420FD6" w:rsidRPr="00215D14" w:rsidRDefault="00CD752D" w:rsidP="007E0FAD">
      <w:pPr>
        <w:pStyle w:val="Heading1"/>
        <w:jc w:val="left"/>
      </w:pPr>
      <w:bookmarkStart w:id="3" w:name="_Article_4_–"/>
      <w:bookmarkStart w:id="4" w:name="_Toc210985925"/>
      <w:bookmarkEnd w:id="3"/>
      <w:r w:rsidRPr="00215D14">
        <w:lastRenderedPageBreak/>
        <w:t>Article 4 – Definitions</w:t>
      </w:r>
      <w:bookmarkEnd w:id="4"/>
    </w:p>
    <w:p w14:paraId="68B60BD2" w14:textId="77777777" w:rsidR="00420FD6" w:rsidRPr="00215D14" w:rsidRDefault="00420FD6" w:rsidP="007E0FAD">
      <w:pPr>
        <w:pStyle w:val="Footer"/>
        <w:tabs>
          <w:tab w:val="clear" w:pos="4320"/>
          <w:tab w:val="clear" w:pos="8640"/>
        </w:tabs>
        <w:jc w:val="left"/>
        <w:rPr>
          <w:rFonts w:cs="Arial"/>
        </w:rPr>
      </w:pPr>
    </w:p>
    <w:p w14:paraId="2AF05DCB" w14:textId="544DFC87" w:rsidR="00420FD6" w:rsidRPr="00215D14" w:rsidRDefault="00CD752D" w:rsidP="00E32B35">
      <w:pPr>
        <w:pStyle w:val="subx"/>
        <w:spacing w:after="0"/>
        <w:jc w:val="left"/>
        <w:rPr>
          <w:rFonts w:cs="Arial"/>
        </w:rPr>
      </w:pPr>
      <w:r w:rsidRPr="00215D14">
        <w:rPr>
          <w:rFonts w:cs="Arial"/>
        </w:rPr>
        <w:t>4.1</w:t>
      </w:r>
      <w:r w:rsidRPr="00215D14">
        <w:rPr>
          <w:rFonts w:cs="Arial"/>
        </w:rPr>
        <w:tab/>
        <w:t>"</w:t>
      </w:r>
      <w:r w:rsidR="00A86E2F">
        <w:rPr>
          <w:rFonts w:cs="Arial"/>
        </w:rPr>
        <w:t>Employee</w:t>
      </w:r>
      <w:r w:rsidRPr="00215D14">
        <w:rPr>
          <w:rFonts w:cs="Arial"/>
        </w:rPr>
        <w:t xml:space="preserve">" </w:t>
      </w:r>
      <w:r w:rsidR="000926EB" w:rsidRPr="00215D14">
        <w:rPr>
          <w:rFonts w:cs="Arial"/>
        </w:rPr>
        <w:t xml:space="preserve">is </w:t>
      </w:r>
      <w:r w:rsidRPr="00215D14">
        <w:rPr>
          <w:rFonts w:cs="Arial"/>
        </w:rPr>
        <w:t xml:space="preserve">an </w:t>
      </w:r>
      <w:r w:rsidR="00A86E2F">
        <w:rPr>
          <w:rFonts w:cs="Arial"/>
        </w:rPr>
        <w:t>Employee</w:t>
      </w:r>
      <w:r w:rsidRPr="00215D14">
        <w:rPr>
          <w:rFonts w:cs="Arial"/>
        </w:rPr>
        <w:t xml:space="preserve"> in the </w:t>
      </w:r>
      <w:r w:rsidR="00914594" w:rsidRPr="00215D14">
        <w:rPr>
          <w:rFonts w:cs="Arial"/>
        </w:rPr>
        <w:t>Bargaining Unit</w:t>
      </w:r>
      <w:r w:rsidRPr="00215D14">
        <w:rPr>
          <w:rFonts w:cs="Arial"/>
        </w:rPr>
        <w:t xml:space="preserve"> and covered by this Collective Agreement.</w:t>
      </w:r>
    </w:p>
    <w:p w14:paraId="624AFACD" w14:textId="77777777" w:rsidR="004523D0" w:rsidRPr="00215D14" w:rsidRDefault="004523D0" w:rsidP="007E0FAD">
      <w:pPr>
        <w:pStyle w:val="subx"/>
        <w:spacing w:after="0"/>
        <w:jc w:val="left"/>
        <w:rPr>
          <w:rFonts w:cs="Arial"/>
        </w:rPr>
      </w:pPr>
    </w:p>
    <w:p w14:paraId="7184844E" w14:textId="6BA6121D" w:rsidR="00420FD6" w:rsidRPr="00215D14" w:rsidRDefault="00CD752D" w:rsidP="00E32B35">
      <w:pPr>
        <w:pStyle w:val="subx"/>
        <w:spacing w:after="0"/>
        <w:jc w:val="left"/>
        <w:rPr>
          <w:rFonts w:cs="Arial"/>
        </w:rPr>
      </w:pPr>
      <w:r w:rsidRPr="00215D14">
        <w:rPr>
          <w:rFonts w:cs="Arial"/>
        </w:rPr>
        <w:t>4.2</w:t>
      </w:r>
      <w:r w:rsidRPr="00215D14">
        <w:rPr>
          <w:rFonts w:cs="Arial"/>
        </w:rPr>
        <w:tab/>
        <w:t>"Full-</w:t>
      </w:r>
      <w:r w:rsidR="00E81212" w:rsidRPr="00215D14">
        <w:rPr>
          <w:rFonts w:cs="Arial"/>
        </w:rPr>
        <w:t>T</w:t>
      </w:r>
      <w:r w:rsidRPr="00215D14">
        <w:rPr>
          <w:rFonts w:cs="Arial"/>
        </w:rPr>
        <w:t xml:space="preserve">ime </w:t>
      </w:r>
      <w:r w:rsidR="00A86E2F">
        <w:rPr>
          <w:rFonts w:cs="Arial"/>
        </w:rPr>
        <w:t>Employee</w:t>
      </w:r>
      <w:r w:rsidRPr="00215D14">
        <w:rPr>
          <w:rFonts w:cs="Arial"/>
        </w:rPr>
        <w:t xml:space="preserve">" is an </w:t>
      </w:r>
      <w:r w:rsidR="00A86E2F">
        <w:rPr>
          <w:rFonts w:cs="Arial"/>
        </w:rPr>
        <w:t>Employee</w:t>
      </w:r>
      <w:r w:rsidRPr="00215D14">
        <w:rPr>
          <w:rFonts w:cs="Arial"/>
        </w:rPr>
        <w:t xml:space="preserve"> who has successfully completed the required probationary period and maintains continuous regular employment status by working full-time hours weekly.</w:t>
      </w:r>
    </w:p>
    <w:p w14:paraId="03D48B84" w14:textId="77777777" w:rsidR="004523D0" w:rsidRPr="00215D14" w:rsidRDefault="004523D0" w:rsidP="007E0FAD">
      <w:pPr>
        <w:pStyle w:val="subx"/>
        <w:spacing w:after="0"/>
        <w:jc w:val="left"/>
        <w:rPr>
          <w:rFonts w:cs="Arial"/>
        </w:rPr>
      </w:pPr>
    </w:p>
    <w:p w14:paraId="0BF8FF14" w14:textId="5E00BCC4" w:rsidR="00420FD6" w:rsidRPr="00215D14" w:rsidRDefault="00CD752D" w:rsidP="007E0FAD">
      <w:pPr>
        <w:ind w:left="720" w:hanging="720"/>
        <w:jc w:val="left"/>
        <w:rPr>
          <w:rFonts w:cs="Arial"/>
        </w:rPr>
      </w:pPr>
      <w:r w:rsidRPr="00215D14">
        <w:rPr>
          <w:rFonts w:cs="Arial"/>
        </w:rPr>
        <w:t>4.3</w:t>
      </w:r>
      <w:r w:rsidRPr="00215D14">
        <w:rPr>
          <w:rFonts w:cs="Arial"/>
        </w:rPr>
        <w:tab/>
        <w:t xml:space="preserve">"Part-Time </w:t>
      </w:r>
      <w:r w:rsidR="00A86E2F">
        <w:rPr>
          <w:rFonts w:cs="Arial"/>
        </w:rPr>
        <w:t>Employee</w:t>
      </w:r>
      <w:r w:rsidRPr="00215D14">
        <w:rPr>
          <w:rFonts w:cs="Arial"/>
        </w:rPr>
        <w:t xml:space="preserve">" is an </w:t>
      </w:r>
      <w:r w:rsidR="00A86E2F">
        <w:rPr>
          <w:rFonts w:cs="Arial"/>
        </w:rPr>
        <w:t>Employee</w:t>
      </w:r>
      <w:r w:rsidRPr="00215D14">
        <w:rPr>
          <w:rFonts w:cs="Arial"/>
        </w:rPr>
        <w:t xml:space="preserve"> who </w:t>
      </w:r>
      <w:r w:rsidR="004523D0" w:rsidRPr="00215D14">
        <w:rPr>
          <w:rFonts w:cs="Arial"/>
        </w:rPr>
        <w:t xml:space="preserve">has successfully completed the required probationary period and </w:t>
      </w:r>
      <w:r w:rsidRPr="00215D14">
        <w:rPr>
          <w:rFonts w:cs="Arial"/>
        </w:rPr>
        <w:t>maintains continuous regular employment status but works less than full-time hours weekly.</w:t>
      </w:r>
    </w:p>
    <w:p w14:paraId="6A5E579D" w14:textId="77777777" w:rsidR="00420FD6" w:rsidRPr="00215D14" w:rsidRDefault="00420FD6" w:rsidP="007E0FAD">
      <w:pPr>
        <w:jc w:val="left"/>
        <w:rPr>
          <w:rFonts w:cs="Arial"/>
          <w:i/>
          <w:iCs/>
        </w:rPr>
      </w:pPr>
    </w:p>
    <w:p w14:paraId="40540876" w14:textId="24C5879A" w:rsidR="00420FD6" w:rsidRPr="00215D14" w:rsidRDefault="00CD752D" w:rsidP="007E0FAD">
      <w:pPr>
        <w:pStyle w:val="BodyTextIndent"/>
        <w:numPr>
          <w:ilvl w:val="1"/>
          <w:numId w:val="21"/>
        </w:numPr>
        <w:tabs>
          <w:tab w:val="clear" w:pos="360"/>
          <w:tab w:val="num" w:pos="720"/>
        </w:tabs>
        <w:ind w:left="720" w:hanging="720"/>
        <w:jc w:val="left"/>
        <w:rPr>
          <w:rFonts w:ascii="Arial" w:hAnsi="Arial" w:cs="Arial"/>
          <w:b w:val="0"/>
          <w:bCs w:val="0"/>
          <w:sz w:val="24"/>
        </w:rPr>
      </w:pPr>
      <w:r w:rsidRPr="00215D14">
        <w:rPr>
          <w:rFonts w:ascii="Arial" w:hAnsi="Arial" w:cs="Arial"/>
          <w:b w:val="0"/>
          <w:bCs w:val="0"/>
          <w:sz w:val="24"/>
        </w:rPr>
        <w:t xml:space="preserve">“Term Staff” is a person who has been hired for a defined period of time up to one (1) year but is not filling another </w:t>
      </w:r>
      <w:r w:rsidR="00A86E2F">
        <w:rPr>
          <w:rFonts w:ascii="Arial" w:hAnsi="Arial" w:cs="Arial"/>
          <w:b w:val="0"/>
          <w:bCs w:val="0"/>
          <w:sz w:val="24"/>
        </w:rPr>
        <w:t>Employee</w:t>
      </w:r>
      <w:r w:rsidRPr="00215D14">
        <w:rPr>
          <w:rFonts w:ascii="Arial" w:hAnsi="Arial" w:cs="Arial"/>
          <w:b w:val="0"/>
          <w:bCs w:val="0"/>
          <w:sz w:val="24"/>
        </w:rPr>
        <w:t>’s position.</w:t>
      </w:r>
      <w:r w:rsidR="00914956" w:rsidRPr="00215D14">
        <w:rPr>
          <w:rFonts w:ascii="Arial" w:hAnsi="Arial" w:cs="Arial"/>
          <w:b w:val="0"/>
          <w:bCs w:val="0"/>
          <w:sz w:val="24"/>
        </w:rPr>
        <w:t xml:space="preserve"> </w:t>
      </w:r>
      <w:r w:rsidRPr="00215D14">
        <w:rPr>
          <w:rFonts w:ascii="Arial" w:hAnsi="Arial" w:cs="Arial"/>
          <w:b w:val="0"/>
          <w:bCs w:val="0"/>
          <w:sz w:val="24"/>
        </w:rPr>
        <w:t>Such persons shall not remain in a term position for more than one (1) year without consultation and agreement with the Union.</w:t>
      </w:r>
      <w:r w:rsidR="00914956" w:rsidRPr="00215D14">
        <w:rPr>
          <w:rFonts w:ascii="Arial" w:hAnsi="Arial" w:cs="Arial"/>
          <w:b w:val="0"/>
          <w:bCs w:val="0"/>
          <w:sz w:val="24"/>
        </w:rPr>
        <w:t xml:space="preserve"> </w:t>
      </w:r>
      <w:r w:rsidRPr="00215D14">
        <w:rPr>
          <w:rFonts w:ascii="Arial" w:hAnsi="Arial" w:cs="Arial"/>
          <w:b w:val="0"/>
          <w:bCs w:val="0"/>
          <w:sz w:val="24"/>
        </w:rPr>
        <w:t xml:space="preserve">Term </w:t>
      </w:r>
      <w:r w:rsidR="00A86E2F">
        <w:rPr>
          <w:rFonts w:ascii="Arial" w:hAnsi="Arial" w:cs="Arial"/>
          <w:b w:val="0"/>
          <w:bCs w:val="0"/>
          <w:sz w:val="24"/>
        </w:rPr>
        <w:t>Employee</w:t>
      </w:r>
      <w:r w:rsidRPr="00215D14">
        <w:rPr>
          <w:rFonts w:ascii="Arial" w:hAnsi="Arial" w:cs="Arial"/>
          <w:b w:val="0"/>
          <w:bCs w:val="0"/>
          <w:sz w:val="24"/>
        </w:rPr>
        <w:t xml:space="preserve">s are not covered by the </w:t>
      </w:r>
      <w:r w:rsidR="003D5CCF" w:rsidRPr="00215D14">
        <w:rPr>
          <w:rFonts w:ascii="Arial" w:hAnsi="Arial" w:cs="Arial"/>
          <w:b w:val="0"/>
          <w:bCs w:val="0"/>
          <w:sz w:val="24"/>
        </w:rPr>
        <w:t>Collective Agreement</w:t>
      </w:r>
      <w:r w:rsidRPr="00215D14">
        <w:rPr>
          <w:rFonts w:ascii="Arial" w:hAnsi="Arial" w:cs="Arial"/>
          <w:b w:val="0"/>
          <w:bCs w:val="0"/>
          <w:sz w:val="24"/>
        </w:rPr>
        <w:t>.</w:t>
      </w:r>
    </w:p>
    <w:p w14:paraId="72D57C51" w14:textId="77777777" w:rsidR="00420FD6" w:rsidRPr="00215D14" w:rsidRDefault="00420FD6" w:rsidP="007E0FAD">
      <w:pPr>
        <w:pStyle w:val="BodyTextIndent"/>
        <w:ind w:left="0" w:firstLine="0"/>
        <w:jc w:val="left"/>
        <w:rPr>
          <w:rFonts w:ascii="Arial" w:hAnsi="Arial" w:cs="Arial"/>
          <w:b w:val="0"/>
          <w:bCs w:val="0"/>
          <w:sz w:val="24"/>
        </w:rPr>
      </w:pPr>
    </w:p>
    <w:p w14:paraId="030F2D62" w14:textId="0ED6089C" w:rsidR="00420FD6" w:rsidRPr="00215D14" w:rsidRDefault="00CD752D" w:rsidP="007E0FAD">
      <w:pPr>
        <w:pStyle w:val="BodyTextIndent"/>
        <w:jc w:val="left"/>
        <w:rPr>
          <w:rFonts w:ascii="Arial" w:hAnsi="Arial" w:cs="Arial"/>
          <w:b w:val="0"/>
          <w:bCs w:val="0"/>
          <w:sz w:val="24"/>
        </w:rPr>
      </w:pPr>
      <w:r w:rsidRPr="00215D14">
        <w:rPr>
          <w:rFonts w:ascii="Arial" w:hAnsi="Arial" w:cs="Arial"/>
          <w:b w:val="0"/>
          <w:bCs w:val="0"/>
          <w:sz w:val="24"/>
        </w:rPr>
        <w:t>4.5</w:t>
      </w:r>
      <w:r w:rsidRPr="00215D14">
        <w:rPr>
          <w:rFonts w:ascii="Arial" w:hAnsi="Arial" w:cs="Arial"/>
          <w:b w:val="0"/>
          <w:bCs w:val="0"/>
          <w:sz w:val="24"/>
        </w:rPr>
        <w:tab/>
        <w:t xml:space="preserve">“Probationary </w:t>
      </w:r>
      <w:r w:rsidR="00A86E2F">
        <w:rPr>
          <w:rFonts w:ascii="Arial" w:hAnsi="Arial" w:cs="Arial"/>
          <w:b w:val="0"/>
          <w:bCs w:val="0"/>
          <w:sz w:val="24"/>
        </w:rPr>
        <w:t>Employee</w:t>
      </w:r>
      <w:r w:rsidRPr="00215D14">
        <w:rPr>
          <w:rFonts w:ascii="Arial" w:hAnsi="Arial" w:cs="Arial"/>
          <w:b w:val="0"/>
          <w:bCs w:val="0"/>
          <w:sz w:val="24"/>
        </w:rPr>
        <w:t xml:space="preserve">” is an </w:t>
      </w:r>
      <w:r w:rsidR="00A86E2F">
        <w:rPr>
          <w:rFonts w:ascii="Arial" w:hAnsi="Arial" w:cs="Arial"/>
          <w:b w:val="0"/>
          <w:bCs w:val="0"/>
          <w:sz w:val="24"/>
        </w:rPr>
        <w:t>Employee</w:t>
      </w:r>
      <w:r w:rsidRPr="00215D14">
        <w:rPr>
          <w:rFonts w:ascii="Arial" w:hAnsi="Arial" w:cs="Arial"/>
          <w:b w:val="0"/>
          <w:bCs w:val="0"/>
          <w:sz w:val="24"/>
        </w:rPr>
        <w:t xml:space="preserve"> who has been hired but has not completed the six-month probationary period.</w:t>
      </w:r>
      <w:r w:rsidR="00914956" w:rsidRPr="00215D14">
        <w:rPr>
          <w:rFonts w:ascii="Arial" w:hAnsi="Arial" w:cs="Arial"/>
          <w:b w:val="0"/>
          <w:bCs w:val="0"/>
          <w:sz w:val="24"/>
        </w:rPr>
        <w:t xml:space="preserve"> </w:t>
      </w:r>
      <w:r w:rsidRPr="00215D14">
        <w:rPr>
          <w:rFonts w:ascii="Arial" w:hAnsi="Arial" w:cs="Arial"/>
          <w:b w:val="0"/>
          <w:bCs w:val="0"/>
          <w:sz w:val="24"/>
        </w:rPr>
        <w:t xml:space="preserve">A probationary </w:t>
      </w:r>
      <w:r w:rsidR="00A86E2F">
        <w:rPr>
          <w:rFonts w:ascii="Arial" w:hAnsi="Arial" w:cs="Arial"/>
          <w:b w:val="0"/>
          <w:bCs w:val="0"/>
          <w:sz w:val="24"/>
        </w:rPr>
        <w:t>Employee</w:t>
      </w:r>
      <w:r w:rsidRPr="00215D14">
        <w:rPr>
          <w:rFonts w:ascii="Arial" w:hAnsi="Arial" w:cs="Arial"/>
          <w:b w:val="0"/>
          <w:bCs w:val="0"/>
          <w:sz w:val="24"/>
        </w:rPr>
        <w:t xml:space="preserve"> may be terminated at any time during the probationary period without the </w:t>
      </w:r>
      <w:r w:rsidR="00407B1E">
        <w:rPr>
          <w:rFonts w:ascii="Arial" w:hAnsi="Arial" w:cs="Arial"/>
          <w:b w:val="0"/>
          <w:bCs w:val="0"/>
          <w:sz w:val="24"/>
        </w:rPr>
        <w:t>Employer</w:t>
      </w:r>
      <w:r w:rsidRPr="00215D14">
        <w:rPr>
          <w:rFonts w:ascii="Arial" w:hAnsi="Arial" w:cs="Arial"/>
          <w:b w:val="0"/>
          <w:bCs w:val="0"/>
          <w:sz w:val="24"/>
        </w:rPr>
        <w:t xml:space="preserve"> having to establish just cause.</w:t>
      </w:r>
      <w:r w:rsidR="00914956" w:rsidRPr="00215D14">
        <w:rPr>
          <w:rFonts w:ascii="Arial" w:hAnsi="Arial" w:cs="Arial"/>
          <w:b w:val="0"/>
          <w:bCs w:val="0"/>
          <w:sz w:val="24"/>
        </w:rPr>
        <w:t xml:space="preserve"> </w:t>
      </w:r>
      <w:r w:rsidRPr="00215D14">
        <w:rPr>
          <w:rFonts w:ascii="Arial" w:hAnsi="Arial" w:cs="Arial"/>
          <w:b w:val="0"/>
          <w:bCs w:val="0"/>
          <w:sz w:val="24"/>
        </w:rPr>
        <w:t xml:space="preserve">A probationary </w:t>
      </w:r>
      <w:r w:rsidR="00A86E2F">
        <w:rPr>
          <w:rFonts w:ascii="Arial" w:hAnsi="Arial" w:cs="Arial"/>
          <w:b w:val="0"/>
          <w:bCs w:val="0"/>
          <w:sz w:val="24"/>
        </w:rPr>
        <w:t>Employee</w:t>
      </w:r>
      <w:r w:rsidRPr="00215D14">
        <w:rPr>
          <w:rFonts w:ascii="Arial" w:hAnsi="Arial" w:cs="Arial"/>
          <w:b w:val="0"/>
          <w:bCs w:val="0"/>
          <w:sz w:val="24"/>
        </w:rPr>
        <w:t xml:space="preserve"> is covered by this Collective Agreement except for </w:t>
      </w:r>
      <w:r w:rsidR="00A50899" w:rsidRPr="00215D14">
        <w:rPr>
          <w:rFonts w:ascii="Arial" w:hAnsi="Arial" w:cs="Arial"/>
          <w:b w:val="0"/>
          <w:bCs w:val="0"/>
          <w:sz w:val="24"/>
        </w:rPr>
        <w:t>Article</w:t>
      </w:r>
      <w:r w:rsidRPr="00215D14">
        <w:rPr>
          <w:rFonts w:ascii="Arial" w:hAnsi="Arial" w:cs="Arial"/>
          <w:b w:val="0"/>
          <w:bCs w:val="0"/>
          <w:sz w:val="24"/>
        </w:rPr>
        <w:t xml:space="preserve">s 11, 12 and 26 (as stipulated in the respective </w:t>
      </w:r>
      <w:r w:rsidR="00A50899" w:rsidRPr="00215D14">
        <w:rPr>
          <w:rFonts w:ascii="Arial" w:hAnsi="Arial" w:cs="Arial"/>
          <w:b w:val="0"/>
          <w:bCs w:val="0"/>
          <w:sz w:val="24"/>
        </w:rPr>
        <w:t>Article</w:t>
      </w:r>
      <w:r w:rsidRPr="00215D14">
        <w:rPr>
          <w:rFonts w:ascii="Arial" w:hAnsi="Arial" w:cs="Arial"/>
          <w:b w:val="0"/>
          <w:bCs w:val="0"/>
          <w:sz w:val="24"/>
        </w:rPr>
        <w:t>s).</w:t>
      </w:r>
    </w:p>
    <w:p w14:paraId="784CC91D" w14:textId="77777777" w:rsidR="00420FD6" w:rsidRPr="00215D14" w:rsidRDefault="00420FD6" w:rsidP="007E0FAD">
      <w:pPr>
        <w:jc w:val="left"/>
        <w:rPr>
          <w:rFonts w:cs="Arial"/>
          <w:lang w:val="en-GB"/>
        </w:rPr>
      </w:pPr>
    </w:p>
    <w:p w14:paraId="34CC4670" w14:textId="7789A7E6" w:rsidR="00420FD6" w:rsidRPr="00215D14" w:rsidRDefault="00CD752D" w:rsidP="007E0FAD">
      <w:pPr>
        <w:pStyle w:val="BodyTextIndent"/>
        <w:jc w:val="left"/>
        <w:rPr>
          <w:rFonts w:ascii="Arial" w:hAnsi="Arial" w:cs="Arial"/>
          <w:b w:val="0"/>
          <w:bCs w:val="0"/>
          <w:sz w:val="24"/>
        </w:rPr>
      </w:pPr>
      <w:r w:rsidRPr="00215D14">
        <w:rPr>
          <w:rFonts w:ascii="Arial" w:hAnsi="Arial" w:cs="Arial"/>
          <w:b w:val="0"/>
          <w:bCs w:val="0"/>
          <w:sz w:val="24"/>
        </w:rPr>
        <w:t>4.6</w:t>
      </w:r>
      <w:r w:rsidRPr="00215D14">
        <w:rPr>
          <w:rFonts w:ascii="Arial" w:hAnsi="Arial" w:cs="Arial"/>
          <w:b w:val="0"/>
          <w:bCs w:val="0"/>
          <w:sz w:val="24"/>
        </w:rPr>
        <w:tab/>
        <w:t xml:space="preserve">“Temporary </w:t>
      </w:r>
      <w:r w:rsidR="00A86E2F">
        <w:rPr>
          <w:rFonts w:ascii="Arial" w:hAnsi="Arial" w:cs="Arial"/>
          <w:b w:val="0"/>
          <w:bCs w:val="0"/>
          <w:sz w:val="24"/>
        </w:rPr>
        <w:t>Employee</w:t>
      </w:r>
      <w:r w:rsidRPr="00215D14">
        <w:rPr>
          <w:rFonts w:ascii="Arial" w:hAnsi="Arial" w:cs="Arial"/>
          <w:b w:val="0"/>
          <w:bCs w:val="0"/>
          <w:sz w:val="24"/>
        </w:rPr>
        <w:t xml:space="preserve">” is an </w:t>
      </w:r>
      <w:r w:rsidR="00A86E2F">
        <w:rPr>
          <w:rFonts w:ascii="Arial" w:hAnsi="Arial" w:cs="Arial"/>
          <w:b w:val="0"/>
          <w:bCs w:val="0"/>
          <w:sz w:val="24"/>
        </w:rPr>
        <w:t>Employee</w:t>
      </w:r>
      <w:r w:rsidRPr="00215D14">
        <w:rPr>
          <w:rFonts w:ascii="Arial" w:hAnsi="Arial" w:cs="Arial"/>
          <w:b w:val="0"/>
          <w:bCs w:val="0"/>
          <w:sz w:val="24"/>
        </w:rPr>
        <w:t xml:space="preserve"> who has been hired for a period of three (3) months or more to perform the duties of an </w:t>
      </w:r>
      <w:r w:rsidR="00A86E2F">
        <w:rPr>
          <w:rFonts w:ascii="Arial" w:hAnsi="Arial" w:cs="Arial"/>
          <w:b w:val="0"/>
          <w:bCs w:val="0"/>
          <w:sz w:val="24"/>
        </w:rPr>
        <w:t>Employee</w:t>
      </w:r>
      <w:r w:rsidRPr="00215D14">
        <w:rPr>
          <w:rFonts w:ascii="Arial" w:hAnsi="Arial" w:cs="Arial"/>
          <w:b w:val="0"/>
          <w:bCs w:val="0"/>
          <w:sz w:val="24"/>
        </w:rPr>
        <w:t xml:space="preserve"> who is absent from work. Temporary </w:t>
      </w:r>
      <w:r w:rsidR="00A86E2F">
        <w:rPr>
          <w:rFonts w:ascii="Arial" w:hAnsi="Arial" w:cs="Arial"/>
          <w:b w:val="0"/>
          <w:bCs w:val="0"/>
          <w:sz w:val="24"/>
        </w:rPr>
        <w:t>Employee</w:t>
      </w:r>
      <w:r w:rsidRPr="00215D14">
        <w:rPr>
          <w:rFonts w:ascii="Arial" w:hAnsi="Arial" w:cs="Arial"/>
          <w:b w:val="0"/>
          <w:bCs w:val="0"/>
          <w:sz w:val="24"/>
        </w:rPr>
        <w:t xml:space="preserve">s will be granted benefits on the same basis as Full-Time </w:t>
      </w:r>
      <w:r w:rsidR="00A86E2F">
        <w:rPr>
          <w:rFonts w:ascii="Arial" w:hAnsi="Arial" w:cs="Arial"/>
          <w:b w:val="0"/>
          <w:bCs w:val="0"/>
          <w:sz w:val="24"/>
        </w:rPr>
        <w:t>Employee</w:t>
      </w:r>
      <w:r w:rsidRPr="00215D14">
        <w:rPr>
          <w:rFonts w:ascii="Arial" w:hAnsi="Arial" w:cs="Arial"/>
          <w:b w:val="0"/>
          <w:bCs w:val="0"/>
          <w:sz w:val="24"/>
        </w:rPr>
        <w:t xml:space="preserve">s. These </w:t>
      </w:r>
      <w:r w:rsidR="00A86E2F">
        <w:rPr>
          <w:rFonts w:ascii="Arial" w:hAnsi="Arial" w:cs="Arial"/>
          <w:b w:val="0"/>
          <w:bCs w:val="0"/>
          <w:sz w:val="24"/>
        </w:rPr>
        <w:t>Employee</w:t>
      </w:r>
      <w:r w:rsidRPr="00215D14">
        <w:rPr>
          <w:rFonts w:ascii="Arial" w:hAnsi="Arial" w:cs="Arial"/>
          <w:b w:val="0"/>
          <w:bCs w:val="0"/>
          <w:sz w:val="24"/>
        </w:rPr>
        <w:t>s are not entitled to recall.</w:t>
      </w:r>
      <w:r w:rsidR="00914956" w:rsidRPr="00215D14">
        <w:rPr>
          <w:rFonts w:ascii="Arial" w:hAnsi="Arial" w:cs="Arial"/>
          <w:b w:val="0"/>
          <w:bCs w:val="0"/>
          <w:sz w:val="24"/>
        </w:rPr>
        <w:t xml:space="preserve"> </w:t>
      </w:r>
      <w:r w:rsidRPr="00215D14">
        <w:rPr>
          <w:rFonts w:ascii="Arial" w:hAnsi="Arial" w:cs="Arial"/>
          <w:b w:val="0"/>
          <w:bCs w:val="0"/>
          <w:sz w:val="24"/>
        </w:rPr>
        <w:t>Temporary positions may be ended at any time.</w:t>
      </w:r>
      <w:r w:rsidR="00914956" w:rsidRPr="00215D14">
        <w:rPr>
          <w:rFonts w:ascii="Arial" w:hAnsi="Arial" w:cs="Arial"/>
          <w:b w:val="0"/>
          <w:bCs w:val="0"/>
          <w:sz w:val="24"/>
        </w:rPr>
        <w:t xml:space="preserve"> </w:t>
      </w:r>
      <w:r w:rsidRPr="00215D14">
        <w:rPr>
          <w:rFonts w:ascii="Arial" w:hAnsi="Arial" w:cs="Arial"/>
          <w:b w:val="0"/>
          <w:bCs w:val="0"/>
          <w:sz w:val="24"/>
        </w:rPr>
        <w:t xml:space="preserve">Temporary </w:t>
      </w:r>
      <w:r w:rsidR="00A86E2F">
        <w:rPr>
          <w:rFonts w:ascii="Arial" w:hAnsi="Arial" w:cs="Arial"/>
          <w:b w:val="0"/>
          <w:bCs w:val="0"/>
          <w:sz w:val="24"/>
        </w:rPr>
        <w:t>Employee</w:t>
      </w:r>
      <w:r w:rsidRPr="00215D14">
        <w:rPr>
          <w:rFonts w:ascii="Arial" w:hAnsi="Arial" w:cs="Arial"/>
          <w:b w:val="0"/>
          <w:bCs w:val="0"/>
          <w:sz w:val="24"/>
        </w:rPr>
        <w:t xml:space="preserve">s may be subject to termination without the </w:t>
      </w:r>
      <w:r w:rsidR="00407B1E">
        <w:rPr>
          <w:rFonts w:ascii="Arial" w:hAnsi="Arial" w:cs="Arial"/>
          <w:b w:val="0"/>
          <w:bCs w:val="0"/>
          <w:sz w:val="24"/>
        </w:rPr>
        <w:t>Employer</w:t>
      </w:r>
      <w:r w:rsidRPr="00215D14">
        <w:rPr>
          <w:rFonts w:ascii="Arial" w:hAnsi="Arial" w:cs="Arial"/>
          <w:b w:val="0"/>
          <w:bCs w:val="0"/>
          <w:sz w:val="24"/>
        </w:rPr>
        <w:t xml:space="preserve"> having to establish just cause during the first six months of a term.</w:t>
      </w:r>
    </w:p>
    <w:p w14:paraId="1BB70CA2" w14:textId="77777777" w:rsidR="00420FD6" w:rsidRPr="00215D14" w:rsidRDefault="00420FD6" w:rsidP="007E0FAD">
      <w:pPr>
        <w:jc w:val="left"/>
        <w:rPr>
          <w:rFonts w:cs="Arial"/>
          <w:lang w:val="en-GB"/>
        </w:rPr>
      </w:pPr>
    </w:p>
    <w:p w14:paraId="586C6370" w14:textId="646C1359" w:rsidR="00420FD6" w:rsidRPr="00215D14" w:rsidRDefault="00CD752D" w:rsidP="007E0FAD">
      <w:pPr>
        <w:pStyle w:val="BodyTextIndent"/>
        <w:numPr>
          <w:ilvl w:val="1"/>
          <w:numId w:val="22"/>
        </w:numPr>
        <w:tabs>
          <w:tab w:val="clear" w:pos="360"/>
          <w:tab w:val="num" w:pos="720"/>
        </w:tabs>
        <w:ind w:left="720" w:hanging="720"/>
        <w:jc w:val="left"/>
        <w:rPr>
          <w:rFonts w:ascii="Arial" w:hAnsi="Arial" w:cs="Arial"/>
          <w:b w:val="0"/>
          <w:bCs w:val="0"/>
          <w:sz w:val="24"/>
        </w:rPr>
      </w:pPr>
      <w:r w:rsidRPr="00215D14">
        <w:rPr>
          <w:rFonts w:ascii="Arial" w:hAnsi="Arial" w:cs="Arial"/>
          <w:b w:val="0"/>
          <w:bCs w:val="0"/>
          <w:sz w:val="24"/>
        </w:rPr>
        <w:t xml:space="preserve">“Casual </w:t>
      </w:r>
      <w:r w:rsidR="00A86E2F">
        <w:rPr>
          <w:rFonts w:ascii="Arial" w:hAnsi="Arial" w:cs="Arial"/>
          <w:b w:val="0"/>
          <w:bCs w:val="0"/>
          <w:sz w:val="24"/>
        </w:rPr>
        <w:t>Employee</w:t>
      </w:r>
      <w:r w:rsidRPr="00215D14">
        <w:rPr>
          <w:rFonts w:ascii="Arial" w:hAnsi="Arial" w:cs="Arial"/>
          <w:b w:val="0"/>
          <w:bCs w:val="0"/>
          <w:sz w:val="24"/>
        </w:rPr>
        <w:t>” is a</w:t>
      </w:r>
      <w:r w:rsidRPr="00215D14">
        <w:rPr>
          <w:rFonts w:ascii="Arial" w:hAnsi="Arial" w:cs="Arial"/>
          <w:sz w:val="24"/>
        </w:rPr>
        <w:t xml:space="preserve"> </w:t>
      </w:r>
      <w:r w:rsidRPr="00215D14">
        <w:rPr>
          <w:rFonts w:ascii="Arial" w:hAnsi="Arial" w:cs="Arial"/>
          <w:b w:val="0"/>
          <w:bCs w:val="0"/>
          <w:sz w:val="24"/>
        </w:rPr>
        <w:t xml:space="preserve">person hired on a short-term basis to fill in for an </w:t>
      </w:r>
      <w:r w:rsidR="00A86E2F">
        <w:rPr>
          <w:rFonts w:ascii="Arial" w:hAnsi="Arial" w:cs="Arial"/>
          <w:b w:val="0"/>
          <w:bCs w:val="0"/>
          <w:sz w:val="24"/>
        </w:rPr>
        <w:t>Employee</w:t>
      </w:r>
      <w:r w:rsidRPr="00215D14">
        <w:rPr>
          <w:rFonts w:ascii="Arial" w:hAnsi="Arial" w:cs="Arial"/>
          <w:b w:val="0"/>
          <w:bCs w:val="0"/>
          <w:sz w:val="24"/>
        </w:rPr>
        <w:t xml:space="preserve"> who is absent for a period of less than three (3) months, or for some other reason.</w:t>
      </w:r>
      <w:r w:rsidR="00914956" w:rsidRPr="00215D14">
        <w:rPr>
          <w:rFonts w:ascii="Arial" w:hAnsi="Arial" w:cs="Arial"/>
          <w:b w:val="0"/>
          <w:bCs w:val="0"/>
          <w:sz w:val="24"/>
        </w:rPr>
        <w:t xml:space="preserve"> </w:t>
      </w:r>
      <w:r w:rsidRPr="00215D14">
        <w:rPr>
          <w:rFonts w:ascii="Arial" w:hAnsi="Arial" w:cs="Arial"/>
          <w:b w:val="0"/>
          <w:bCs w:val="0"/>
          <w:sz w:val="24"/>
        </w:rPr>
        <w:t xml:space="preserve">Casual </w:t>
      </w:r>
      <w:r w:rsidR="00A86E2F">
        <w:rPr>
          <w:rFonts w:ascii="Arial" w:hAnsi="Arial" w:cs="Arial"/>
          <w:b w:val="0"/>
          <w:bCs w:val="0"/>
          <w:sz w:val="24"/>
        </w:rPr>
        <w:t>Employee</w:t>
      </w:r>
      <w:r w:rsidR="007645AB" w:rsidRPr="00215D14">
        <w:rPr>
          <w:rFonts w:ascii="Arial" w:hAnsi="Arial" w:cs="Arial"/>
          <w:b w:val="0"/>
          <w:bCs w:val="0"/>
          <w:sz w:val="24"/>
        </w:rPr>
        <w:t>s are not covered by the Collective A</w:t>
      </w:r>
      <w:r w:rsidRPr="00215D14">
        <w:rPr>
          <w:rFonts w:ascii="Arial" w:hAnsi="Arial" w:cs="Arial"/>
          <w:b w:val="0"/>
          <w:bCs w:val="0"/>
          <w:sz w:val="24"/>
        </w:rPr>
        <w:t>greement.</w:t>
      </w:r>
    </w:p>
    <w:p w14:paraId="512FAF8E" w14:textId="77777777" w:rsidR="00420FD6" w:rsidRPr="00215D14" w:rsidRDefault="00420FD6" w:rsidP="007E0FAD">
      <w:pPr>
        <w:pStyle w:val="BodyTextIndent"/>
        <w:jc w:val="left"/>
        <w:rPr>
          <w:rFonts w:ascii="Arial" w:hAnsi="Arial" w:cs="Arial"/>
          <w:b w:val="0"/>
          <w:bCs w:val="0"/>
          <w:sz w:val="24"/>
        </w:rPr>
      </w:pPr>
    </w:p>
    <w:p w14:paraId="2D6EBBB2" w14:textId="1C1DB677" w:rsidR="00420FD6" w:rsidRPr="00215D14" w:rsidRDefault="00CD752D" w:rsidP="007E0FAD">
      <w:pPr>
        <w:pStyle w:val="BodyTextIndent"/>
        <w:numPr>
          <w:ilvl w:val="1"/>
          <w:numId w:val="22"/>
        </w:numPr>
        <w:tabs>
          <w:tab w:val="clear" w:pos="360"/>
          <w:tab w:val="num" w:pos="720"/>
        </w:tabs>
        <w:ind w:left="720" w:hanging="720"/>
        <w:jc w:val="left"/>
        <w:rPr>
          <w:rFonts w:ascii="Arial" w:hAnsi="Arial" w:cs="Arial"/>
          <w:b w:val="0"/>
          <w:bCs w:val="0"/>
          <w:sz w:val="24"/>
        </w:rPr>
      </w:pPr>
      <w:r w:rsidRPr="00215D14">
        <w:rPr>
          <w:rFonts w:ascii="Arial" w:hAnsi="Arial" w:cs="Arial"/>
          <w:b w:val="0"/>
          <w:bCs w:val="0"/>
          <w:sz w:val="24"/>
        </w:rPr>
        <w:t>"Student Staff" is a person who works on a short term basis, not to exceed four (4) months</w:t>
      </w:r>
      <w:r w:rsidR="008A046C" w:rsidRPr="00215D14">
        <w:rPr>
          <w:rFonts w:ascii="Arial" w:hAnsi="Arial" w:cs="Arial"/>
          <w:b w:val="0"/>
          <w:bCs w:val="0"/>
          <w:sz w:val="24"/>
        </w:rPr>
        <w:t xml:space="preserve"> or the duration of their Co-op Program</w:t>
      </w:r>
      <w:r w:rsidR="00771CDF" w:rsidRPr="00215D14">
        <w:rPr>
          <w:rFonts w:ascii="Arial" w:hAnsi="Arial" w:cs="Arial"/>
          <w:b w:val="0"/>
          <w:bCs w:val="0"/>
          <w:sz w:val="24"/>
        </w:rPr>
        <w:t>/</w:t>
      </w:r>
      <w:r w:rsidR="008A046C" w:rsidRPr="00215D14">
        <w:rPr>
          <w:rFonts w:ascii="Arial" w:hAnsi="Arial" w:cs="Arial"/>
          <w:b w:val="0"/>
          <w:bCs w:val="0"/>
          <w:sz w:val="24"/>
        </w:rPr>
        <w:t>placement, whichever is greater</w:t>
      </w:r>
      <w:r w:rsidRPr="00215D14">
        <w:rPr>
          <w:rFonts w:ascii="Arial" w:hAnsi="Arial" w:cs="Arial"/>
          <w:b w:val="0"/>
          <w:bCs w:val="0"/>
          <w:sz w:val="24"/>
        </w:rPr>
        <w:t xml:space="preserve">, with the </w:t>
      </w:r>
      <w:r w:rsidR="00407B1E">
        <w:rPr>
          <w:rFonts w:ascii="Arial" w:hAnsi="Arial" w:cs="Arial"/>
          <w:b w:val="0"/>
          <w:bCs w:val="0"/>
          <w:sz w:val="24"/>
        </w:rPr>
        <w:t>Employer</w:t>
      </w:r>
      <w:r w:rsidRPr="00215D14">
        <w:rPr>
          <w:rFonts w:ascii="Arial" w:hAnsi="Arial" w:cs="Arial"/>
          <w:b w:val="0"/>
          <w:bCs w:val="0"/>
          <w:sz w:val="24"/>
        </w:rPr>
        <w:t xml:space="preserve"> and is registered as a student in an educational institution or is registered to begin as a student in an educational institution.</w:t>
      </w:r>
      <w:r w:rsidR="00914956" w:rsidRPr="00215D14">
        <w:rPr>
          <w:rFonts w:ascii="Arial" w:hAnsi="Arial" w:cs="Arial"/>
          <w:b w:val="0"/>
          <w:bCs w:val="0"/>
          <w:sz w:val="24"/>
        </w:rPr>
        <w:t xml:space="preserve"> </w:t>
      </w:r>
      <w:r w:rsidRPr="00215D14">
        <w:rPr>
          <w:rFonts w:ascii="Arial" w:hAnsi="Arial" w:cs="Arial"/>
          <w:b w:val="0"/>
          <w:bCs w:val="0"/>
          <w:sz w:val="24"/>
        </w:rPr>
        <w:t xml:space="preserve">“Student Staff” shall not work to the extent that it results in the layoff of a </w:t>
      </w:r>
      <w:r w:rsidR="00914594" w:rsidRPr="00215D14">
        <w:rPr>
          <w:rFonts w:ascii="Arial" w:hAnsi="Arial" w:cs="Arial"/>
          <w:b w:val="0"/>
          <w:bCs w:val="0"/>
          <w:sz w:val="24"/>
        </w:rPr>
        <w:t>Bargaining Unit</w:t>
      </w:r>
      <w:r w:rsidRPr="00215D14">
        <w:rPr>
          <w:rFonts w:ascii="Arial" w:hAnsi="Arial" w:cs="Arial"/>
          <w:b w:val="0"/>
          <w:bCs w:val="0"/>
          <w:sz w:val="24"/>
        </w:rPr>
        <w:t xml:space="preserve"> </w:t>
      </w:r>
      <w:r w:rsidR="00A86E2F">
        <w:rPr>
          <w:rFonts w:ascii="Arial" w:hAnsi="Arial" w:cs="Arial"/>
          <w:b w:val="0"/>
          <w:bCs w:val="0"/>
          <w:sz w:val="24"/>
        </w:rPr>
        <w:t>Employee</w:t>
      </w:r>
      <w:r w:rsidRPr="00215D14">
        <w:rPr>
          <w:rFonts w:ascii="Arial" w:hAnsi="Arial" w:cs="Arial"/>
          <w:b w:val="0"/>
          <w:bCs w:val="0"/>
          <w:sz w:val="24"/>
        </w:rPr>
        <w:t xml:space="preserve"> or reduces regular hours of work of a </w:t>
      </w:r>
      <w:r w:rsidR="00914594" w:rsidRPr="00215D14">
        <w:rPr>
          <w:rFonts w:ascii="Arial" w:hAnsi="Arial" w:cs="Arial"/>
          <w:b w:val="0"/>
          <w:bCs w:val="0"/>
          <w:sz w:val="24"/>
        </w:rPr>
        <w:t>Bargaining Unit</w:t>
      </w:r>
      <w:r w:rsidRPr="00215D14">
        <w:rPr>
          <w:rFonts w:ascii="Arial" w:hAnsi="Arial" w:cs="Arial"/>
          <w:b w:val="0"/>
          <w:bCs w:val="0"/>
          <w:sz w:val="24"/>
        </w:rPr>
        <w:t xml:space="preserve"> </w:t>
      </w:r>
      <w:r w:rsidR="00A86E2F">
        <w:rPr>
          <w:rFonts w:ascii="Arial" w:hAnsi="Arial" w:cs="Arial"/>
          <w:b w:val="0"/>
          <w:bCs w:val="0"/>
          <w:sz w:val="24"/>
        </w:rPr>
        <w:t>Employee</w:t>
      </w:r>
      <w:r w:rsidRPr="00215D14">
        <w:rPr>
          <w:rFonts w:ascii="Arial" w:hAnsi="Arial" w:cs="Arial"/>
          <w:b w:val="0"/>
          <w:bCs w:val="0"/>
          <w:sz w:val="24"/>
        </w:rPr>
        <w:t>.</w:t>
      </w:r>
      <w:r w:rsidR="00914956" w:rsidRPr="00215D14">
        <w:rPr>
          <w:rFonts w:ascii="Arial" w:hAnsi="Arial" w:cs="Arial"/>
          <w:b w:val="0"/>
          <w:bCs w:val="0"/>
          <w:sz w:val="24"/>
        </w:rPr>
        <w:t xml:space="preserve"> </w:t>
      </w:r>
      <w:r w:rsidRPr="00215D14">
        <w:rPr>
          <w:rFonts w:ascii="Arial" w:hAnsi="Arial" w:cs="Arial"/>
          <w:b w:val="0"/>
          <w:bCs w:val="0"/>
          <w:sz w:val="24"/>
        </w:rPr>
        <w:t>“Student Staff” are excluded from this Collective Agreement.</w:t>
      </w:r>
    </w:p>
    <w:p w14:paraId="0C235EBA" w14:textId="77777777" w:rsidR="00420FD6" w:rsidRPr="00215D14" w:rsidRDefault="00420FD6" w:rsidP="007E0FAD">
      <w:pPr>
        <w:pStyle w:val="BodyTextIndent"/>
        <w:ind w:left="0" w:firstLine="0"/>
        <w:jc w:val="left"/>
        <w:rPr>
          <w:rFonts w:ascii="Arial" w:hAnsi="Arial" w:cs="Arial"/>
          <w:b w:val="0"/>
          <w:bCs w:val="0"/>
          <w:sz w:val="24"/>
        </w:rPr>
      </w:pPr>
    </w:p>
    <w:p w14:paraId="43F5CEDA" w14:textId="4E4E8F51" w:rsidR="00420FD6" w:rsidRPr="00215D14" w:rsidRDefault="00CD752D" w:rsidP="007E0FAD">
      <w:pPr>
        <w:pStyle w:val="BodyTextIndent"/>
        <w:numPr>
          <w:ilvl w:val="1"/>
          <w:numId w:val="22"/>
        </w:numPr>
        <w:tabs>
          <w:tab w:val="clear" w:pos="360"/>
          <w:tab w:val="num" w:pos="720"/>
        </w:tabs>
        <w:ind w:left="720" w:hanging="720"/>
        <w:jc w:val="left"/>
        <w:rPr>
          <w:rFonts w:ascii="Arial" w:hAnsi="Arial" w:cs="Arial"/>
          <w:b w:val="0"/>
          <w:bCs w:val="0"/>
          <w:sz w:val="24"/>
        </w:rPr>
      </w:pPr>
      <w:r w:rsidRPr="00215D14">
        <w:rPr>
          <w:rFonts w:ascii="Arial" w:hAnsi="Arial" w:cs="Arial"/>
          <w:b w:val="0"/>
          <w:bCs w:val="0"/>
          <w:sz w:val="24"/>
        </w:rPr>
        <w:lastRenderedPageBreak/>
        <w:t xml:space="preserve">"Grant-paid Staff" are persons whose remuneration is paid, entirely or partly, through a grant given for job creation purposes, from an agency other than the </w:t>
      </w:r>
      <w:r w:rsidR="00407B1E">
        <w:rPr>
          <w:rFonts w:ascii="Arial" w:hAnsi="Arial" w:cs="Arial"/>
          <w:b w:val="0"/>
          <w:bCs w:val="0"/>
          <w:sz w:val="24"/>
        </w:rPr>
        <w:t>Employer</w:t>
      </w:r>
      <w:r w:rsidRPr="00215D14">
        <w:rPr>
          <w:rFonts w:ascii="Arial" w:hAnsi="Arial" w:cs="Arial"/>
          <w:b w:val="0"/>
          <w:bCs w:val="0"/>
          <w:sz w:val="24"/>
        </w:rPr>
        <w:t xml:space="preserve">. </w:t>
      </w:r>
      <w:r w:rsidR="009C5741" w:rsidRPr="00215D14">
        <w:rPr>
          <w:rFonts w:ascii="Arial" w:hAnsi="Arial" w:cs="Arial"/>
          <w:b w:val="0"/>
          <w:bCs w:val="0"/>
          <w:sz w:val="24"/>
        </w:rPr>
        <w:t>G</w:t>
      </w:r>
      <w:r w:rsidRPr="00215D14">
        <w:rPr>
          <w:rFonts w:ascii="Arial" w:hAnsi="Arial" w:cs="Arial"/>
          <w:b w:val="0"/>
          <w:bCs w:val="0"/>
          <w:sz w:val="24"/>
        </w:rPr>
        <w:t>rant-paid Staff are excluded from this Collective Agreement.</w:t>
      </w:r>
    </w:p>
    <w:p w14:paraId="480D4D66" w14:textId="77777777" w:rsidR="00420FD6" w:rsidRPr="00215D14" w:rsidRDefault="00420FD6" w:rsidP="007E0FAD">
      <w:pPr>
        <w:jc w:val="left"/>
        <w:rPr>
          <w:rFonts w:cs="Arial"/>
          <w:lang w:val="en-GB"/>
        </w:rPr>
      </w:pPr>
    </w:p>
    <w:p w14:paraId="415F117B" w14:textId="7F611B59" w:rsidR="00420FD6" w:rsidRPr="00215D14" w:rsidRDefault="00CD752D" w:rsidP="007E0FAD">
      <w:pPr>
        <w:ind w:left="720" w:hanging="720"/>
        <w:jc w:val="left"/>
        <w:rPr>
          <w:rFonts w:cs="Arial"/>
        </w:rPr>
      </w:pPr>
      <w:r w:rsidRPr="00215D14">
        <w:rPr>
          <w:rFonts w:cs="Arial"/>
        </w:rPr>
        <w:t>4.10</w:t>
      </w:r>
      <w:r w:rsidRPr="00215D14">
        <w:rPr>
          <w:rFonts w:cs="Arial"/>
        </w:rPr>
        <w:tab/>
        <w:t xml:space="preserve">“Seasonal </w:t>
      </w:r>
      <w:r w:rsidR="00A86E2F">
        <w:rPr>
          <w:rFonts w:cs="Arial"/>
        </w:rPr>
        <w:t>Employee</w:t>
      </w:r>
      <w:r w:rsidRPr="00215D14">
        <w:rPr>
          <w:rFonts w:cs="Arial"/>
        </w:rPr>
        <w:t>” is a</w:t>
      </w:r>
      <w:r w:rsidRPr="00215D14">
        <w:rPr>
          <w:rFonts w:cs="Arial"/>
          <w:lang w:val="en-GB"/>
        </w:rPr>
        <w:t xml:space="preserve">n </w:t>
      </w:r>
      <w:r w:rsidR="00A86E2F">
        <w:rPr>
          <w:rFonts w:cs="Arial"/>
          <w:lang w:val="en-GB"/>
        </w:rPr>
        <w:t>Employee</w:t>
      </w:r>
      <w:r w:rsidRPr="00215D14">
        <w:rPr>
          <w:rFonts w:cs="Arial"/>
          <w:lang w:val="en-GB"/>
        </w:rPr>
        <w:t xml:space="preserve"> who is not guaranteed work year round</w:t>
      </w:r>
      <w:r w:rsidRPr="00215D14">
        <w:rPr>
          <w:rFonts w:cs="Arial"/>
          <w:lang w:val="en-GB"/>
        </w:rPr>
        <w:t xml:space="preserve"> and who is subject to layoff and recall in response to seasonal workload conditions.</w:t>
      </w:r>
      <w:r w:rsidR="00914956" w:rsidRPr="00215D14">
        <w:rPr>
          <w:rFonts w:cs="Arial"/>
        </w:rPr>
        <w:t xml:space="preserve"> </w:t>
      </w:r>
      <w:r w:rsidRPr="00215D14">
        <w:rPr>
          <w:rFonts w:cs="Arial"/>
        </w:rPr>
        <w:t xml:space="preserve">Seasonal </w:t>
      </w:r>
      <w:r w:rsidR="00A86E2F">
        <w:rPr>
          <w:rFonts w:cs="Arial"/>
        </w:rPr>
        <w:t>Employee</w:t>
      </w:r>
      <w:r w:rsidRPr="00215D14">
        <w:rPr>
          <w:rFonts w:cs="Arial"/>
        </w:rPr>
        <w:t>s employed for more than twelve (12) months of total service shall be e</w:t>
      </w:r>
      <w:r w:rsidR="007645AB" w:rsidRPr="00215D14">
        <w:rPr>
          <w:rFonts w:cs="Arial"/>
        </w:rPr>
        <w:t>ntitled to all benefits of the Collective A</w:t>
      </w:r>
      <w:r w:rsidRPr="00215D14">
        <w:rPr>
          <w:rFonts w:cs="Arial"/>
        </w:rPr>
        <w:t>greement on a pro-rated basis as applicable.</w:t>
      </w:r>
    </w:p>
    <w:p w14:paraId="772E63D6" w14:textId="77777777" w:rsidR="00D62363" w:rsidRPr="00215D14" w:rsidRDefault="00D62363" w:rsidP="007E0FAD">
      <w:pPr>
        <w:ind w:left="720" w:hanging="720"/>
        <w:jc w:val="left"/>
        <w:rPr>
          <w:rFonts w:cs="Arial"/>
        </w:rPr>
      </w:pPr>
    </w:p>
    <w:p w14:paraId="49B905DF" w14:textId="55227090" w:rsidR="00D62363" w:rsidRDefault="00CD752D" w:rsidP="007E0FAD">
      <w:pPr>
        <w:ind w:left="720" w:hanging="720"/>
        <w:jc w:val="left"/>
        <w:rPr>
          <w:rFonts w:cs="Arial"/>
        </w:rPr>
      </w:pPr>
      <w:r w:rsidRPr="00215D14">
        <w:rPr>
          <w:rFonts w:cs="Arial"/>
        </w:rPr>
        <w:t>4.11</w:t>
      </w:r>
      <w:r w:rsidRPr="00215D14">
        <w:rPr>
          <w:rFonts w:cs="Arial"/>
        </w:rPr>
        <w:tab/>
        <w:t>“Accommodation” means any adjustment in the physical environment or the terms and conditions of employment which may be required</w:t>
      </w:r>
      <w:r w:rsidR="009C5741" w:rsidRPr="00215D14">
        <w:rPr>
          <w:rFonts w:cs="Arial"/>
        </w:rPr>
        <w:t>,</w:t>
      </w:r>
      <w:r w:rsidR="004523D0" w:rsidRPr="00215D14">
        <w:rPr>
          <w:rFonts w:cs="Arial"/>
        </w:rPr>
        <w:t xml:space="preserve"> </w:t>
      </w:r>
      <w:r w:rsidRPr="00215D14">
        <w:rPr>
          <w:rFonts w:cs="Arial"/>
        </w:rPr>
        <w:t>whether permanent or temporary</w:t>
      </w:r>
      <w:r w:rsidR="009C5741" w:rsidRPr="00215D14">
        <w:rPr>
          <w:rFonts w:cs="Arial"/>
        </w:rPr>
        <w:t>,</w:t>
      </w:r>
      <w:r w:rsidR="004523D0" w:rsidRPr="00215D14">
        <w:rPr>
          <w:rFonts w:cs="Arial"/>
        </w:rPr>
        <w:t xml:space="preserve"> pursuant to applicable human rights legislation </w:t>
      </w:r>
      <w:r w:rsidRPr="00215D14">
        <w:rPr>
          <w:rFonts w:cs="Arial"/>
        </w:rPr>
        <w:t>and is subject to any changes, additions, or modification</w:t>
      </w:r>
      <w:r w:rsidR="008A58E4" w:rsidRPr="00215D14">
        <w:rPr>
          <w:rFonts w:cs="Arial"/>
        </w:rPr>
        <w:t>s</w:t>
      </w:r>
      <w:r w:rsidRPr="00215D14">
        <w:rPr>
          <w:rFonts w:cs="Arial"/>
        </w:rPr>
        <w:t xml:space="preserve"> to said </w:t>
      </w:r>
      <w:r w:rsidR="004523D0" w:rsidRPr="00215D14">
        <w:rPr>
          <w:rFonts w:cs="Arial"/>
        </w:rPr>
        <w:t>legislation</w:t>
      </w:r>
      <w:r w:rsidRPr="00215D14">
        <w:rPr>
          <w:rFonts w:cs="Arial"/>
        </w:rPr>
        <w:t>.</w:t>
      </w:r>
      <w:r w:rsidR="00914956" w:rsidRPr="00215D14">
        <w:rPr>
          <w:rFonts w:cs="Arial"/>
        </w:rPr>
        <w:t xml:space="preserve"> </w:t>
      </w:r>
      <w:r w:rsidRPr="00215D14">
        <w:rPr>
          <w:rFonts w:cs="Arial"/>
        </w:rPr>
        <w:t xml:space="preserve">Accommodations shall be provided to the point of undue hardship to the </w:t>
      </w:r>
      <w:r w:rsidR="00407B1E">
        <w:rPr>
          <w:rFonts w:cs="Arial"/>
        </w:rPr>
        <w:t>Employer</w:t>
      </w:r>
      <w:r w:rsidRPr="00215D14">
        <w:rPr>
          <w:rFonts w:cs="Arial"/>
        </w:rPr>
        <w:t>.</w:t>
      </w:r>
    </w:p>
    <w:p w14:paraId="5A232309" w14:textId="77777777" w:rsidR="006468A3" w:rsidRDefault="006468A3" w:rsidP="007E0FAD">
      <w:pPr>
        <w:ind w:left="720" w:hanging="720"/>
        <w:jc w:val="left"/>
        <w:rPr>
          <w:rFonts w:cs="Arial"/>
        </w:rPr>
      </w:pPr>
    </w:p>
    <w:p w14:paraId="1104071C" w14:textId="77777777" w:rsidR="006468A3" w:rsidRPr="006468A3" w:rsidRDefault="00CD752D" w:rsidP="006468A3">
      <w:pPr>
        <w:ind w:left="720" w:hanging="720"/>
        <w:jc w:val="left"/>
        <w:rPr>
          <w:rFonts w:eastAsia="Calibri" w:cs="Arial"/>
        </w:rPr>
      </w:pPr>
      <w:r>
        <w:rPr>
          <w:rFonts w:cs="Arial"/>
        </w:rPr>
        <w:t>4.12</w:t>
      </w:r>
      <w:r>
        <w:rPr>
          <w:rFonts w:cs="Arial"/>
        </w:rPr>
        <w:tab/>
      </w:r>
      <w:r w:rsidRPr="006468A3">
        <w:rPr>
          <w:rFonts w:eastAsia="Calibri" w:cs="Arial"/>
        </w:rPr>
        <w:t xml:space="preserve">“Job Review” means the process undertaken by a Joint Job Evaluation Committee (“JJE Committee”) of applying the Joint Gender-Neutral Job Evaluation Program (“JJE Program”) and the Joint Job Evaluation Terms of Reference (“JJE Terms of Reference”) to a job classification. </w:t>
      </w:r>
    </w:p>
    <w:p w14:paraId="629173CB" w14:textId="77777777" w:rsidR="006468A3" w:rsidRPr="00215D14" w:rsidRDefault="006468A3" w:rsidP="007E0FAD">
      <w:pPr>
        <w:ind w:left="720" w:hanging="720"/>
        <w:jc w:val="left"/>
        <w:rPr>
          <w:rFonts w:cs="Arial"/>
          <w:b/>
          <w:bCs/>
        </w:rPr>
      </w:pPr>
    </w:p>
    <w:p w14:paraId="01141C8D" w14:textId="77777777" w:rsidR="00420FD6" w:rsidRPr="00215D14" w:rsidRDefault="00420FD6" w:rsidP="007E0FAD">
      <w:pPr>
        <w:jc w:val="left"/>
        <w:rPr>
          <w:rFonts w:cs="Arial"/>
        </w:rPr>
      </w:pPr>
    </w:p>
    <w:p w14:paraId="7B97EC9D" w14:textId="77777777" w:rsidR="005B0F68" w:rsidRPr="00215D14" w:rsidRDefault="00CD752D">
      <w:pPr>
        <w:rPr>
          <w:rFonts w:cs="Arial"/>
          <w:b/>
          <w:bCs/>
        </w:rPr>
      </w:pPr>
      <w:r w:rsidRPr="00215D14">
        <w:br w:type="page"/>
      </w:r>
    </w:p>
    <w:p w14:paraId="0E5D475D" w14:textId="77777777" w:rsidR="00420FD6" w:rsidRPr="00215D14" w:rsidRDefault="00CD752D" w:rsidP="007E0FAD">
      <w:pPr>
        <w:pStyle w:val="Heading1"/>
        <w:jc w:val="left"/>
      </w:pPr>
      <w:bookmarkStart w:id="5" w:name="_Toc210985926"/>
      <w:r w:rsidRPr="00215D14">
        <w:lastRenderedPageBreak/>
        <w:t>Article 5 – No Discrimination</w:t>
      </w:r>
      <w:bookmarkEnd w:id="5"/>
    </w:p>
    <w:p w14:paraId="2B877142" w14:textId="77777777" w:rsidR="00420FD6" w:rsidRPr="00215D14" w:rsidRDefault="00420FD6" w:rsidP="007E0FAD">
      <w:pPr>
        <w:pStyle w:val="Footer"/>
        <w:tabs>
          <w:tab w:val="clear" w:pos="4320"/>
          <w:tab w:val="clear" w:pos="8640"/>
        </w:tabs>
        <w:jc w:val="left"/>
        <w:rPr>
          <w:rFonts w:cs="Arial"/>
        </w:rPr>
      </w:pPr>
    </w:p>
    <w:p w14:paraId="0610CCD8" w14:textId="6A6B6FC4" w:rsidR="00420FD6" w:rsidRPr="00215D14" w:rsidRDefault="00CD752D" w:rsidP="007E0FAD">
      <w:pPr>
        <w:numPr>
          <w:ilvl w:val="1"/>
          <w:numId w:val="11"/>
        </w:numPr>
        <w:tabs>
          <w:tab w:val="clear" w:pos="360"/>
          <w:tab w:val="num" w:pos="720"/>
        </w:tabs>
        <w:ind w:left="720" w:hanging="720"/>
        <w:jc w:val="left"/>
        <w:rPr>
          <w:rFonts w:cs="Arial"/>
        </w:rPr>
      </w:pPr>
      <w:r w:rsidRPr="00215D14">
        <w:rPr>
          <w:rFonts w:cs="Arial"/>
        </w:rPr>
        <w:t xml:space="preserve">The </w:t>
      </w:r>
      <w:r w:rsidR="00407B1E">
        <w:rPr>
          <w:rFonts w:cs="Arial"/>
        </w:rPr>
        <w:t>Employer</w:t>
      </w:r>
      <w:r w:rsidRPr="00215D14">
        <w:rPr>
          <w:rFonts w:cs="Arial"/>
        </w:rPr>
        <w:t xml:space="preserve"> and the Union agree that there will be no discrimination on the basis of</w:t>
      </w:r>
      <w:r w:rsidR="003E5A26" w:rsidRPr="00215D14">
        <w:rPr>
          <w:rFonts w:cs="Arial"/>
        </w:rPr>
        <w:t>:</w:t>
      </w:r>
      <w:r w:rsidRPr="00215D14">
        <w:rPr>
          <w:rFonts w:cs="Arial"/>
        </w:rPr>
        <w:t xml:space="preserve"> ag</w:t>
      </w:r>
      <w:r w:rsidR="00DA53F4" w:rsidRPr="00215D14">
        <w:rPr>
          <w:rFonts w:cs="Arial"/>
        </w:rPr>
        <w:t xml:space="preserve">e; </w:t>
      </w:r>
      <w:r w:rsidRPr="00215D14">
        <w:rPr>
          <w:rFonts w:cs="Arial"/>
        </w:rPr>
        <w:t xml:space="preserve">race; colour; religion; creed; sex; </w:t>
      </w:r>
      <w:r w:rsidR="004976C9" w:rsidRPr="00215D14">
        <w:rPr>
          <w:rFonts w:cs="Arial"/>
        </w:rPr>
        <w:t xml:space="preserve">gender identity; gender expression; </w:t>
      </w:r>
      <w:r w:rsidRPr="00215D14">
        <w:rPr>
          <w:rFonts w:cs="Arial"/>
        </w:rPr>
        <w:t xml:space="preserve">sexual orientation; physical disability or mental disability; ethnic, national or </w:t>
      </w:r>
      <w:r w:rsidR="004523D0" w:rsidRPr="00215D14">
        <w:rPr>
          <w:rFonts w:cs="Arial"/>
        </w:rPr>
        <w:t>Indigenous</w:t>
      </w:r>
      <w:r w:rsidRPr="00215D14">
        <w:rPr>
          <w:rFonts w:cs="Arial"/>
        </w:rPr>
        <w:t xml:space="preserve"> origin; family status; marital status; source of income; </w:t>
      </w:r>
      <w:r w:rsidR="00DA53F4" w:rsidRPr="00215D14">
        <w:rPr>
          <w:rFonts w:cs="Arial"/>
        </w:rPr>
        <w:t xml:space="preserve">irrational fear of contracting an illness or disease; </w:t>
      </w:r>
      <w:r w:rsidRPr="00215D14">
        <w:rPr>
          <w:rFonts w:cs="Arial"/>
        </w:rPr>
        <w:t>political belief, affiliat</w:t>
      </w:r>
      <w:r w:rsidR="004976C9" w:rsidRPr="00215D14">
        <w:rPr>
          <w:rFonts w:cs="Arial"/>
        </w:rPr>
        <w:t>ion or activity, or by reason of</w:t>
      </w:r>
      <w:r w:rsidRPr="00215D14">
        <w:rPr>
          <w:rFonts w:cs="Arial"/>
        </w:rPr>
        <w:t xml:space="preserve"> any </w:t>
      </w:r>
      <w:r w:rsidR="00A86E2F">
        <w:rPr>
          <w:rFonts w:cs="Arial"/>
        </w:rPr>
        <w:t>Employee</w:t>
      </w:r>
      <w:r w:rsidRPr="00215D14">
        <w:rPr>
          <w:rFonts w:cs="Arial"/>
        </w:rPr>
        <w:t xml:space="preserve">'s membership in a </w:t>
      </w:r>
      <w:r w:rsidR="002166BF" w:rsidRPr="00215D14">
        <w:rPr>
          <w:rFonts w:cs="Arial"/>
        </w:rPr>
        <w:t>Union</w:t>
      </w:r>
      <w:r w:rsidRPr="00215D14">
        <w:rPr>
          <w:rFonts w:cs="Arial"/>
        </w:rPr>
        <w:t xml:space="preserve">, unless there is a </w:t>
      </w:r>
      <w:r w:rsidRPr="00215D14">
        <w:rPr>
          <w:rFonts w:cs="Arial"/>
          <w:i/>
          <w:iCs/>
        </w:rPr>
        <w:t>bona fide</w:t>
      </w:r>
      <w:r w:rsidRPr="00215D14">
        <w:rPr>
          <w:rFonts w:cs="Arial"/>
        </w:rPr>
        <w:t xml:space="preserve"> occupational requirement.</w:t>
      </w:r>
    </w:p>
    <w:p w14:paraId="4D8F221B" w14:textId="77777777" w:rsidR="004523D0" w:rsidRPr="00215D14" w:rsidRDefault="004523D0" w:rsidP="007E0FAD">
      <w:pPr>
        <w:ind w:left="720"/>
        <w:jc w:val="left"/>
        <w:rPr>
          <w:rFonts w:cs="Arial"/>
        </w:rPr>
      </w:pPr>
    </w:p>
    <w:p w14:paraId="071C4306" w14:textId="77777777" w:rsidR="004976C9" w:rsidRPr="00215D14" w:rsidRDefault="00CD752D" w:rsidP="007E0FAD">
      <w:pPr>
        <w:numPr>
          <w:ilvl w:val="1"/>
          <w:numId w:val="11"/>
        </w:numPr>
        <w:tabs>
          <w:tab w:val="clear" w:pos="360"/>
          <w:tab w:val="num" w:pos="720"/>
        </w:tabs>
        <w:ind w:left="720" w:hanging="720"/>
        <w:jc w:val="left"/>
        <w:rPr>
          <w:rFonts w:cs="Arial"/>
          <w:b/>
        </w:rPr>
      </w:pPr>
      <w:r w:rsidRPr="00215D14">
        <w:rPr>
          <w:rFonts w:cs="Arial"/>
          <w:b/>
        </w:rPr>
        <w:t>Sexual Harassment</w:t>
      </w:r>
    </w:p>
    <w:p w14:paraId="6243EF28" w14:textId="7027FCA5" w:rsidR="00D62363" w:rsidRPr="00215D14" w:rsidRDefault="00CD752D" w:rsidP="007E0FAD">
      <w:pPr>
        <w:ind w:left="720"/>
        <w:jc w:val="left"/>
        <w:rPr>
          <w:rFonts w:cs="Arial"/>
        </w:rPr>
      </w:pPr>
      <w:r w:rsidRPr="00215D14">
        <w:rPr>
          <w:rFonts w:cs="Arial"/>
        </w:rPr>
        <w:t xml:space="preserve">The </w:t>
      </w:r>
      <w:r w:rsidR="00407B1E">
        <w:rPr>
          <w:rFonts w:cs="Arial"/>
        </w:rPr>
        <w:t>Employer</w:t>
      </w:r>
      <w:r w:rsidR="00646351" w:rsidRPr="00215D14">
        <w:rPr>
          <w:rFonts w:cs="Arial"/>
        </w:rPr>
        <w:t xml:space="preserve"> and</w:t>
      </w:r>
      <w:r w:rsidR="004523D0" w:rsidRPr="00215D14">
        <w:rPr>
          <w:rFonts w:cs="Arial"/>
        </w:rPr>
        <w:t xml:space="preserve"> the Union</w:t>
      </w:r>
      <w:r w:rsidRPr="00215D14">
        <w:rPr>
          <w:rFonts w:cs="Arial"/>
        </w:rPr>
        <w:t xml:space="preserve"> and its members are committed to ensure they have a work environment in which all individuals are treated with dignity and respect.</w:t>
      </w:r>
      <w:r w:rsidR="00914956" w:rsidRPr="00215D14">
        <w:rPr>
          <w:rFonts w:cs="Arial"/>
        </w:rPr>
        <w:t xml:space="preserve"> </w:t>
      </w:r>
      <w:r w:rsidRPr="00215D14">
        <w:rPr>
          <w:rFonts w:cs="Arial"/>
        </w:rPr>
        <w:t>Sexual harassment refers to any conduct, comment, gesture</w:t>
      </w:r>
      <w:r w:rsidR="00646351" w:rsidRPr="00215D14">
        <w:rPr>
          <w:rFonts w:cs="Arial"/>
        </w:rPr>
        <w:t>,</w:t>
      </w:r>
      <w:r w:rsidRPr="00215D14">
        <w:rPr>
          <w:rFonts w:cs="Arial"/>
        </w:rPr>
        <w:t xml:space="preserve"> or contact considered to be of a sexual nature that:</w:t>
      </w:r>
    </w:p>
    <w:p w14:paraId="633AB14A" w14:textId="77777777" w:rsidR="00D62363" w:rsidRPr="00215D14" w:rsidRDefault="00CD752D" w:rsidP="007E0FAD">
      <w:pPr>
        <w:numPr>
          <w:ilvl w:val="0"/>
          <w:numId w:val="50"/>
        </w:numPr>
        <w:ind w:hanging="720"/>
        <w:jc w:val="left"/>
        <w:rPr>
          <w:rFonts w:cs="Arial"/>
        </w:rPr>
      </w:pPr>
      <w:r w:rsidRPr="00215D14">
        <w:rPr>
          <w:rFonts w:cs="Arial"/>
        </w:rPr>
        <w:t>is likely to cause offense or humiliation to any individual</w:t>
      </w:r>
      <w:r w:rsidR="00646351" w:rsidRPr="00215D14">
        <w:rPr>
          <w:rFonts w:cs="Arial"/>
        </w:rPr>
        <w:t>; and</w:t>
      </w:r>
    </w:p>
    <w:p w14:paraId="5DB042F7" w14:textId="77777777" w:rsidR="00D62363" w:rsidRPr="00215D14" w:rsidRDefault="00CD752D" w:rsidP="007E0FAD">
      <w:pPr>
        <w:numPr>
          <w:ilvl w:val="0"/>
          <w:numId w:val="50"/>
        </w:numPr>
        <w:ind w:hanging="720"/>
        <w:jc w:val="left"/>
        <w:rPr>
          <w:rFonts w:cs="Arial"/>
        </w:rPr>
      </w:pPr>
      <w:r w:rsidRPr="00215D14">
        <w:rPr>
          <w:rFonts w:cs="Arial"/>
        </w:rPr>
        <w:t>might, on reasonable grounds, be perceived by that individual as placing a condition of a sexual nature on employment or on any opportunity for training or promotion.</w:t>
      </w:r>
    </w:p>
    <w:p w14:paraId="4E05EAD3" w14:textId="77777777" w:rsidR="00D62363" w:rsidRPr="00215D14" w:rsidRDefault="00D62363" w:rsidP="007E0FAD">
      <w:pPr>
        <w:ind w:left="720"/>
        <w:jc w:val="left"/>
        <w:rPr>
          <w:rFonts w:cs="Arial"/>
        </w:rPr>
      </w:pPr>
    </w:p>
    <w:p w14:paraId="540E8C79" w14:textId="77777777" w:rsidR="004976C9" w:rsidRPr="00215D14" w:rsidRDefault="00CD752D" w:rsidP="007E0FAD">
      <w:pPr>
        <w:ind w:left="720"/>
        <w:jc w:val="left"/>
        <w:rPr>
          <w:rFonts w:cs="Arial"/>
        </w:rPr>
      </w:pPr>
      <w:r w:rsidRPr="00215D14">
        <w:rPr>
          <w:rFonts w:cs="Arial"/>
        </w:rPr>
        <w:t xml:space="preserve">Each individual has the right to work in a professional atmosphere </w:t>
      </w:r>
      <w:r w:rsidR="00D62363" w:rsidRPr="00215D14">
        <w:rPr>
          <w:rFonts w:cs="Arial"/>
        </w:rPr>
        <w:t xml:space="preserve">that </w:t>
      </w:r>
      <w:r w:rsidRPr="00215D14">
        <w:rPr>
          <w:rFonts w:cs="Arial"/>
        </w:rPr>
        <w:t xml:space="preserve">promotes equal opportunities and prohibits </w:t>
      </w:r>
      <w:r w:rsidR="00D62363" w:rsidRPr="00215D14">
        <w:rPr>
          <w:rFonts w:cs="Arial"/>
        </w:rPr>
        <w:t xml:space="preserve">sexual harassment or any </w:t>
      </w:r>
      <w:r w:rsidRPr="00215D14">
        <w:rPr>
          <w:rFonts w:cs="Arial"/>
        </w:rPr>
        <w:t>discriminatory practices.</w:t>
      </w:r>
    </w:p>
    <w:p w14:paraId="4D2FE668" w14:textId="77777777" w:rsidR="004976C9" w:rsidRPr="00215D14" w:rsidRDefault="004976C9" w:rsidP="007E0FAD">
      <w:pPr>
        <w:ind w:left="720"/>
        <w:jc w:val="left"/>
        <w:rPr>
          <w:rFonts w:cs="Arial"/>
        </w:rPr>
      </w:pPr>
    </w:p>
    <w:p w14:paraId="41A70590" w14:textId="77777777" w:rsidR="004976C9" w:rsidRPr="00215D14" w:rsidRDefault="00CD752D" w:rsidP="007E0FAD">
      <w:pPr>
        <w:jc w:val="left"/>
        <w:rPr>
          <w:rFonts w:cs="Arial"/>
          <w:b/>
        </w:rPr>
      </w:pPr>
      <w:r w:rsidRPr="00215D14">
        <w:rPr>
          <w:rFonts w:cs="Arial"/>
        </w:rPr>
        <w:t>5.3</w:t>
      </w:r>
      <w:r w:rsidRPr="00215D14">
        <w:rPr>
          <w:rFonts w:cs="Arial"/>
          <w:b/>
        </w:rPr>
        <w:tab/>
        <w:t>Workplace Harassment – Discrimination</w:t>
      </w:r>
    </w:p>
    <w:p w14:paraId="3F8D40BA" w14:textId="291053FC" w:rsidR="004976C9" w:rsidRPr="00215D14" w:rsidRDefault="00CD752D" w:rsidP="007E0FAD">
      <w:pPr>
        <w:ind w:left="720"/>
        <w:jc w:val="left"/>
        <w:rPr>
          <w:rFonts w:cs="Arial"/>
        </w:rPr>
      </w:pPr>
      <w:r w:rsidRPr="00215D14">
        <w:rPr>
          <w:rFonts w:cs="Arial"/>
        </w:rPr>
        <w:t xml:space="preserve">The </w:t>
      </w:r>
      <w:r w:rsidR="00407B1E">
        <w:rPr>
          <w:rFonts w:cs="Arial"/>
        </w:rPr>
        <w:t>Employer</w:t>
      </w:r>
      <w:r w:rsidR="00646351" w:rsidRPr="00215D14">
        <w:rPr>
          <w:rFonts w:cs="Arial"/>
        </w:rPr>
        <w:t xml:space="preserve"> and </w:t>
      </w:r>
      <w:r w:rsidR="004523D0" w:rsidRPr="00215D14">
        <w:rPr>
          <w:rFonts w:cs="Arial"/>
        </w:rPr>
        <w:t>the Union</w:t>
      </w:r>
      <w:r w:rsidRPr="00215D14">
        <w:rPr>
          <w:rFonts w:cs="Arial"/>
        </w:rPr>
        <w:t xml:space="preserve"> and its members are committed to ensure they have a work environment that is free from work place harassment and discrimination. Such actions are not tolerated and will be redressed.</w:t>
      </w:r>
    </w:p>
    <w:p w14:paraId="28F8EA20" w14:textId="77777777" w:rsidR="005B0F68" w:rsidRPr="00215D14" w:rsidRDefault="00CD752D">
      <w:pPr>
        <w:rPr>
          <w:rFonts w:cs="Arial"/>
          <w:b/>
          <w:bCs/>
          <w:i/>
          <w:iCs/>
        </w:rPr>
      </w:pPr>
      <w:r w:rsidRPr="00215D14">
        <w:rPr>
          <w:i/>
          <w:iCs/>
        </w:rPr>
        <w:br w:type="page"/>
      </w:r>
    </w:p>
    <w:p w14:paraId="703A9D32" w14:textId="77777777" w:rsidR="00420FD6" w:rsidRPr="00215D14" w:rsidRDefault="00CD752D" w:rsidP="007E0FAD">
      <w:pPr>
        <w:pStyle w:val="Heading1"/>
        <w:jc w:val="left"/>
      </w:pPr>
      <w:bookmarkStart w:id="6" w:name="_Article_6_–"/>
      <w:bookmarkStart w:id="7" w:name="_Toc210985927"/>
      <w:bookmarkEnd w:id="6"/>
      <w:r w:rsidRPr="00215D14">
        <w:lastRenderedPageBreak/>
        <w:t>Article 6 – Union Security and Dues Check off</w:t>
      </w:r>
      <w:bookmarkEnd w:id="7"/>
    </w:p>
    <w:p w14:paraId="13AD839F" w14:textId="77777777" w:rsidR="00420FD6" w:rsidRPr="00215D14" w:rsidRDefault="00420FD6" w:rsidP="007E0FAD">
      <w:pPr>
        <w:jc w:val="left"/>
        <w:rPr>
          <w:rFonts w:cs="Arial"/>
        </w:rPr>
      </w:pPr>
    </w:p>
    <w:p w14:paraId="029F395E" w14:textId="34DF9E6D" w:rsidR="00420FD6" w:rsidRPr="00215D14" w:rsidRDefault="00CD752D" w:rsidP="007E0FAD">
      <w:pPr>
        <w:ind w:left="720" w:hanging="720"/>
        <w:jc w:val="left"/>
        <w:rPr>
          <w:rFonts w:cs="Arial"/>
        </w:rPr>
      </w:pPr>
      <w:r w:rsidRPr="00215D14">
        <w:rPr>
          <w:rFonts w:cs="Arial"/>
        </w:rPr>
        <w:t>6.1</w:t>
      </w:r>
      <w:r w:rsidRPr="00215D14">
        <w:rPr>
          <w:rFonts w:cs="Arial"/>
        </w:rPr>
        <w:tab/>
      </w:r>
      <w:r w:rsidR="008C76DD">
        <w:rPr>
          <w:rFonts w:cs="Arial"/>
        </w:rPr>
        <w:t>A</w:t>
      </w:r>
      <w:r w:rsidRPr="00215D14">
        <w:rPr>
          <w:rFonts w:cs="Arial"/>
        </w:rPr>
        <w:t xml:space="preserve">ll </w:t>
      </w:r>
      <w:r w:rsidR="00A86E2F">
        <w:rPr>
          <w:rFonts w:cs="Arial"/>
        </w:rPr>
        <w:t>Employee</w:t>
      </w:r>
      <w:r w:rsidRPr="00215D14">
        <w:rPr>
          <w:rFonts w:cs="Arial"/>
        </w:rPr>
        <w:t xml:space="preserve">s of the </w:t>
      </w:r>
      <w:r w:rsidR="00407B1E">
        <w:rPr>
          <w:rFonts w:cs="Arial"/>
        </w:rPr>
        <w:t>Employer</w:t>
      </w:r>
      <w:r w:rsidRPr="00215D14">
        <w:rPr>
          <w:rFonts w:cs="Arial"/>
        </w:rPr>
        <w:t xml:space="preserve"> shall, as a condition of employment, become and remain members in good standing of the Union according to its Constitution and By-laws. </w:t>
      </w:r>
    </w:p>
    <w:p w14:paraId="31686D04" w14:textId="77777777" w:rsidR="00420FD6" w:rsidRPr="00215D14" w:rsidRDefault="00420FD6" w:rsidP="007E0FAD">
      <w:pPr>
        <w:ind w:left="720" w:hanging="720"/>
        <w:jc w:val="left"/>
        <w:rPr>
          <w:rFonts w:cs="Arial"/>
        </w:rPr>
      </w:pPr>
    </w:p>
    <w:p w14:paraId="0E2B1032" w14:textId="27F69208" w:rsidR="006E2385" w:rsidRDefault="00CD752D" w:rsidP="0060654B">
      <w:pPr>
        <w:tabs>
          <w:tab w:val="left" w:pos="720"/>
        </w:tabs>
        <w:ind w:left="1440" w:hanging="1440"/>
        <w:jc w:val="left"/>
        <w:rPr>
          <w:rFonts w:cs="Arial"/>
        </w:rPr>
      </w:pPr>
      <w:r w:rsidRPr="00215D14">
        <w:rPr>
          <w:rFonts w:cs="Arial"/>
        </w:rPr>
        <w:t>6.2</w:t>
      </w:r>
      <w:r w:rsidR="0060654B">
        <w:rPr>
          <w:rFonts w:cs="Arial"/>
        </w:rPr>
        <w:t xml:space="preserve"> </w:t>
      </w:r>
      <w:r w:rsidR="0060654B">
        <w:rPr>
          <w:rFonts w:cs="Arial"/>
        </w:rPr>
        <w:tab/>
        <w:t>(a)</w:t>
      </w:r>
      <w:r w:rsidRPr="00215D14">
        <w:rPr>
          <w:rFonts w:cs="Arial"/>
        </w:rPr>
        <w:tab/>
        <w:t xml:space="preserve">The </w:t>
      </w:r>
      <w:r w:rsidR="00407B1E">
        <w:rPr>
          <w:rFonts w:cs="Arial"/>
        </w:rPr>
        <w:t>Employer</w:t>
      </w:r>
      <w:r w:rsidRPr="00215D14">
        <w:rPr>
          <w:rFonts w:cs="Arial"/>
        </w:rPr>
        <w:t xml:space="preserve"> agrees to deduct from the bi-weekly payroll for all </w:t>
      </w:r>
      <w:r w:rsidR="00A86E2F">
        <w:rPr>
          <w:rFonts w:cs="Arial"/>
        </w:rPr>
        <w:t>Employee</w:t>
      </w:r>
      <w:r w:rsidRPr="00215D14">
        <w:rPr>
          <w:rFonts w:cs="Arial"/>
        </w:rPr>
        <w:t xml:space="preserve">s covered by this Agreement, </w:t>
      </w:r>
      <w:r w:rsidR="004523D0" w:rsidRPr="00215D14">
        <w:rPr>
          <w:rFonts w:cs="Arial"/>
        </w:rPr>
        <w:t>the</w:t>
      </w:r>
      <w:r w:rsidRPr="00215D14">
        <w:rPr>
          <w:rFonts w:cs="Arial"/>
        </w:rPr>
        <w:t xml:space="preserve"> amount </w:t>
      </w:r>
      <w:r w:rsidR="004523D0" w:rsidRPr="00215D14">
        <w:rPr>
          <w:rFonts w:cs="Arial"/>
        </w:rPr>
        <w:t xml:space="preserve">of Union dues required to be paid </w:t>
      </w:r>
      <w:r w:rsidRPr="00215D14">
        <w:rPr>
          <w:rFonts w:cs="Arial"/>
        </w:rPr>
        <w:t xml:space="preserve">by all members of the Union who are employed by the </w:t>
      </w:r>
      <w:r w:rsidR="00407B1E">
        <w:rPr>
          <w:rFonts w:cs="Arial"/>
        </w:rPr>
        <w:t>Employer</w:t>
      </w:r>
      <w:r w:rsidRPr="00215D14">
        <w:rPr>
          <w:rFonts w:cs="Arial"/>
        </w:rPr>
        <w:t>, with such amount to be certified by the Union in writing.</w:t>
      </w:r>
    </w:p>
    <w:p w14:paraId="2518FB33" w14:textId="77777777" w:rsidR="00B16154" w:rsidRPr="00215D14" w:rsidRDefault="00B16154" w:rsidP="0060654B">
      <w:pPr>
        <w:tabs>
          <w:tab w:val="left" w:pos="720"/>
        </w:tabs>
        <w:ind w:left="1440" w:hanging="1440"/>
        <w:jc w:val="left"/>
        <w:rPr>
          <w:rFonts w:cs="Arial"/>
        </w:rPr>
      </w:pPr>
    </w:p>
    <w:p w14:paraId="4A698D5F" w14:textId="5BD3618D" w:rsidR="00B16154" w:rsidRPr="00B16154" w:rsidRDefault="00CD752D" w:rsidP="00B16154">
      <w:pPr>
        <w:tabs>
          <w:tab w:val="left" w:pos="720"/>
        </w:tabs>
        <w:ind w:left="1440" w:hanging="1440"/>
        <w:jc w:val="left"/>
        <w:rPr>
          <w:rFonts w:eastAsia="Calibri" w:cs="Arial"/>
        </w:rPr>
      </w:pPr>
      <w:r w:rsidRPr="00B16154">
        <w:rPr>
          <w:rFonts w:eastAsia="Calibri" w:cs="Arial"/>
        </w:rPr>
        <w:t xml:space="preserve">6.2 </w:t>
      </w:r>
      <w:r>
        <w:rPr>
          <w:rFonts w:eastAsia="Calibri" w:cs="Arial"/>
        </w:rPr>
        <w:tab/>
      </w:r>
      <w:r w:rsidRPr="00B16154">
        <w:rPr>
          <w:rFonts w:eastAsia="Calibri" w:cs="Arial"/>
        </w:rPr>
        <w:t>(b)</w:t>
      </w:r>
      <w:r w:rsidRPr="00B16154">
        <w:rPr>
          <w:rFonts w:eastAsia="Calibri" w:cs="Arial"/>
        </w:rPr>
        <w:tab/>
      </w:r>
      <w:r w:rsidRPr="00B16154">
        <w:rPr>
          <w:rFonts w:eastAsia="Calibri" w:cs="Arial"/>
        </w:rPr>
        <w:t xml:space="preserve">The </w:t>
      </w:r>
      <w:r w:rsidR="00407B1E">
        <w:rPr>
          <w:rFonts w:eastAsia="Calibri" w:cs="Arial"/>
        </w:rPr>
        <w:t>Employer</w:t>
      </w:r>
      <w:r w:rsidRPr="00B16154">
        <w:rPr>
          <w:rFonts w:eastAsia="Calibri" w:cs="Arial"/>
        </w:rPr>
        <w:t xml:space="preserve"> shall deduct from every </w:t>
      </w:r>
      <w:r w:rsidR="00A86E2F">
        <w:rPr>
          <w:rFonts w:eastAsia="Calibri" w:cs="Arial"/>
        </w:rPr>
        <w:t>Employee</w:t>
      </w:r>
      <w:r w:rsidRPr="00B16154">
        <w:rPr>
          <w:rFonts w:eastAsia="Calibri" w:cs="Arial"/>
        </w:rPr>
        <w:t xml:space="preserve"> in the bargaining unit the regular bi-weekly dues by all members of the Union.</w:t>
      </w:r>
      <w:r w:rsidR="00766401">
        <w:rPr>
          <w:rFonts w:eastAsia="Calibri" w:cs="Arial"/>
        </w:rPr>
        <w:t xml:space="preserve"> </w:t>
      </w:r>
      <w:r w:rsidRPr="00B16154">
        <w:rPr>
          <w:rFonts w:eastAsia="Calibri" w:cs="Arial"/>
        </w:rPr>
        <w:t xml:space="preserve">Union dues will be on all regular wages of the </w:t>
      </w:r>
      <w:r w:rsidR="00A86E2F">
        <w:rPr>
          <w:rFonts w:eastAsia="Calibri" w:cs="Arial"/>
        </w:rPr>
        <w:t>Employee</w:t>
      </w:r>
      <w:r w:rsidRPr="00B16154">
        <w:rPr>
          <w:rFonts w:eastAsia="Calibri" w:cs="Arial"/>
        </w:rPr>
        <w:t xml:space="preserve"> including any sick, vacation</w:t>
      </w:r>
      <w:r w:rsidR="00B12707">
        <w:rPr>
          <w:rFonts w:eastAsia="Calibri" w:cs="Arial"/>
        </w:rPr>
        <w:t>,</w:t>
      </w:r>
      <w:r w:rsidRPr="00B16154">
        <w:rPr>
          <w:rFonts w:eastAsia="Calibri" w:cs="Arial"/>
        </w:rPr>
        <w:t xml:space="preserve"> or stat time paid.</w:t>
      </w:r>
      <w:r w:rsidR="00766401">
        <w:rPr>
          <w:rFonts w:eastAsia="Calibri" w:cs="Arial"/>
        </w:rPr>
        <w:t xml:space="preserve"> </w:t>
      </w:r>
    </w:p>
    <w:p w14:paraId="4E61580B" w14:textId="77777777" w:rsidR="00B16154" w:rsidRPr="00B16154" w:rsidRDefault="00B16154" w:rsidP="00B16154">
      <w:pPr>
        <w:tabs>
          <w:tab w:val="left" w:pos="1440"/>
        </w:tabs>
        <w:ind w:left="1134" w:hanging="1134"/>
        <w:jc w:val="left"/>
        <w:rPr>
          <w:rFonts w:eastAsia="Calibri" w:cs="Arial"/>
        </w:rPr>
      </w:pPr>
    </w:p>
    <w:p w14:paraId="3FDFF453" w14:textId="0A401857" w:rsidR="00B12707" w:rsidRDefault="00CD752D" w:rsidP="00B16154">
      <w:pPr>
        <w:tabs>
          <w:tab w:val="left" w:pos="720"/>
        </w:tabs>
        <w:ind w:left="1440" w:hanging="1440"/>
        <w:jc w:val="left"/>
        <w:rPr>
          <w:rFonts w:eastAsia="Calibri" w:cs="Arial"/>
        </w:rPr>
      </w:pPr>
      <w:r w:rsidRPr="00B16154">
        <w:rPr>
          <w:rFonts w:eastAsia="Calibri" w:cs="Arial"/>
        </w:rPr>
        <w:t xml:space="preserve">6.2 </w:t>
      </w:r>
      <w:r>
        <w:rPr>
          <w:rFonts w:eastAsia="Calibri" w:cs="Arial"/>
        </w:rPr>
        <w:tab/>
      </w:r>
      <w:r w:rsidRPr="00B16154">
        <w:rPr>
          <w:rFonts w:eastAsia="Calibri" w:cs="Arial"/>
        </w:rPr>
        <w:t>(c)</w:t>
      </w:r>
      <w:r w:rsidRPr="00B16154">
        <w:rPr>
          <w:rFonts w:eastAsia="Calibri" w:cs="Arial"/>
        </w:rPr>
        <w:tab/>
      </w:r>
      <w:r w:rsidRPr="00B16154">
        <w:rPr>
          <w:rFonts w:eastAsia="Calibri" w:cs="Arial"/>
        </w:rPr>
        <w:t>The sums deducted pursuant to this Article shall be remitted to the below noted address of the Union, accompanied by a list of the names and addresses of those from whose wages the deductions were made, together with a total of the regular wages paid during the month, prior to the 15</w:t>
      </w:r>
      <w:r w:rsidRPr="00B16154">
        <w:rPr>
          <w:rFonts w:eastAsia="Calibri" w:cs="Arial"/>
          <w:vertAlign w:val="superscript"/>
        </w:rPr>
        <w:t>th</w:t>
      </w:r>
      <w:r w:rsidRPr="00B16154">
        <w:rPr>
          <w:rFonts w:eastAsia="Calibri" w:cs="Arial"/>
        </w:rPr>
        <w:t xml:space="preserve"> day of the following month.</w:t>
      </w:r>
      <w:r w:rsidR="00766401">
        <w:rPr>
          <w:rFonts w:eastAsia="Calibri" w:cs="Arial"/>
        </w:rPr>
        <w:t xml:space="preserve"> </w:t>
      </w:r>
      <w:r w:rsidRPr="00B16154">
        <w:rPr>
          <w:rFonts w:eastAsia="Calibri" w:cs="Arial"/>
        </w:rPr>
        <w:t>This remittance may be sent by EFT to CUPE National.</w:t>
      </w:r>
      <w:r w:rsidR="00766401">
        <w:rPr>
          <w:rFonts w:eastAsia="Calibri" w:cs="Arial"/>
        </w:rPr>
        <w:t xml:space="preserve"> </w:t>
      </w:r>
      <w:r w:rsidRPr="00B16154">
        <w:rPr>
          <w:rFonts w:eastAsia="Calibri" w:cs="Arial"/>
        </w:rPr>
        <w:t xml:space="preserve">The list may be emailed to </w:t>
      </w:r>
      <w:hyperlink r:id="rId19" w:history="1">
        <w:r w:rsidR="00B16154" w:rsidRPr="00B16154">
          <w:rPr>
            <w:rFonts w:eastAsia="Calibri" w:cs="Arial"/>
            <w:u w:val="single"/>
          </w:rPr>
          <w:t>percapita@cupe.ca</w:t>
        </w:r>
      </w:hyperlink>
      <w:r w:rsidRPr="00B16154">
        <w:rPr>
          <w:rFonts w:eastAsia="Calibri" w:cs="Arial"/>
        </w:rPr>
        <w:t xml:space="preserve">. The </w:t>
      </w:r>
      <w:r w:rsidR="00407B1E">
        <w:rPr>
          <w:rFonts w:eastAsia="Calibri" w:cs="Arial"/>
        </w:rPr>
        <w:t>Employer</w:t>
      </w:r>
      <w:r w:rsidRPr="00B16154">
        <w:rPr>
          <w:rFonts w:eastAsia="Calibri" w:cs="Arial"/>
        </w:rPr>
        <w:t xml:space="preserve"> agrees to indicate on each T</w:t>
      </w:r>
      <w:r w:rsidRPr="00B16154">
        <w:rPr>
          <w:rFonts w:eastAsia="Calibri" w:cs="Arial"/>
        </w:rPr>
        <w:t xml:space="preserve">4 the amount so deducted from the </w:t>
      </w:r>
      <w:r w:rsidR="00A86E2F">
        <w:rPr>
          <w:rFonts w:eastAsia="Calibri" w:cs="Arial"/>
        </w:rPr>
        <w:t>Employee</w:t>
      </w:r>
      <w:r w:rsidRPr="00B16154">
        <w:rPr>
          <w:rFonts w:eastAsia="Calibri" w:cs="Arial"/>
        </w:rPr>
        <w:t>s concerned.</w:t>
      </w:r>
    </w:p>
    <w:p w14:paraId="3B673B26" w14:textId="77777777" w:rsidR="00B12707" w:rsidRDefault="00B12707" w:rsidP="00B16154">
      <w:pPr>
        <w:tabs>
          <w:tab w:val="left" w:pos="720"/>
        </w:tabs>
        <w:ind w:left="1440" w:hanging="1440"/>
        <w:jc w:val="left"/>
        <w:rPr>
          <w:rFonts w:eastAsia="Calibri" w:cs="Arial"/>
        </w:rPr>
      </w:pPr>
    </w:p>
    <w:p w14:paraId="077B725E" w14:textId="0F9C4F13" w:rsidR="00B16154" w:rsidRDefault="00B12707" w:rsidP="00B16154">
      <w:pPr>
        <w:tabs>
          <w:tab w:val="left" w:pos="720"/>
        </w:tabs>
        <w:ind w:left="1440" w:hanging="1440"/>
        <w:jc w:val="left"/>
        <w:rPr>
          <w:rFonts w:eastAsia="Calibri" w:cs="Arial"/>
        </w:rPr>
      </w:pPr>
      <w:r>
        <w:rPr>
          <w:rFonts w:eastAsia="Calibri" w:cs="Arial"/>
        </w:rPr>
        <w:tab/>
      </w:r>
      <w:r>
        <w:rPr>
          <w:rFonts w:eastAsia="Calibri" w:cs="Arial"/>
        </w:rPr>
        <w:tab/>
      </w:r>
      <w:r w:rsidR="00CD752D" w:rsidRPr="00B16154">
        <w:rPr>
          <w:rFonts w:eastAsia="Calibri" w:cs="Arial"/>
        </w:rPr>
        <w:t>If paying by cheque the information and cheque can be sent to:</w:t>
      </w:r>
    </w:p>
    <w:p w14:paraId="25DF47DB" w14:textId="77777777" w:rsidR="00B16154" w:rsidRPr="00B16154" w:rsidRDefault="00B16154" w:rsidP="00B16154">
      <w:pPr>
        <w:tabs>
          <w:tab w:val="left" w:pos="720"/>
        </w:tabs>
        <w:ind w:left="1440" w:hanging="1440"/>
        <w:jc w:val="left"/>
        <w:rPr>
          <w:rFonts w:eastAsia="Calibri" w:cs="Arial"/>
        </w:rPr>
      </w:pPr>
    </w:p>
    <w:p w14:paraId="01D46FE2" w14:textId="73285D2D" w:rsidR="00B16154" w:rsidRPr="00B16154" w:rsidRDefault="00CD752D" w:rsidP="00B16154">
      <w:pPr>
        <w:ind w:left="1440"/>
        <w:jc w:val="left"/>
        <w:rPr>
          <w:rFonts w:eastAsia="Calibri" w:cs="Arial"/>
        </w:rPr>
      </w:pPr>
      <w:r w:rsidRPr="00B16154">
        <w:rPr>
          <w:rFonts w:eastAsia="Calibri" w:cs="Arial"/>
        </w:rPr>
        <w:t xml:space="preserve">Canadian Union of Public </w:t>
      </w:r>
      <w:r w:rsidR="00A86E2F">
        <w:rPr>
          <w:rFonts w:eastAsia="Calibri" w:cs="Arial"/>
        </w:rPr>
        <w:t>Employee</w:t>
      </w:r>
      <w:r w:rsidRPr="00B16154">
        <w:rPr>
          <w:rFonts w:eastAsia="Calibri" w:cs="Arial"/>
        </w:rPr>
        <w:t>s</w:t>
      </w:r>
    </w:p>
    <w:p w14:paraId="4DD4E3FA" w14:textId="77777777" w:rsidR="00B16154" w:rsidRPr="00B16154" w:rsidRDefault="00CD752D" w:rsidP="00B16154">
      <w:pPr>
        <w:ind w:left="1440"/>
        <w:jc w:val="left"/>
        <w:rPr>
          <w:rFonts w:eastAsia="Calibri" w:cs="Arial"/>
        </w:rPr>
      </w:pPr>
      <w:r w:rsidRPr="00B16154">
        <w:rPr>
          <w:rFonts w:eastAsia="Calibri" w:cs="Arial"/>
        </w:rPr>
        <w:t>1375 St. Laurent Boulevard</w:t>
      </w:r>
    </w:p>
    <w:p w14:paraId="7B3AD479" w14:textId="77777777" w:rsidR="00B16154" w:rsidRPr="00B16154" w:rsidRDefault="00CD752D" w:rsidP="00B16154">
      <w:pPr>
        <w:ind w:left="1440"/>
        <w:jc w:val="left"/>
        <w:rPr>
          <w:rFonts w:eastAsia="Calibri" w:cs="Arial"/>
        </w:rPr>
      </w:pPr>
      <w:r w:rsidRPr="00B16154">
        <w:rPr>
          <w:rFonts w:eastAsia="Calibri" w:cs="Arial"/>
        </w:rPr>
        <w:t>Ottawa, Ontario</w:t>
      </w:r>
    </w:p>
    <w:p w14:paraId="1AF610F5" w14:textId="77777777" w:rsidR="00B16154" w:rsidRDefault="00CD752D" w:rsidP="00B16154">
      <w:pPr>
        <w:ind w:left="1440"/>
        <w:jc w:val="left"/>
        <w:rPr>
          <w:rFonts w:eastAsia="Calibri" w:cs="Arial"/>
        </w:rPr>
      </w:pPr>
      <w:r w:rsidRPr="00B16154">
        <w:rPr>
          <w:rFonts w:eastAsia="Calibri" w:cs="Arial"/>
        </w:rPr>
        <w:t>K1G 0Z7</w:t>
      </w:r>
    </w:p>
    <w:p w14:paraId="6CF5492A" w14:textId="77777777" w:rsidR="00B16154" w:rsidRPr="00B16154" w:rsidRDefault="00B16154" w:rsidP="00B16154">
      <w:pPr>
        <w:ind w:left="1440"/>
        <w:jc w:val="left"/>
        <w:rPr>
          <w:rFonts w:eastAsia="Calibri" w:cs="Arial"/>
        </w:rPr>
      </w:pPr>
    </w:p>
    <w:p w14:paraId="1904B903" w14:textId="77A89750" w:rsidR="00B16154" w:rsidRPr="00B16154" w:rsidRDefault="00CD752D" w:rsidP="00B16154">
      <w:pPr>
        <w:ind w:left="1440"/>
        <w:jc w:val="left"/>
        <w:rPr>
          <w:rFonts w:eastAsia="Calibri" w:cs="Arial"/>
        </w:rPr>
      </w:pPr>
      <w:r w:rsidRPr="00B16154">
        <w:rPr>
          <w:rFonts w:eastAsia="Calibri" w:cs="Arial"/>
        </w:rPr>
        <w:t xml:space="preserve">This provision applies to all </w:t>
      </w:r>
      <w:r w:rsidR="00A86E2F">
        <w:rPr>
          <w:rFonts w:eastAsia="Calibri" w:cs="Arial"/>
        </w:rPr>
        <w:t>Employee</w:t>
      </w:r>
      <w:r w:rsidRPr="00B16154">
        <w:rPr>
          <w:rFonts w:eastAsia="Calibri" w:cs="Arial"/>
        </w:rPr>
        <w:t>s covered by this Collective Agreement.</w:t>
      </w:r>
    </w:p>
    <w:p w14:paraId="653A592A" w14:textId="77777777" w:rsidR="00420FD6" w:rsidRPr="00215D14" w:rsidRDefault="00420FD6" w:rsidP="00F53F12">
      <w:pPr>
        <w:ind w:left="720" w:hanging="720"/>
        <w:jc w:val="left"/>
        <w:rPr>
          <w:rFonts w:cs="Arial"/>
        </w:rPr>
      </w:pPr>
    </w:p>
    <w:p w14:paraId="0A7B9F7D" w14:textId="0A20E836" w:rsidR="00420FD6" w:rsidRPr="00215D14" w:rsidRDefault="00CD752D" w:rsidP="00F53F12">
      <w:pPr>
        <w:pStyle w:val="BodyTextIndent2"/>
        <w:numPr>
          <w:ilvl w:val="1"/>
          <w:numId w:val="12"/>
        </w:numPr>
        <w:tabs>
          <w:tab w:val="clear" w:pos="360"/>
          <w:tab w:val="num" w:pos="720"/>
        </w:tabs>
        <w:ind w:left="720" w:hanging="720"/>
        <w:jc w:val="left"/>
        <w:rPr>
          <w:rFonts w:ascii="Arial" w:hAnsi="Arial" w:cs="Arial"/>
          <w:sz w:val="24"/>
        </w:rPr>
      </w:pPr>
      <w:r w:rsidRPr="00215D14">
        <w:rPr>
          <w:rFonts w:ascii="Arial" w:hAnsi="Arial" w:cs="Arial"/>
          <w:sz w:val="24"/>
        </w:rPr>
        <w:t xml:space="preserve">The Union shall indemnify and save harmless the </w:t>
      </w:r>
      <w:r w:rsidR="00407B1E">
        <w:rPr>
          <w:rFonts w:ascii="Arial" w:hAnsi="Arial" w:cs="Arial"/>
          <w:sz w:val="24"/>
        </w:rPr>
        <w:t>Employer</w:t>
      </w:r>
      <w:r w:rsidRPr="00215D14">
        <w:rPr>
          <w:rFonts w:ascii="Arial" w:hAnsi="Arial" w:cs="Arial"/>
          <w:sz w:val="24"/>
        </w:rPr>
        <w:t xml:space="preserve"> from any liability or action of any kind whatsoever that may arise out of deductions made from the pay of an </w:t>
      </w:r>
      <w:r w:rsidR="00A86E2F">
        <w:rPr>
          <w:rFonts w:ascii="Arial" w:hAnsi="Arial" w:cs="Arial"/>
          <w:sz w:val="24"/>
        </w:rPr>
        <w:t>Employee</w:t>
      </w:r>
      <w:r w:rsidRPr="00215D14">
        <w:rPr>
          <w:rFonts w:ascii="Arial" w:hAnsi="Arial" w:cs="Arial"/>
          <w:sz w:val="24"/>
        </w:rPr>
        <w:t xml:space="preserve"> pursuant to </w:t>
      </w:r>
      <w:r w:rsidR="00A50899" w:rsidRPr="00215D14">
        <w:rPr>
          <w:rFonts w:ascii="Arial" w:hAnsi="Arial" w:cs="Arial"/>
          <w:sz w:val="24"/>
        </w:rPr>
        <w:t>Article</w:t>
      </w:r>
      <w:r w:rsidRPr="00215D14">
        <w:rPr>
          <w:rFonts w:ascii="Arial" w:hAnsi="Arial" w:cs="Arial"/>
          <w:sz w:val="24"/>
        </w:rPr>
        <w:t xml:space="preserve"> 6.2 above.</w:t>
      </w:r>
    </w:p>
    <w:p w14:paraId="43A24238" w14:textId="77777777" w:rsidR="00576472" w:rsidRPr="00215D14" w:rsidRDefault="00576472" w:rsidP="00F53F12">
      <w:pPr>
        <w:pStyle w:val="BodyTextIndent2"/>
        <w:jc w:val="left"/>
        <w:rPr>
          <w:rFonts w:ascii="Arial" w:hAnsi="Arial" w:cs="Arial"/>
          <w:sz w:val="24"/>
        </w:rPr>
      </w:pPr>
    </w:p>
    <w:p w14:paraId="42D346F2" w14:textId="60066412" w:rsidR="00576472" w:rsidRPr="00215D14" w:rsidRDefault="00CD752D" w:rsidP="00F53F12">
      <w:pPr>
        <w:ind w:left="720" w:hanging="720"/>
        <w:jc w:val="left"/>
        <w:rPr>
          <w:rFonts w:cs="Arial"/>
        </w:rPr>
      </w:pPr>
      <w:r w:rsidRPr="00215D14">
        <w:rPr>
          <w:rFonts w:cs="Arial"/>
        </w:rPr>
        <w:t>6.4</w:t>
      </w:r>
      <w:r w:rsidRPr="00215D14">
        <w:rPr>
          <w:rFonts w:cs="Arial"/>
        </w:rPr>
        <w:tab/>
        <w:t xml:space="preserve">The </w:t>
      </w:r>
      <w:r w:rsidR="00407B1E">
        <w:rPr>
          <w:rFonts w:cs="Arial"/>
        </w:rPr>
        <w:t>Employer</w:t>
      </w:r>
      <w:r w:rsidRPr="00215D14">
        <w:rPr>
          <w:rFonts w:cs="Arial"/>
        </w:rPr>
        <w:t xml:space="preserve"> shall</w:t>
      </w:r>
      <w:r w:rsidR="006B1432" w:rsidRPr="00215D14">
        <w:rPr>
          <w:rFonts w:cs="Arial"/>
        </w:rPr>
        <w:t>, in writing,</w:t>
      </w:r>
      <w:r w:rsidRPr="00215D14">
        <w:rPr>
          <w:rFonts w:cs="Arial"/>
        </w:rPr>
        <w:t xml:space="preserve"> advise the President of the Local of all </w:t>
      </w:r>
      <w:r w:rsidR="00F20D71" w:rsidRPr="00215D14">
        <w:rPr>
          <w:rFonts w:cs="Arial"/>
        </w:rPr>
        <w:t xml:space="preserve">Union </w:t>
      </w:r>
      <w:r w:rsidRPr="00215D14">
        <w:rPr>
          <w:rFonts w:cs="Arial"/>
        </w:rPr>
        <w:t>appointments, temporary positions, leave</w:t>
      </w:r>
      <w:r w:rsidR="003D199B" w:rsidRPr="00215D14">
        <w:rPr>
          <w:rFonts w:cs="Arial"/>
        </w:rPr>
        <w:t>s</w:t>
      </w:r>
      <w:r w:rsidRPr="00215D14">
        <w:rPr>
          <w:rFonts w:cs="Arial"/>
        </w:rPr>
        <w:t xml:space="preserve"> of absence, resignations, retirements, changes in classification, death</w:t>
      </w:r>
      <w:r w:rsidR="00B12707">
        <w:rPr>
          <w:rFonts w:cs="Arial"/>
        </w:rPr>
        <w:t>,</w:t>
      </w:r>
      <w:r w:rsidRPr="00215D14">
        <w:rPr>
          <w:rFonts w:cs="Arial"/>
        </w:rPr>
        <w:t xml:space="preserve"> or other changes of status of its </w:t>
      </w:r>
      <w:r w:rsidR="00A86E2F">
        <w:rPr>
          <w:rFonts w:cs="Arial"/>
        </w:rPr>
        <w:t>Employee</w:t>
      </w:r>
      <w:r w:rsidRPr="00215D14">
        <w:rPr>
          <w:rFonts w:cs="Arial"/>
        </w:rPr>
        <w:t>s.</w:t>
      </w:r>
    </w:p>
    <w:p w14:paraId="3E557B45" w14:textId="77777777" w:rsidR="00576472" w:rsidRPr="00215D14" w:rsidRDefault="00576472" w:rsidP="00F53F12">
      <w:pPr>
        <w:jc w:val="left"/>
        <w:rPr>
          <w:rFonts w:cs="Arial"/>
        </w:rPr>
      </w:pPr>
    </w:p>
    <w:p w14:paraId="7066D93C" w14:textId="39F00D88" w:rsidR="00576472" w:rsidRPr="00B12707" w:rsidRDefault="00CD752D" w:rsidP="00B12707">
      <w:pPr>
        <w:pStyle w:val="ListParagraph"/>
        <w:numPr>
          <w:ilvl w:val="1"/>
          <w:numId w:val="12"/>
        </w:numPr>
        <w:jc w:val="left"/>
        <w:rPr>
          <w:rFonts w:cs="Arial"/>
        </w:rPr>
      </w:pPr>
      <w:r w:rsidRPr="00B12707">
        <w:rPr>
          <w:rFonts w:cs="Arial"/>
        </w:rPr>
        <w:t xml:space="preserve">Upon hire and except where the new </w:t>
      </w:r>
      <w:r w:rsidR="00A86E2F">
        <w:rPr>
          <w:rFonts w:cs="Arial"/>
        </w:rPr>
        <w:t>Employee</w:t>
      </w:r>
      <w:r w:rsidRPr="00B12707">
        <w:rPr>
          <w:rFonts w:cs="Arial"/>
        </w:rPr>
        <w:t xml:space="preserve"> directs in writing not to provide </w:t>
      </w:r>
      <w:r w:rsidR="00FB0151" w:rsidRPr="00B12707">
        <w:rPr>
          <w:rFonts w:cs="Arial"/>
        </w:rPr>
        <w:t>their</w:t>
      </w:r>
      <w:r w:rsidRPr="00B12707">
        <w:rPr>
          <w:rFonts w:cs="Arial"/>
        </w:rPr>
        <w:t xml:space="preserve"> address</w:t>
      </w:r>
      <w:r w:rsidR="00B515FA" w:rsidRPr="00B12707">
        <w:rPr>
          <w:rFonts w:cs="Arial"/>
        </w:rPr>
        <w:t>,</w:t>
      </w:r>
      <w:r w:rsidRPr="00B12707">
        <w:rPr>
          <w:rFonts w:cs="Arial"/>
        </w:rPr>
        <w:t xml:space="preserve"> the </w:t>
      </w:r>
      <w:r w:rsidR="00407B1E">
        <w:rPr>
          <w:rFonts w:cs="Arial"/>
        </w:rPr>
        <w:t>Employer</w:t>
      </w:r>
      <w:r w:rsidRPr="00B12707">
        <w:rPr>
          <w:rFonts w:cs="Arial"/>
        </w:rPr>
        <w:t xml:space="preserve"> endeavo</w:t>
      </w:r>
      <w:r w:rsidR="006B1432" w:rsidRPr="00B12707">
        <w:rPr>
          <w:rFonts w:cs="Arial"/>
        </w:rPr>
        <w:t>u</w:t>
      </w:r>
      <w:r w:rsidRPr="00B12707">
        <w:rPr>
          <w:rFonts w:cs="Arial"/>
        </w:rPr>
        <w:t xml:space="preserve">rs to provide the Union with the new </w:t>
      </w:r>
      <w:r w:rsidR="00A86E2F">
        <w:rPr>
          <w:rFonts w:cs="Arial"/>
        </w:rPr>
        <w:t>Employee</w:t>
      </w:r>
      <w:r w:rsidRPr="00B12707">
        <w:rPr>
          <w:rFonts w:cs="Arial"/>
        </w:rPr>
        <w:t xml:space="preserve">’s </w:t>
      </w:r>
      <w:r w:rsidRPr="00B12707">
        <w:rPr>
          <w:rFonts w:cs="Arial"/>
        </w:rPr>
        <w:lastRenderedPageBreak/>
        <w:t>address.</w:t>
      </w:r>
      <w:r w:rsidR="00C4548A" w:rsidRPr="00B12707">
        <w:rPr>
          <w:rFonts w:cs="Arial"/>
        </w:rPr>
        <w:t xml:space="preserve"> </w:t>
      </w:r>
      <w:r w:rsidR="00B515FA" w:rsidRPr="00B12707">
        <w:rPr>
          <w:rFonts w:cs="Arial"/>
        </w:rPr>
        <w:t xml:space="preserve">The </w:t>
      </w:r>
      <w:r w:rsidR="00407B1E">
        <w:rPr>
          <w:rFonts w:cs="Arial"/>
        </w:rPr>
        <w:t>Employer</w:t>
      </w:r>
      <w:r w:rsidR="00B515FA" w:rsidRPr="00B12707">
        <w:rPr>
          <w:rFonts w:cs="Arial"/>
        </w:rPr>
        <w:t xml:space="preserve"> shall update the Union with the </w:t>
      </w:r>
      <w:r w:rsidR="00A86E2F">
        <w:rPr>
          <w:rFonts w:cs="Arial"/>
        </w:rPr>
        <w:t>Employee</w:t>
      </w:r>
      <w:r w:rsidR="00B515FA" w:rsidRPr="00B12707">
        <w:rPr>
          <w:rFonts w:cs="Arial"/>
        </w:rPr>
        <w:t xml:space="preserve">’s address when they are given a new address for an </w:t>
      </w:r>
      <w:r w:rsidR="00A86E2F">
        <w:rPr>
          <w:rFonts w:cs="Arial"/>
        </w:rPr>
        <w:t>Employee</w:t>
      </w:r>
      <w:r w:rsidR="00B515FA" w:rsidRPr="00B12707">
        <w:rPr>
          <w:rFonts w:cs="Arial"/>
        </w:rPr>
        <w:t>.</w:t>
      </w:r>
    </w:p>
    <w:p w14:paraId="3FC2DFD3" w14:textId="1B9BFF25" w:rsidR="00B12707" w:rsidRDefault="00B12707">
      <w:pPr>
        <w:rPr>
          <w:rFonts w:cs="Arial"/>
        </w:rPr>
      </w:pPr>
      <w:r>
        <w:rPr>
          <w:rFonts w:cs="Arial"/>
        </w:rPr>
        <w:br w:type="page"/>
      </w:r>
    </w:p>
    <w:p w14:paraId="4A97DD92" w14:textId="77777777" w:rsidR="00B12707" w:rsidRPr="00B12707" w:rsidRDefault="00B12707" w:rsidP="00B12707">
      <w:pPr>
        <w:pStyle w:val="ListParagraph"/>
        <w:ind w:left="360"/>
        <w:jc w:val="left"/>
        <w:rPr>
          <w:rFonts w:cs="Arial"/>
        </w:rPr>
      </w:pPr>
    </w:p>
    <w:p w14:paraId="34A8C477" w14:textId="50A4738C" w:rsidR="00420FD6" w:rsidRPr="00215D14" w:rsidRDefault="00CD752D" w:rsidP="00F53F12">
      <w:pPr>
        <w:pStyle w:val="Heading1"/>
        <w:jc w:val="left"/>
      </w:pPr>
      <w:bookmarkStart w:id="8" w:name="_Toc210985928"/>
      <w:r>
        <w:t>A</w:t>
      </w:r>
      <w:r w:rsidR="00A50899" w:rsidRPr="00215D14">
        <w:t>rticle</w:t>
      </w:r>
      <w:r w:rsidRPr="00215D14">
        <w:t xml:space="preserve"> 7 – </w:t>
      </w:r>
      <w:r w:rsidR="00407B1E">
        <w:t>Employer</w:t>
      </w:r>
      <w:r w:rsidRPr="00215D14">
        <w:t xml:space="preserve"> Shall Acquaint New </w:t>
      </w:r>
      <w:r w:rsidR="00A86E2F">
        <w:t>Employee</w:t>
      </w:r>
      <w:r w:rsidRPr="00215D14">
        <w:t>s</w:t>
      </w:r>
      <w:bookmarkEnd w:id="8"/>
    </w:p>
    <w:p w14:paraId="4985D1D6" w14:textId="77777777" w:rsidR="00420FD6" w:rsidRPr="00215D14" w:rsidRDefault="00420FD6" w:rsidP="00F53F12">
      <w:pPr>
        <w:pStyle w:val="Footer"/>
        <w:tabs>
          <w:tab w:val="clear" w:pos="4320"/>
          <w:tab w:val="clear" w:pos="8640"/>
        </w:tabs>
        <w:jc w:val="left"/>
        <w:rPr>
          <w:rFonts w:cs="Arial"/>
        </w:rPr>
      </w:pPr>
    </w:p>
    <w:p w14:paraId="2DCFD8F5" w14:textId="2D2DC294" w:rsidR="00420FD6" w:rsidRPr="00215D14" w:rsidRDefault="00CD752D" w:rsidP="00F53F12">
      <w:pPr>
        <w:pStyle w:val="BodyTextIndent2"/>
        <w:numPr>
          <w:ilvl w:val="1"/>
          <w:numId w:val="13"/>
        </w:numPr>
        <w:tabs>
          <w:tab w:val="clear" w:pos="360"/>
          <w:tab w:val="num" w:pos="720"/>
        </w:tabs>
        <w:ind w:left="720" w:hanging="720"/>
        <w:jc w:val="left"/>
        <w:rPr>
          <w:rFonts w:ascii="Arial" w:hAnsi="Arial" w:cs="Arial"/>
          <w:sz w:val="24"/>
        </w:rPr>
      </w:pPr>
      <w:r w:rsidRPr="00215D14">
        <w:rPr>
          <w:rFonts w:ascii="Arial" w:hAnsi="Arial" w:cs="Arial"/>
          <w:sz w:val="24"/>
        </w:rPr>
        <w:t xml:space="preserve">The </w:t>
      </w:r>
      <w:r w:rsidR="00407B1E">
        <w:rPr>
          <w:rFonts w:ascii="Arial" w:hAnsi="Arial" w:cs="Arial"/>
          <w:sz w:val="24"/>
        </w:rPr>
        <w:t>Employer</w:t>
      </w:r>
      <w:r w:rsidRPr="00215D14">
        <w:rPr>
          <w:rFonts w:ascii="Arial" w:hAnsi="Arial" w:cs="Arial"/>
          <w:sz w:val="24"/>
        </w:rPr>
        <w:t xml:space="preserve"> agrees to acquaint new </w:t>
      </w:r>
      <w:r w:rsidR="00A86E2F">
        <w:rPr>
          <w:rFonts w:ascii="Arial" w:hAnsi="Arial" w:cs="Arial"/>
          <w:sz w:val="24"/>
        </w:rPr>
        <w:t>Employee</w:t>
      </w:r>
      <w:r w:rsidRPr="00215D14">
        <w:rPr>
          <w:rFonts w:ascii="Arial" w:hAnsi="Arial" w:cs="Arial"/>
          <w:sz w:val="24"/>
        </w:rPr>
        <w:t xml:space="preserve">s with the fact that a Collective Agreement is in effect and with the conditions set out in the </w:t>
      </w:r>
      <w:r w:rsidR="00A50899" w:rsidRPr="00215D14">
        <w:rPr>
          <w:rFonts w:ascii="Arial" w:hAnsi="Arial" w:cs="Arial"/>
          <w:sz w:val="24"/>
        </w:rPr>
        <w:t>Article</w:t>
      </w:r>
      <w:r w:rsidRPr="00215D14">
        <w:rPr>
          <w:rFonts w:ascii="Arial" w:hAnsi="Arial" w:cs="Arial"/>
          <w:sz w:val="24"/>
        </w:rPr>
        <w:t xml:space="preserve"> dealing with Union Security and Dues Check-Off. The </w:t>
      </w:r>
      <w:r w:rsidR="00407B1E">
        <w:rPr>
          <w:rFonts w:ascii="Arial" w:hAnsi="Arial" w:cs="Arial"/>
          <w:sz w:val="24"/>
        </w:rPr>
        <w:t>Employer</w:t>
      </w:r>
      <w:r w:rsidRPr="00215D14">
        <w:rPr>
          <w:rFonts w:ascii="Arial" w:hAnsi="Arial" w:cs="Arial"/>
          <w:sz w:val="24"/>
        </w:rPr>
        <w:t xml:space="preserve"> will introduce new </w:t>
      </w:r>
      <w:r w:rsidR="00A86E2F">
        <w:rPr>
          <w:rFonts w:ascii="Arial" w:hAnsi="Arial" w:cs="Arial"/>
          <w:sz w:val="24"/>
        </w:rPr>
        <w:t>Employee</w:t>
      </w:r>
      <w:r w:rsidRPr="00215D14">
        <w:rPr>
          <w:rFonts w:ascii="Arial" w:hAnsi="Arial" w:cs="Arial"/>
          <w:sz w:val="24"/>
        </w:rPr>
        <w:t xml:space="preserve">s to an executive member of the Local during the new </w:t>
      </w:r>
      <w:r w:rsidR="00A86E2F">
        <w:rPr>
          <w:rFonts w:ascii="Arial" w:hAnsi="Arial" w:cs="Arial"/>
          <w:sz w:val="24"/>
        </w:rPr>
        <w:t>Employee</w:t>
      </w:r>
      <w:r w:rsidRPr="00215D14">
        <w:rPr>
          <w:rFonts w:ascii="Arial" w:hAnsi="Arial" w:cs="Arial"/>
          <w:sz w:val="24"/>
        </w:rPr>
        <w:t>’s orientation.</w:t>
      </w:r>
    </w:p>
    <w:p w14:paraId="19C2FD28" w14:textId="77777777" w:rsidR="00FB0013" w:rsidRPr="00215D14" w:rsidRDefault="00FB0013" w:rsidP="00F53F12">
      <w:pPr>
        <w:pStyle w:val="BodyTextIndent2"/>
        <w:ind w:firstLine="0"/>
        <w:jc w:val="left"/>
        <w:rPr>
          <w:rFonts w:ascii="Arial" w:hAnsi="Arial" w:cs="Arial"/>
          <w:sz w:val="24"/>
        </w:rPr>
      </w:pPr>
    </w:p>
    <w:p w14:paraId="6876AC50" w14:textId="66D39950" w:rsidR="00FB0013" w:rsidRPr="00215D14" w:rsidRDefault="00CD752D" w:rsidP="00F53F12">
      <w:pPr>
        <w:pStyle w:val="BodyTextIndent2"/>
        <w:numPr>
          <w:ilvl w:val="1"/>
          <w:numId w:val="13"/>
        </w:numPr>
        <w:tabs>
          <w:tab w:val="clear" w:pos="360"/>
          <w:tab w:val="num" w:pos="720"/>
        </w:tabs>
        <w:ind w:left="720" w:hanging="720"/>
        <w:jc w:val="left"/>
        <w:rPr>
          <w:rFonts w:ascii="Arial" w:hAnsi="Arial" w:cs="Arial"/>
          <w:sz w:val="24"/>
        </w:rPr>
      </w:pPr>
      <w:r w:rsidRPr="00215D14">
        <w:rPr>
          <w:rFonts w:ascii="Arial" w:hAnsi="Arial" w:cs="Arial"/>
          <w:sz w:val="24"/>
        </w:rPr>
        <w:t xml:space="preserve">As part of the new </w:t>
      </w:r>
      <w:r w:rsidR="00A86E2F">
        <w:rPr>
          <w:rFonts w:ascii="Arial" w:hAnsi="Arial" w:cs="Arial"/>
          <w:sz w:val="24"/>
        </w:rPr>
        <w:t>Employee</w:t>
      </w:r>
      <w:r w:rsidRPr="00215D14">
        <w:rPr>
          <w:rFonts w:ascii="Arial" w:hAnsi="Arial" w:cs="Arial"/>
          <w:sz w:val="24"/>
        </w:rPr>
        <w:t xml:space="preserve">’s orientation, an Executive Member of the Local Union shall be given an opportunity to meet each new </w:t>
      </w:r>
      <w:r w:rsidR="00A86E2F">
        <w:rPr>
          <w:rFonts w:ascii="Arial" w:hAnsi="Arial" w:cs="Arial"/>
          <w:sz w:val="24"/>
        </w:rPr>
        <w:t>Employee</w:t>
      </w:r>
      <w:r w:rsidRPr="00215D14">
        <w:rPr>
          <w:rFonts w:ascii="Arial" w:hAnsi="Arial" w:cs="Arial"/>
          <w:sz w:val="24"/>
        </w:rPr>
        <w:t xml:space="preserve"> during regular working hours, without loss of pay and/or benefits.</w:t>
      </w:r>
    </w:p>
    <w:p w14:paraId="2BBD6F87" w14:textId="77777777" w:rsidR="008A046C" w:rsidRPr="00215D14" w:rsidRDefault="008A046C" w:rsidP="00F53F12">
      <w:pPr>
        <w:pStyle w:val="BodyTextIndent2"/>
        <w:ind w:firstLine="0"/>
        <w:jc w:val="left"/>
        <w:rPr>
          <w:rFonts w:ascii="Arial" w:hAnsi="Arial" w:cs="Arial"/>
          <w:sz w:val="24"/>
        </w:rPr>
      </w:pPr>
    </w:p>
    <w:p w14:paraId="1D6C4831" w14:textId="197D6953" w:rsidR="008A046C" w:rsidRPr="00215D14" w:rsidRDefault="00CD752D" w:rsidP="00F53F12">
      <w:pPr>
        <w:pStyle w:val="BodyTextIndent2"/>
        <w:numPr>
          <w:ilvl w:val="1"/>
          <w:numId w:val="13"/>
        </w:numPr>
        <w:tabs>
          <w:tab w:val="clear" w:pos="360"/>
          <w:tab w:val="num" w:pos="720"/>
        </w:tabs>
        <w:ind w:left="720" w:hanging="720"/>
        <w:jc w:val="left"/>
        <w:rPr>
          <w:rFonts w:ascii="Arial" w:hAnsi="Arial" w:cs="Arial"/>
          <w:sz w:val="24"/>
        </w:rPr>
      </w:pPr>
      <w:r w:rsidRPr="00215D14">
        <w:rPr>
          <w:rFonts w:ascii="Arial" w:hAnsi="Arial" w:cs="Arial"/>
          <w:sz w:val="24"/>
        </w:rPr>
        <w:t xml:space="preserve">A probationary </w:t>
      </w:r>
      <w:r w:rsidR="00A86E2F">
        <w:rPr>
          <w:rFonts w:ascii="Arial" w:hAnsi="Arial" w:cs="Arial"/>
          <w:sz w:val="24"/>
        </w:rPr>
        <w:t>Employee</w:t>
      </w:r>
      <w:r w:rsidRPr="00215D14">
        <w:rPr>
          <w:rFonts w:ascii="Arial" w:hAnsi="Arial" w:cs="Arial"/>
          <w:sz w:val="24"/>
        </w:rPr>
        <w:t xml:space="preserve"> may be dismissed during the Probationary period without the </w:t>
      </w:r>
      <w:r w:rsidR="00407B1E">
        <w:rPr>
          <w:rFonts w:ascii="Arial" w:hAnsi="Arial" w:cs="Arial"/>
          <w:sz w:val="24"/>
        </w:rPr>
        <w:t>Employer</w:t>
      </w:r>
      <w:r w:rsidRPr="00215D14">
        <w:rPr>
          <w:rFonts w:ascii="Arial" w:hAnsi="Arial" w:cs="Arial"/>
          <w:sz w:val="24"/>
        </w:rPr>
        <w:t xml:space="preserve"> having to prove just cause.</w:t>
      </w:r>
      <w:r w:rsidR="00914956" w:rsidRPr="00215D14">
        <w:rPr>
          <w:rFonts w:ascii="Arial" w:hAnsi="Arial" w:cs="Arial"/>
          <w:sz w:val="24"/>
        </w:rPr>
        <w:t xml:space="preserve"> </w:t>
      </w:r>
      <w:r w:rsidRPr="00215D14">
        <w:rPr>
          <w:rFonts w:ascii="Arial" w:hAnsi="Arial" w:cs="Arial"/>
          <w:sz w:val="24"/>
        </w:rPr>
        <w:t xml:space="preserve">In such cases, the probationary </w:t>
      </w:r>
      <w:r w:rsidR="00A86E2F">
        <w:rPr>
          <w:rFonts w:ascii="Arial" w:hAnsi="Arial" w:cs="Arial"/>
          <w:sz w:val="24"/>
        </w:rPr>
        <w:t>Employee</w:t>
      </w:r>
      <w:r w:rsidRPr="00215D14">
        <w:rPr>
          <w:rFonts w:ascii="Arial" w:hAnsi="Arial" w:cs="Arial"/>
          <w:sz w:val="24"/>
        </w:rPr>
        <w:t xml:space="preserve"> may access the grievance and arbitration procedure, but arbitral review shall be restricted to whether the </w:t>
      </w:r>
      <w:r w:rsidR="00407B1E">
        <w:rPr>
          <w:rFonts w:ascii="Arial" w:hAnsi="Arial" w:cs="Arial"/>
          <w:sz w:val="24"/>
        </w:rPr>
        <w:t>Employer</w:t>
      </w:r>
      <w:r w:rsidRPr="00215D14">
        <w:rPr>
          <w:rFonts w:ascii="Arial" w:hAnsi="Arial" w:cs="Arial"/>
          <w:sz w:val="24"/>
        </w:rPr>
        <w:t xml:space="preserve"> has complied with </w:t>
      </w:r>
      <w:r w:rsidR="00A50899" w:rsidRPr="00215D14">
        <w:rPr>
          <w:rFonts w:ascii="Arial" w:hAnsi="Arial" w:cs="Arial"/>
          <w:sz w:val="24"/>
        </w:rPr>
        <w:t>Article</w:t>
      </w:r>
      <w:r w:rsidRPr="00215D14">
        <w:rPr>
          <w:rFonts w:ascii="Arial" w:hAnsi="Arial" w:cs="Arial"/>
          <w:sz w:val="24"/>
        </w:rPr>
        <w:t xml:space="preserve"> 5 (No Discrimination) of this Agreement.</w:t>
      </w:r>
    </w:p>
    <w:p w14:paraId="5E1A317A" w14:textId="77777777" w:rsidR="00CC0EE6" w:rsidRPr="00215D14" w:rsidRDefault="00CC0EE6" w:rsidP="00F53F12">
      <w:pPr>
        <w:pStyle w:val="BodyTextIndent2"/>
        <w:ind w:firstLine="0"/>
        <w:jc w:val="left"/>
        <w:rPr>
          <w:rFonts w:ascii="Arial" w:hAnsi="Arial" w:cs="Arial"/>
          <w:sz w:val="24"/>
        </w:rPr>
      </w:pPr>
    </w:p>
    <w:p w14:paraId="2DE8FF92" w14:textId="77777777" w:rsidR="005B0F68" w:rsidRPr="00215D14" w:rsidRDefault="00CD752D">
      <w:pPr>
        <w:rPr>
          <w:rFonts w:cs="Arial"/>
          <w:b/>
          <w:bCs/>
        </w:rPr>
      </w:pPr>
      <w:r w:rsidRPr="00215D14">
        <w:br w:type="page"/>
      </w:r>
    </w:p>
    <w:p w14:paraId="5EA14D3E" w14:textId="77777777" w:rsidR="00420FD6" w:rsidRPr="00215D14" w:rsidRDefault="00CD752D" w:rsidP="00F53F12">
      <w:pPr>
        <w:pStyle w:val="Heading1"/>
        <w:jc w:val="left"/>
      </w:pPr>
      <w:bookmarkStart w:id="9" w:name="_Toc210985929"/>
      <w:r w:rsidRPr="00215D14">
        <w:lastRenderedPageBreak/>
        <w:t>Article 8 – Labour Management Committee</w:t>
      </w:r>
      <w:bookmarkEnd w:id="9"/>
    </w:p>
    <w:p w14:paraId="6D1D2F1E" w14:textId="77777777" w:rsidR="00420FD6" w:rsidRPr="00215D14" w:rsidRDefault="00420FD6" w:rsidP="00F53F12">
      <w:pPr>
        <w:jc w:val="left"/>
        <w:rPr>
          <w:rFonts w:cs="Arial"/>
        </w:rPr>
      </w:pPr>
    </w:p>
    <w:p w14:paraId="13A58BCF" w14:textId="23324F19" w:rsidR="00747E1D" w:rsidRPr="00215D14" w:rsidRDefault="00CD752D" w:rsidP="00747E1D">
      <w:pPr>
        <w:ind w:left="720" w:hanging="720"/>
        <w:jc w:val="left"/>
        <w:rPr>
          <w:rFonts w:cs="Arial"/>
        </w:rPr>
      </w:pPr>
      <w:r w:rsidRPr="00215D14">
        <w:rPr>
          <w:rFonts w:cs="Arial"/>
        </w:rPr>
        <w:t>8.1</w:t>
      </w:r>
      <w:r w:rsidRPr="00215D14">
        <w:rPr>
          <w:rFonts w:cs="Arial"/>
        </w:rPr>
        <w:tab/>
      </w:r>
      <w:r w:rsidRPr="00215D14">
        <w:rPr>
          <w:rFonts w:cs="Arial"/>
        </w:rPr>
        <w:t xml:space="preserve">A Labour Management Committee will be established consisting of </w:t>
      </w:r>
      <w:r w:rsidR="006B1432" w:rsidRPr="00215D14">
        <w:rPr>
          <w:rFonts w:cs="Arial"/>
        </w:rPr>
        <w:t>up to three (3)</w:t>
      </w:r>
      <w:r w:rsidR="00914956" w:rsidRPr="00215D14">
        <w:rPr>
          <w:rFonts w:cs="Arial"/>
        </w:rPr>
        <w:t xml:space="preserve"> </w:t>
      </w:r>
      <w:r w:rsidR="00A86E2F">
        <w:rPr>
          <w:rFonts w:cs="Arial"/>
        </w:rPr>
        <w:t>Employee</w:t>
      </w:r>
      <w:r w:rsidRPr="00215D14">
        <w:rPr>
          <w:rFonts w:cs="Arial"/>
        </w:rPr>
        <w:t xml:space="preserve"> representatives of the Union and </w:t>
      </w:r>
      <w:r w:rsidR="006B1432" w:rsidRPr="00215D14">
        <w:rPr>
          <w:rFonts w:cs="Arial"/>
        </w:rPr>
        <w:t>up to three (3)</w:t>
      </w:r>
      <w:r w:rsidRPr="00215D14">
        <w:rPr>
          <w:rFonts w:cs="Arial"/>
        </w:rPr>
        <w:t xml:space="preserve"> </w:t>
      </w:r>
      <w:r w:rsidR="00407B1E">
        <w:rPr>
          <w:rFonts w:cs="Arial"/>
        </w:rPr>
        <w:t>Employer</w:t>
      </w:r>
      <w:r w:rsidRPr="00215D14">
        <w:rPr>
          <w:rFonts w:cs="Arial"/>
        </w:rPr>
        <w:t xml:space="preserve"> representatives. In the event a CUPE National Representative attends the meeting, they do not count in the above numbers. They have a voice but no vote on matters.</w:t>
      </w:r>
    </w:p>
    <w:p w14:paraId="50F14C0E" w14:textId="77777777" w:rsidR="00B45421" w:rsidRPr="00215D14" w:rsidRDefault="00B45421" w:rsidP="00F53F12">
      <w:pPr>
        <w:ind w:left="720" w:hanging="720"/>
        <w:jc w:val="left"/>
        <w:rPr>
          <w:rFonts w:cs="Arial"/>
        </w:rPr>
      </w:pPr>
    </w:p>
    <w:p w14:paraId="53FF9658" w14:textId="77777777" w:rsidR="00747E1D" w:rsidRPr="00215D14" w:rsidRDefault="00CD752D" w:rsidP="00F53F12">
      <w:pPr>
        <w:ind w:left="720"/>
        <w:jc w:val="left"/>
        <w:rPr>
          <w:rFonts w:cs="Arial"/>
        </w:rPr>
      </w:pPr>
      <w:r w:rsidRPr="00215D14">
        <w:rPr>
          <w:rFonts w:cs="Arial"/>
        </w:rPr>
        <w:t xml:space="preserve">The Committee will meet for the purpose of airing any </w:t>
      </w:r>
      <w:r w:rsidR="00B515FA" w:rsidRPr="00215D14">
        <w:rPr>
          <w:rFonts w:cs="Arial"/>
        </w:rPr>
        <w:t>issue</w:t>
      </w:r>
      <w:r w:rsidRPr="00215D14">
        <w:rPr>
          <w:rFonts w:cs="Arial"/>
        </w:rPr>
        <w:t xml:space="preserve"> which may arise from time to time</w:t>
      </w:r>
      <w:r w:rsidR="00B515FA" w:rsidRPr="00215D14">
        <w:rPr>
          <w:rFonts w:cs="Arial"/>
        </w:rPr>
        <w:t xml:space="preserve"> or to discuss opportunities to better address our mutual interests</w:t>
      </w:r>
      <w:r w:rsidRPr="00215D14">
        <w:rPr>
          <w:rFonts w:cs="Arial"/>
        </w:rPr>
        <w:t>.</w:t>
      </w:r>
      <w:r w:rsidR="00914956" w:rsidRPr="00215D14">
        <w:rPr>
          <w:rFonts w:cs="Arial"/>
        </w:rPr>
        <w:t xml:space="preserve"> </w:t>
      </w:r>
      <w:r w:rsidR="00B515FA" w:rsidRPr="00215D14">
        <w:rPr>
          <w:rFonts w:cs="Arial"/>
        </w:rPr>
        <w:t xml:space="preserve">For the purpose of discussing a specific issue, either </w:t>
      </w:r>
      <w:r w:rsidR="006B1432" w:rsidRPr="00215D14">
        <w:rPr>
          <w:rFonts w:cs="Arial"/>
        </w:rPr>
        <w:t>P</w:t>
      </w:r>
      <w:r w:rsidR="00B515FA" w:rsidRPr="00215D14">
        <w:rPr>
          <w:rFonts w:cs="Arial"/>
        </w:rPr>
        <w:t xml:space="preserve">arty may invite a representative of a </w:t>
      </w:r>
      <w:r w:rsidR="00B45421" w:rsidRPr="00215D14">
        <w:rPr>
          <w:rFonts w:cs="Arial"/>
        </w:rPr>
        <w:t xml:space="preserve">Service </w:t>
      </w:r>
      <w:r w:rsidR="00B515FA" w:rsidRPr="00215D14">
        <w:rPr>
          <w:rFonts w:cs="Arial"/>
        </w:rPr>
        <w:t>Area to the meeting to participate in its discussions.</w:t>
      </w:r>
      <w:r w:rsidR="00914956" w:rsidRPr="00215D14">
        <w:rPr>
          <w:rFonts w:cs="Arial"/>
        </w:rPr>
        <w:t xml:space="preserve"> </w:t>
      </w:r>
    </w:p>
    <w:p w14:paraId="0F377EF8" w14:textId="77777777" w:rsidR="00747E1D" w:rsidRPr="00215D14" w:rsidRDefault="00747E1D" w:rsidP="00F53F12">
      <w:pPr>
        <w:ind w:left="720"/>
        <w:jc w:val="left"/>
        <w:rPr>
          <w:rFonts w:cs="Arial"/>
        </w:rPr>
      </w:pPr>
    </w:p>
    <w:p w14:paraId="5F0EB121" w14:textId="77777777" w:rsidR="00747E1D" w:rsidRPr="00215D14" w:rsidRDefault="00CD752D" w:rsidP="00F53F12">
      <w:pPr>
        <w:ind w:left="720" w:hanging="720"/>
        <w:jc w:val="left"/>
        <w:rPr>
          <w:rFonts w:cs="Arial"/>
        </w:rPr>
      </w:pPr>
      <w:r w:rsidRPr="00215D14">
        <w:rPr>
          <w:rFonts w:cs="Arial"/>
        </w:rPr>
        <w:t>8.2</w:t>
      </w:r>
      <w:r w:rsidRPr="00215D14">
        <w:rPr>
          <w:rFonts w:cs="Arial"/>
        </w:rPr>
        <w:tab/>
        <w:t xml:space="preserve">The Committee shall meet at a mutually agreeable time and place on a regularly designated day every </w:t>
      </w:r>
      <w:r w:rsidR="006B1432" w:rsidRPr="00215D14">
        <w:rPr>
          <w:rFonts w:cs="Arial"/>
        </w:rPr>
        <w:t>two (2)</w:t>
      </w:r>
      <w:r w:rsidRPr="00215D14">
        <w:rPr>
          <w:rFonts w:cs="Arial"/>
        </w:rPr>
        <w:t xml:space="preserve"> months, or on other occasions as mutually agreed.</w:t>
      </w:r>
    </w:p>
    <w:p w14:paraId="51AE324D" w14:textId="77777777" w:rsidR="00747E1D" w:rsidRPr="00215D14" w:rsidRDefault="00747E1D" w:rsidP="00F53F12">
      <w:pPr>
        <w:ind w:left="720" w:hanging="720"/>
        <w:jc w:val="left"/>
        <w:rPr>
          <w:rFonts w:cs="Arial"/>
        </w:rPr>
      </w:pPr>
    </w:p>
    <w:p w14:paraId="22CCA2B8" w14:textId="77777777" w:rsidR="00747E1D" w:rsidRPr="00215D14" w:rsidRDefault="00CD752D" w:rsidP="00F53F12">
      <w:pPr>
        <w:ind w:left="720" w:hanging="720"/>
        <w:jc w:val="left"/>
        <w:rPr>
          <w:rFonts w:cs="Arial"/>
        </w:rPr>
      </w:pPr>
      <w:r w:rsidRPr="00215D14">
        <w:rPr>
          <w:rFonts w:cs="Arial"/>
        </w:rPr>
        <w:tab/>
      </w:r>
      <w:r w:rsidR="00420FD6" w:rsidRPr="00215D14">
        <w:rPr>
          <w:rFonts w:cs="Arial"/>
        </w:rPr>
        <w:t xml:space="preserve">An agenda of the matters proposed to be discussed at any meeting will be exchanged by the </w:t>
      </w:r>
      <w:r w:rsidR="003D5CCF" w:rsidRPr="00215D14">
        <w:rPr>
          <w:rFonts w:cs="Arial"/>
        </w:rPr>
        <w:t>Parties</w:t>
      </w:r>
      <w:r w:rsidR="00420FD6" w:rsidRPr="00215D14">
        <w:rPr>
          <w:rFonts w:cs="Arial"/>
        </w:rPr>
        <w:t xml:space="preserve"> at least three (3) working days prior to the meeting.</w:t>
      </w:r>
      <w:r w:rsidR="00914956" w:rsidRPr="00215D14">
        <w:rPr>
          <w:rFonts w:cs="Arial"/>
        </w:rPr>
        <w:t xml:space="preserve"> </w:t>
      </w:r>
    </w:p>
    <w:p w14:paraId="1F8B3228" w14:textId="77777777" w:rsidR="00747E1D" w:rsidRPr="00215D14" w:rsidRDefault="00747E1D" w:rsidP="00F53F12">
      <w:pPr>
        <w:ind w:left="720" w:hanging="720"/>
        <w:jc w:val="left"/>
        <w:rPr>
          <w:rFonts w:cs="Arial"/>
        </w:rPr>
      </w:pPr>
    </w:p>
    <w:p w14:paraId="3A0FDCAF" w14:textId="308B0318" w:rsidR="00420FD6" w:rsidRPr="00215D14" w:rsidRDefault="00CD752D" w:rsidP="00F53F12">
      <w:pPr>
        <w:ind w:left="720"/>
        <w:jc w:val="left"/>
        <w:rPr>
          <w:rFonts w:cs="Arial"/>
        </w:rPr>
      </w:pPr>
      <w:r w:rsidRPr="00215D14">
        <w:rPr>
          <w:rFonts w:cs="Arial"/>
        </w:rPr>
        <w:t>These meetings shall normally be held during working hours.</w:t>
      </w:r>
      <w:r w:rsidR="00914956" w:rsidRPr="00215D14">
        <w:rPr>
          <w:rFonts w:cs="Arial"/>
        </w:rPr>
        <w:t xml:space="preserve"> </w:t>
      </w:r>
      <w:r w:rsidR="00A86E2F">
        <w:rPr>
          <w:rFonts w:cs="Arial"/>
        </w:rPr>
        <w:t>Employee</w:t>
      </w:r>
      <w:r w:rsidRPr="00215D14">
        <w:rPr>
          <w:rFonts w:cs="Arial"/>
        </w:rPr>
        <w:t xml:space="preserve">s engaged in meetings with this Committee during their normal working hours shall suffer no loss of pay </w:t>
      </w:r>
      <w:r w:rsidR="00747E1D" w:rsidRPr="00215D14">
        <w:rPr>
          <w:rFonts w:cs="Arial"/>
        </w:rPr>
        <w:t>and/</w:t>
      </w:r>
      <w:r w:rsidR="006B1432" w:rsidRPr="00215D14">
        <w:rPr>
          <w:rFonts w:cs="Arial"/>
        </w:rPr>
        <w:t xml:space="preserve">or benefits </w:t>
      </w:r>
      <w:r w:rsidRPr="00215D14">
        <w:rPr>
          <w:rFonts w:cs="Arial"/>
        </w:rPr>
        <w:t>for time spent in such meetings.</w:t>
      </w:r>
    </w:p>
    <w:p w14:paraId="0D91E93D" w14:textId="77777777" w:rsidR="008C3C22" w:rsidRPr="00215D14" w:rsidRDefault="008C3C22" w:rsidP="00F53F12">
      <w:pPr>
        <w:ind w:left="720" w:hanging="720"/>
        <w:jc w:val="left"/>
        <w:rPr>
          <w:rFonts w:cs="Arial"/>
        </w:rPr>
      </w:pPr>
    </w:p>
    <w:p w14:paraId="31AD7D76" w14:textId="77777777" w:rsidR="00030BCA" w:rsidRPr="00215D14" w:rsidRDefault="00CD752D" w:rsidP="00F53F12">
      <w:pPr>
        <w:ind w:left="720" w:hanging="720"/>
        <w:jc w:val="left"/>
        <w:rPr>
          <w:rFonts w:cs="Arial"/>
        </w:rPr>
      </w:pPr>
      <w:r w:rsidRPr="00215D14">
        <w:rPr>
          <w:rFonts w:cs="Arial"/>
        </w:rPr>
        <w:t>8.3</w:t>
      </w:r>
      <w:r w:rsidRPr="00215D14">
        <w:rPr>
          <w:rFonts w:cs="Arial"/>
        </w:rPr>
        <w:tab/>
      </w:r>
      <w:r w:rsidRPr="00215D14">
        <w:rPr>
          <w:rFonts w:cs="Arial"/>
        </w:rPr>
        <w:t xml:space="preserve">Two (2) copies of the Minutes of each meeting of the Committee (one for each party) shall be prepared </w:t>
      </w:r>
      <w:r w:rsidR="008A046C" w:rsidRPr="00215D14">
        <w:rPr>
          <w:rFonts w:cs="Arial"/>
        </w:rPr>
        <w:t xml:space="preserve">by one member of the Committee </w:t>
      </w:r>
      <w:r w:rsidRPr="00215D14">
        <w:rPr>
          <w:rFonts w:cs="Arial"/>
        </w:rPr>
        <w:t xml:space="preserve">and signed if agreed, by </w:t>
      </w:r>
      <w:r w:rsidR="008A046C" w:rsidRPr="00215D14">
        <w:rPr>
          <w:rFonts w:cs="Arial"/>
        </w:rPr>
        <w:t xml:space="preserve">a </w:t>
      </w:r>
      <w:r w:rsidRPr="00215D14">
        <w:rPr>
          <w:rFonts w:cs="Arial"/>
        </w:rPr>
        <w:t xml:space="preserve">representative of each of the </w:t>
      </w:r>
      <w:r w:rsidR="003D5CCF" w:rsidRPr="00215D14">
        <w:rPr>
          <w:rFonts w:cs="Arial"/>
        </w:rPr>
        <w:t>Parties</w:t>
      </w:r>
      <w:r w:rsidRPr="00215D14">
        <w:rPr>
          <w:rFonts w:cs="Arial"/>
        </w:rPr>
        <w:t xml:space="preserve"> who attended the meeting as promptly as possible after the meeting.</w:t>
      </w:r>
    </w:p>
    <w:p w14:paraId="67B2E976" w14:textId="77777777" w:rsidR="00030BCA" w:rsidRPr="00215D14" w:rsidRDefault="00030BCA" w:rsidP="00F53F12">
      <w:pPr>
        <w:ind w:left="720" w:hanging="720"/>
        <w:jc w:val="left"/>
        <w:rPr>
          <w:rFonts w:cs="Arial"/>
        </w:rPr>
      </w:pPr>
    </w:p>
    <w:p w14:paraId="55B34CA7" w14:textId="77777777" w:rsidR="00420FD6" w:rsidRPr="00215D14" w:rsidRDefault="00CD752D" w:rsidP="00F53F12">
      <w:pPr>
        <w:ind w:left="720"/>
        <w:jc w:val="left"/>
        <w:rPr>
          <w:rFonts w:cs="Arial"/>
        </w:rPr>
      </w:pPr>
      <w:r w:rsidRPr="00215D14">
        <w:rPr>
          <w:rFonts w:cs="Arial"/>
        </w:rPr>
        <w:t xml:space="preserve">The Chair of the meeting will rotate between the </w:t>
      </w:r>
      <w:r w:rsidR="003D5CCF" w:rsidRPr="00215D14">
        <w:rPr>
          <w:rFonts w:cs="Arial"/>
        </w:rPr>
        <w:t>Parties</w:t>
      </w:r>
      <w:r w:rsidRPr="00215D14">
        <w:rPr>
          <w:rFonts w:cs="Arial"/>
        </w:rPr>
        <w:t>.</w:t>
      </w:r>
      <w:r w:rsidR="00914956" w:rsidRPr="00215D14">
        <w:rPr>
          <w:rFonts w:cs="Arial"/>
        </w:rPr>
        <w:t xml:space="preserve"> </w:t>
      </w:r>
      <w:r w:rsidRPr="00215D14">
        <w:rPr>
          <w:rFonts w:cs="Arial"/>
        </w:rPr>
        <w:t>The Committee shall agree on the minute</w:t>
      </w:r>
      <w:r w:rsidR="00030BCA" w:rsidRPr="00215D14">
        <w:rPr>
          <w:rFonts w:cs="Arial"/>
        </w:rPr>
        <w:t xml:space="preserve"> </w:t>
      </w:r>
      <w:r w:rsidRPr="00215D14">
        <w:rPr>
          <w:rFonts w:cs="Arial"/>
        </w:rPr>
        <w:t>taker.</w:t>
      </w:r>
      <w:r w:rsidR="00914956" w:rsidRPr="00215D14">
        <w:rPr>
          <w:rFonts w:cs="Arial"/>
        </w:rPr>
        <w:t xml:space="preserve"> </w:t>
      </w:r>
      <w:r w:rsidRPr="00215D14">
        <w:rPr>
          <w:rFonts w:cs="Arial"/>
        </w:rPr>
        <w:t>Where the Committee appoints a minute</w:t>
      </w:r>
      <w:r w:rsidR="00030BCA" w:rsidRPr="00215D14">
        <w:rPr>
          <w:rFonts w:cs="Arial"/>
        </w:rPr>
        <w:t xml:space="preserve"> </w:t>
      </w:r>
      <w:r w:rsidRPr="00215D14">
        <w:rPr>
          <w:rFonts w:cs="Arial"/>
        </w:rPr>
        <w:t>taker who is not already a member of the Committee, such person shall not have a voice nor participate the business of the Committee.</w:t>
      </w:r>
    </w:p>
    <w:p w14:paraId="5A907503" w14:textId="77777777" w:rsidR="00420FD6" w:rsidRPr="00215D14" w:rsidRDefault="00420FD6" w:rsidP="00F53F12">
      <w:pPr>
        <w:ind w:left="720" w:hanging="720"/>
        <w:jc w:val="left"/>
        <w:rPr>
          <w:rFonts w:cs="Arial"/>
        </w:rPr>
      </w:pPr>
    </w:p>
    <w:p w14:paraId="72E5E5D4" w14:textId="77777777" w:rsidR="00030BCA" w:rsidRPr="00215D14" w:rsidRDefault="00CD752D" w:rsidP="00F53F12">
      <w:pPr>
        <w:pStyle w:val="BodyTextIndent2"/>
        <w:numPr>
          <w:ilvl w:val="1"/>
          <w:numId w:val="16"/>
        </w:numPr>
        <w:tabs>
          <w:tab w:val="clear" w:pos="360"/>
          <w:tab w:val="num" w:pos="720"/>
        </w:tabs>
        <w:ind w:left="720" w:hanging="720"/>
        <w:jc w:val="left"/>
        <w:rPr>
          <w:rFonts w:ascii="Arial" w:hAnsi="Arial" w:cs="Arial"/>
          <w:sz w:val="24"/>
        </w:rPr>
      </w:pPr>
      <w:r w:rsidRPr="00215D14">
        <w:rPr>
          <w:rFonts w:ascii="Arial" w:hAnsi="Arial" w:cs="Arial"/>
          <w:sz w:val="24"/>
        </w:rPr>
        <w:t>The Committee shall not have jurisdiction over wages, or any matter of collective bargaining, including the administration of this Collective Agreement.</w:t>
      </w:r>
    </w:p>
    <w:p w14:paraId="78AEEBE0" w14:textId="77777777" w:rsidR="00030BCA" w:rsidRPr="00215D14" w:rsidRDefault="00030BCA" w:rsidP="00F53F12">
      <w:pPr>
        <w:pStyle w:val="BodyTextIndent2"/>
        <w:ind w:firstLine="0"/>
        <w:jc w:val="left"/>
        <w:rPr>
          <w:rFonts w:ascii="Arial" w:hAnsi="Arial" w:cs="Arial"/>
          <w:sz w:val="24"/>
        </w:rPr>
      </w:pPr>
    </w:p>
    <w:p w14:paraId="699BE5EF" w14:textId="33C003EA" w:rsidR="00420FD6" w:rsidRPr="00215D14" w:rsidRDefault="00CD752D" w:rsidP="00F53F12">
      <w:pPr>
        <w:pStyle w:val="BodyTextIndent2"/>
        <w:ind w:firstLine="0"/>
        <w:jc w:val="left"/>
        <w:rPr>
          <w:rFonts w:ascii="Arial" w:hAnsi="Arial" w:cs="Arial"/>
          <w:sz w:val="24"/>
        </w:rPr>
      </w:pPr>
      <w:r w:rsidRPr="00215D14">
        <w:rPr>
          <w:rFonts w:ascii="Arial" w:hAnsi="Arial" w:cs="Arial"/>
          <w:sz w:val="24"/>
        </w:rPr>
        <w:t xml:space="preserve">The Committee shall not </w:t>
      </w:r>
      <w:r w:rsidR="00F27FBF" w:rsidRPr="00215D14">
        <w:rPr>
          <w:rFonts w:ascii="Arial" w:hAnsi="Arial" w:cs="Arial"/>
          <w:sz w:val="24"/>
        </w:rPr>
        <w:t>supersede</w:t>
      </w:r>
      <w:r w:rsidRPr="00215D14">
        <w:rPr>
          <w:rFonts w:ascii="Arial" w:hAnsi="Arial" w:cs="Arial"/>
          <w:sz w:val="24"/>
        </w:rPr>
        <w:t xml:space="preserve"> the activities of any other committee of the Union or of the </w:t>
      </w:r>
      <w:r w:rsidR="00407B1E">
        <w:rPr>
          <w:rFonts w:ascii="Arial" w:hAnsi="Arial" w:cs="Arial"/>
          <w:sz w:val="24"/>
        </w:rPr>
        <w:t>Employer</w:t>
      </w:r>
      <w:r w:rsidRPr="00215D14">
        <w:rPr>
          <w:rFonts w:ascii="Arial" w:hAnsi="Arial" w:cs="Arial"/>
          <w:sz w:val="24"/>
        </w:rPr>
        <w:t xml:space="preserve">, and does not have the power to bind either the Union or its members or the </w:t>
      </w:r>
      <w:r w:rsidR="00407B1E">
        <w:rPr>
          <w:rFonts w:ascii="Arial" w:hAnsi="Arial" w:cs="Arial"/>
          <w:sz w:val="24"/>
        </w:rPr>
        <w:t>Employer</w:t>
      </w:r>
      <w:r w:rsidRPr="00215D14">
        <w:rPr>
          <w:rFonts w:ascii="Arial" w:hAnsi="Arial" w:cs="Arial"/>
          <w:sz w:val="24"/>
        </w:rPr>
        <w:t xml:space="preserve"> to any decisions or conclusions reached in their discussions.</w:t>
      </w:r>
      <w:r w:rsidR="00914956" w:rsidRPr="00215D14">
        <w:rPr>
          <w:rFonts w:ascii="Arial" w:hAnsi="Arial" w:cs="Arial"/>
          <w:sz w:val="24"/>
        </w:rPr>
        <w:t xml:space="preserve"> </w:t>
      </w:r>
      <w:r w:rsidRPr="00215D14">
        <w:rPr>
          <w:rFonts w:ascii="Arial" w:hAnsi="Arial" w:cs="Arial"/>
          <w:sz w:val="24"/>
        </w:rPr>
        <w:t xml:space="preserve">The Committee shall have the power to make recommendations to the Union and the </w:t>
      </w:r>
      <w:r w:rsidR="00407B1E">
        <w:rPr>
          <w:rFonts w:ascii="Arial" w:hAnsi="Arial" w:cs="Arial"/>
          <w:sz w:val="24"/>
        </w:rPr>
        <w:t>Employer</w:t>
      </w:r>
      <w:r w:rsidRPr="00215D14">
        <w:rPr>
          <w:rFonts w:ascii="Arial" w:hAnsi="Arial" w:cs="Arial"/>
          <w:sz w:val="24"/>
        </w:rPr>
        <w:t xml:space="preserve"> with respect to its discussions and conclusions. </w:t>
      </w:r>
    </w:p>
    <w:p w14:paraId="1CD101E1" w14:textId="77777777" w:rsidR="00771CDF" w:rsidRPr="00215D14" w:rsidRDefault="00771CDF" w:rsidP="00F53F12">
      <w:pPr>
        <w:jc w:val="left"/>
        <w:rPr>
          <w:rFonts w:cs="Arial"/>
          <w:iCs/>
        </w:rPr>
      </w:pPr>
    </w:p>
    <w:p w14:paraId="1941D87A" w14:textId="3750CA44" w:rsidR="0099202B" w:rsidRPr="0099202B" w:rsidRDefault="00CD752D" w:rsidP="0099202B">
      <w:pPr>
        <w:ind w:left="720" w:hanging="720"/>
        <w:jc w:val="left"/>
        <w:rPr>
          <w:rFonts w:eastAsia="Calibri" w:cs="Arial"/>
        </w:rPr>
      </w:pPr>
      <w:r w:rsidRPr="0099202B">
        <w:rPr>
          <w:rFonts w:eastAsia="Calibri" w:cs="Arial"/>
        </w:rPr>
        <w:t>8.5</w:t>
      </w:r>
      <w:r w:rsidRPr="0099202B">
        <w:rPr>
          <w:rFonts w:eastAsia="Calibri" w:cs="Arial"/>
        </w:rPr>
        <w:tab/>
        <w:t xml:space="preserve">On a rotation that will coincide with the expiry of the Collective Agreement, the </w:t>
      </w:r>
      <w:r w:rsidR="00407B1E">
        <w:rPr>
          <w:rFonts w:eastAsia="Calibri" w:cs="Arial"/>
        </w:rPr>
        <w:t>Employer</w:t>
      </w:r>
      <w:r w:rsidRPr="0099202B">
        <w:rPr>
          <w:rFonts w:eastAsia="Calibri" w:cs="Arial"/>
        </w:rPr>
        <w:t xml:space="preserve"> will, in consultation with the Labour Management Committee, undertake a complete market review of wages for all positions in the bargaining unit. This work shall determine whether wages remain competitive. </w:t>
      </w:r>
      <w:r w:rsidRPr="0099202B">
        <w:rPr>
          <w:rFonts w:eastAsia="Calibri" w:cs="Arial"/>
        </w:rPr>
        <w:t xml:space="preserve">Results will </w:t>
      </w:r>
      <w:r w:rsidRPr="0099202B">
        <w:rPr>
          <w:rFonts w:eastAsia="Calibri" w:cs="Arial"/>
        </w:rPr>
        <w:lastRenderedPageBreak/>
        <w:t>be shared prior to Collective Bargaining to allow movement for positions during the Collective Bargaining process.</w:t>
      </w:r>
    </w:p>
    <w:p w14:paraId="0E1A7B98" w14:textId="77777777" w:rsidR="0099202B" w:rsidRPr="0099202B" w:rsidRDefault="0099202B" w:rsidP="0099202B">
      <w:pPr>
        <w:jc w:val="left"/>
        <w:rPr>
          <w:rFonts w:eastAsia="Calibri" w:cs="Arial"/>
        </w:rPr>
      </w:pPr>
    </w:p>
    <w:p w14:paraId="29041D55" w14:textId="4A90075E" w:rsidR="0099202B" w:rsidRPr="0099202B" w:rsidRDefault="00CD752D" w:rsidP="0099202B">
      <w:pPr>
        <w:ind w:left="720" w:hanging="720"/>
        <w:jc w:val="left"/>
        <w:rPr>
          <w:rFonts w:eastAsia="Calibri" w:cs="Arial"/>
        </w:rPr>
      </w:pPr>
      <w:r w:rsidRPr="0099202B">
        <w:rPr>
          <w:rFonts w:eastAsia="Calibri" w:cs="Arial"/>
        </w:rPr>
        <w:t>8.6</w:t>
      </w:r>
      <w:r w:rsidRPr="0099202B">
        <w:rPr>
          <w:rFonts w:eastAsia="Calibri" w:cs="Arial"/>
        </w:rPr>
        <w:tab/>
        <w:t xml:space="preserve">Any external consultants retained by the </w:t>
      </w:r>
      <w:r w:rsidR="00407B1E">
        <w:rPr>
          <w:rFonts w:eastAsia="Calibri" w:cs="Arial"/>
        </w:rPr>
        <w:t>Employer</w:t>
      </w:r>
      <w:r w:rsidRPr="0099202B">
        <w:rPr>
          <w:rFonts w:eastAsia="Calibri" w:cs="Arial"/>
        </w:rPr>
        <w:t xml:space="preserve"> or Labour Management Committee shall be paid for by the </w:t>
      </w:r>
      <w:r w:rsidR="00407B1E">
        <w:rPr>
          <w:rFonts w:eastAsia="Calibri" w:cs="Arial"/>
        </w:rPr>
        <w:t>Employer</w:t>
      </w:r>
      <w:r w:rsidRPr="0099202B">
        <w:rPr>
          <w:rFonts w:eastAsia="Calibri" w:cs="Arial"/>
        </w:rPr>
        <w:t>, subject to procurement practices.</w:t>
      </w:r>
    </w:p>
    <w:p w14:paraId="1DE618AD" w14:textId="77777777" w:rsidR="005B0F68" w:rsidRPr="0099202B" w:rsidRDefault="00CD752D">
      <w:pPr>
        <w:rPr>
          <w:rFonts w:cs="Arial"/>
        </w:rPr>
      </w:pPr>
      <w:r w:rsidRPr="0099202B">
        <w:br w:type="page"/>
      </w:r>
    </w:p>
    <w:p w14:paraId="1F4D73AD" w14:textId="77777777" w:rsidR="00420FD6" w:rsidRPr="00215D14" w:rsidRDefault="00CD752D" w:rsidP="00F53F12">
      <w:pPr>
        <w:pStyle w:val="Heading1"/>
        <w:jc w:val="left"/>
      </w:pPr>
      <w:bookmarkStart w:id="10" w:name="_Toc210985930"/>
      <w:r w:rsidRPr="00215D14">
        <w:lastRenderedPageBreak/>
        <w:t>Article 9 – Grievance Procedure</w:t>
      </w:r>
      <w:bookmarkEnd w:id="10"/>
    </w:p>
    <w:p w14:paraId="795B6A9E" w14:textId="77777777" w:rsidR="00420FD6" w:rsidRPr="00215D14" w:rsidRDefault="00420FD6" w:rsidP="00F53F12">
      <w:pPr>
        <w:jc w:val="left"/>
        <w:rPr>
          <w:rFonts w:cs="Arial"/>
        </w:rPr>
      </w:pPr>
    </w:p>
    <w:p w14:paraId="43162722" w14:textId="77777777" w:rsidR="00420FD6" w:rsidRPr="00215D14" w:rsidRDefault="00CD752D" w:rsidP="00F53F12">
      <w:pPr>
        <w:ind w:left="720" w:hanging="720"/>
        <w:jc w:val="left"/>
        <w:rPr>
          <w:rFonts w:cs="Arial"/>
        </w:rPr>
      </w:pPr>
      <w:r w:rsidRPr="00215D14">
        <w:rPr>
          <w:rFonts w:cs="Arial"/>
        </w:rPr>
        <w:t>9.1</w:t>
      </w:r>
      <w:r w:rsidRPr="00215D14">
        <w:rPr>
          <w:rFonts w:cs="Arial"/>
        </w:rPr>
        <w:tab/>
        <w:t>A grievance shall be defined as a difference of interpretation of this Agreement concerning its meaning, application, administration</w:t>
      </w:r>
      <w:r w:rsidR="00030BCA" w:rsidRPr="00215D14">
        <w:rPr>
          <w:rFonts w:cs="Arial"/>
        </w:rPr>
        <w:t>,</w:t>
      </w:r>
      <w:r w:rsidRPr="00215D14">
        <w:rPr>
          <w:rFonts w:cs="Arial"/>
        </w:rPr>
        <w:t xml:space="preserve"> or alleged violation.</w:t>
      </w:r>
    </w:p>
    <w:p w14:paraId="43E82762" w14:textId="77777777" w:rsidR="00420FD6" w:rsidRPr="00215D14" w:rsidRDefault="00420FD6" w:rsidP="00F53F12">
      <w:pPr>
        <w:ind w:left="720" w:hanging="720"/>
        <w:jc w:val="left"/>
        <w:rPr>
          <w:rFonts w:cs="Arial"/>
        </w:rPr>
      </w:pPr>
    </w:p>
    <w:p w14:paraId="3C3BA0E3" w14:textId="77777777" w:rsidR="00420FD6" w:rsidRPr="00215D14" w:rsidRDefault="00CD752D" w:rsidP="00F53F12">
      <w:pPr>
        <w:numPr>
          <w:ilvl w:val="1"/>
          <w:numId w:val="24"/>
        </w:numPr>
        <w:jc w:val="left"/>
        <w:rPr>
          <w:rFonts w:cs="Arial"/>
        </w:rPr>
      </w:pPr>
      <w:r w:rsidRPr="00215D14">
        <w:rPr>
          <w:rFonts w:cs="Arial"/>
        </w:rPr>
        <w:t>In performing duties under this Collective Agreement, Stewards shall:</w:t>
      </w:r>
    </w:p>
    <w:p w14:paraId="5697E67A" w14:textId="77777777" w:rsidR="00420FD6" w:rsidRPr="00215D14" w:rsidRDefault="00420FD6" w:rsidP="00F53F12">
      <w:pPr>
        <w:jc w:val="left"/>
        <w:rPr>
          <w:rFonts w:cs="Arial"/>
        </w:rPr>
      </w:pPr>
    </w:p>
    <w:p w14:paraId="1C71B123" w14:textId="0A5A68BE" w:rsidR="00420FD6" w:rsidRPr="00215D14" w:rsidRDefault="00CD752D" w:rsidP="00F53F12">
      <w:pPr>
        <w:ind w:left="2160" w:hanging="1440"/>
        <w:jc w:val="left"/>
        <w:rPr>
          <w:rFonts w:cs="Arial"/>
        </w:rPr>
      </w:pPr>
      <w:r w:rsidRPr="00215D14">
        <w:rPr>
          <w:rFonts w:cs="Arial"/>
        </w:rPr>
        <w:t>9.2.1</w:t>
      </w:r>
      <w:r w:rsidRPr="00215D14">
        <w:rPr>
          <w:rFonts w:cs="Arial"/>
        </w:rPr>
        <w:tab/>
      </w:r>
      <w:r w:rsidR="006346ED" w:rsidRPr="00215D14">
        <w:rPr>
          <w:rFonts w:cs="Arial"/>
        </w:rPr>
        <w:t>c</w:t>
      </w:r>
      <w:r w:rsidRPr="00215D14">
        <w:rPr>
          <w:rFonts w:cs="Arial"/>
        </w:rPr>
        <w:t xml:space="preserve">arry out their regular work duties as required by the </w:t>
      </w:r>
      <w:r w:rsidR="00407B1E">
        <w:rPr>
          <w:rFonts w:cs="Arial"/>
        </w:rPr>
        <w:t>Employer</w:t>
      </w:r>
      <w:r w:rsidRPr="00215D14">
        <w:rPr>
          <w:rFonts w:cs="Arial"/>
        </w:rPr>
        <w:t>;</w:t>
      </w:r>
    </w:p>
    <w:p w14:paraId="50A544E2" w14:textId="77777777" w:rsidR="00420FD6" w:rsidRPr="00215D14" w:rsidRDefault="00420FD6" w:rsidP="00F53F12">
      <w:pPr>
        <w:ind w:left="2160" w:hanging="1440"/>
        <w:jc w:val="left"/>
        <w:rPr>
          <w:rFonts w:cs="Arial"/>
        </w:rPr>
      </w:pPr>
    </w:p>
    <w:p w14:paraId="6F5082A4" w14:textId="77777777" w:rsidR="00420FD6" w:rsidRPr="00215D14" w:rsidRDefault="00CD752D" w:rsidP="00F53F12">
      <w:pPr>
        <w:ind w:left="2160" w:hanging="1440"/>
        <w:jc w:val="left"/>
        <w:rPr>
          <w:rFonts w:cs="Arial"/>
        </w:rPr>
      </w:pPr>
      <w:r w:rsidRPr="00215D14">
        <w:rPr>
          <w:rFonts w:cs="Arial"/>
        </w:rPr>
        <w:t>9.2.2</w:t>
      </w:r>
      <w:r w:rsidRPr="00215D14">
        <w:rPr>
          <w:rFonts w:cs="Arial"/>
        </w:rPr>
        <w:tab/>
        <w:t xml:space="preserve">not leave work during working hours to assist in processing a grievance without the permission of the Steward’s immediate </w:t>
      </w:r>
      <w:r w:rsidR="003534CC" w:rsidRPr="00215D14">
        <w:rPr>
          <w:rFonts w:cs="Arial"/>
        </w:rPr>
        <w:t>Manager/Director</w:t>
      </w:r>
      <w:r w:rsidRPr="00215D14">
        <w:rPr>
          <w:rFonts w:cs="Arial"/>
        </w:rPr>
        <w:t xml:space="preserve">, </w:t>
      </w:r>
      <w:r w:rsidR="006346ED" w:rsidRPr="00215D14">
        <w:rPr>
          <w:rFonts w:cs="Arial"/>
        </w:rPr>
        <w:t xml:space="preserve">for </w:t>
      </w:r>
      <w:r w:rsidRPr="00215D14">
        <w:rPr>
          <w:rFonts w:cs="Arial"/>
        </w:rPr>
        <w:t xml:space="preserve">which permission shall not be unreasonably withheld; and </w:t>
      </w:r>
    </w:p>
    <w:p w14:paraId="7EB0C709" w14:textId="77777777" w:rsidR="00420FD6" w:rsidRPr="00215D14" w:rsidRDefault="00420FD6" w:rsidP="00F53F12">
      <w:pPr>
        <w:ind w:left="2160" w:hanging="1440"/>
        <w:jc w:val="left"/>
        <w:rPr>
          <w:rFonts w:cs="Arial"/>
        </w:rPr>
      </w:pPr>
    </w:p>
    <w:p w14:paraId="5ED08F0A" w14:textId="77777777" w:rsidR="00420FD6" w:rsidRPr="00215D14" w:rsidRDefault="00CD752D" w:rsidP="00F53F12">
      <w:pPr>
        <w:ind w:left="2160" w:hanging="1440"/>
        <w:jc w:val="left"/>
        <w:rPr>
          <w:rFonts w:cs="Arial"/>
        </w:rPr>
      </w:pPr>
      <w:r w:rsidRPr="00215D14">
        <w:rPr>
          <w:rFonts w:cs="Arial"/>
        </w:rPr>
        <w:t>9.2.3</w:t>
      </w:r>
      <w:r w:rsidRPr="00215D14">
        <w:rPr>
          <w:rFonts w:cs="Arial"/>
        </w:rPr>
        <w:tab/>
        <w:t xml:space="preserve">when resuming regular duties, immediately report to the Steward’s immediate </w:t>
      </w:r>
      <w:r w:rsidR="003534CC" w:rsidRPr="00215D14">
        <w:rPr>
          <w:rFonts w:cs="Arial"/>
        </w:rPr>
        <w:t>Manager/Director</w:t>
      </w:r>
      <w:r w:rsidRPr="00215D14">
        <w:rPr>
          <w:rFonts w:cs="Arial"/>
        </w:rPr>
        <w:t>.</w:t>
      </w:r>
    </w:p>
    <w:p w14:paraId="020C6CB2" w14:textId="77777777" w:rsidR="00420FD6" w:rsidRPr="00215D14" w:rsidRDefault="00420FD6" w:rsidP="00F53F12">
      <w:pPr>
        <w:jc w:val="left"/>
        <w:rPr>
          <w:rFonts w:cs="Arial"/>
        </w:rPr>
      </w:pPr>
    </w:p>
    <w:p w14:paraId="31B29805" w14:textId="77777777" w:rsidR="00420FD6" w:rsidRDefault="00CD752D" w:rsidP="00F53F12">
      <w:pPr>
        <w:jc w:val="left"/>
        <w:rPr>
          <w:rFonts w:cs="Arial"/>
        </w:rPr>
      </w:pPr>
      <w:r w:rsidRPr="00215D14">
        <w:rPr>
          <w:rFonts w:cs="Arial"/>
        </w:rPr>
        <w:t>9.3</w:t>
      </w:r>
      <w:r w:rsidRPr="00215D14">
        <w:rPr>
          <w:rFonts w:cs="Arial"/>
        </w:rPr>
        <w:tab/>
        <w:t xml:space="preserve">If a grievance arises, the </w:t>
      </w:r>
      <w:r w:rsidR="003D5CCF" w:rsidRPr="00215D14">
        <w:rPr>
          <w:rFonts w:cs="Arial"/>
        </w:rPr>
        <w:t>Parties</w:t>
      </w:r>
      <w:r w:rsidRPr="00215D14">
        <w:rPr>
          <w:rFonts w:cs="Arial"/>
        </w:rPr>
        <w:t xml:space="preserve"> shall process it in the following manner:</w:t>
      </w:r>
    </w:p>
    <w:p w14:paraId="2B7EC9DE" w14:textId="77777777" w:rsidR="005D3774" w:rsidRPr="00215D14" w:rsidRDefault="005D3774" w:rsidP="00F53F12">
      <w:pPr>
        <w:jc w:val="left"/>
        <w:rPr>
          <w:rFonts w:cs="Arial"/>
        </w:rPr>
      </w:pPr>
    </w:p>
    <w:p w14:paraId="3A131028" w14:textId="77777777" w:rsidR="00420FD6" w:rsidRPr="00215D14" w:rsidRDefault="00CD752D" w:rsidP="00F53F12">
      <w:pPr>
        <w:ind w:firstLine="720"/>
        <w:jc w:val="left"/>
        <w:rPr>
          <w:rFonts w:cs="Arial"/>
          <w:b/>
          <w:u w:val="single"/>
        </w:rPr>
      </w:pPr>
      <w:r w:rsidRPr="00215D14">
        <w:rPr>
          <w:rFonts w:cs="Arial"/>
          <w:b/>
          <w:u w:val="single"/>
        </w:rPr>
        <w:t>Informal Stage</w:t>
      </w:r>
    </w:p>
    <w:p w14:paraId="085FA574" w14:textId="78FDFFAA" w:rsidR="00420FD6" w:rsidRPr="00215D14" w:rsidRDefault="00CD752D" w:rsidP="00F53F12">
      <w:pPr>
        <w:ind w:left="720"/>
        <w:jc w:val="left"/>
        <w:rPr>
          <w:rFonts w:cs="Arial"/>
        </w:rPr>
      </w:pPr>
      <w:r w:rsidRPr="00215D14">
        <w:rPr>
          <w:rFonts w:cs="Arial"/>
        </w:rPr>
        <w:t xml:space="preserve">An </w:t>
      </w:r>
      <w:r w:rsidR="00A86E2F">
        <w:rPr>
          <w:rFonts w:cs="Arial"/>
        </w:rPr>
        <w:t>Employee</w:t>
      </w:r>
      <w:r w:rsidRPr="00215D14">
        <w:rPr>
          <w:rFonts w:cs="Arial"/>
        </w:rPr>
        <w:t xml:space="preserve"> who has a grievance shall first endeavour to resolve the matter through discussion with the </w:t>
      </w:r>
      <w:r w:rsidR="00A86E2F">
        <w:rPr>
          <w:rFonts w:cs="Arial"/>
        </w:rPr>
        <w:t>Employee</w:t>
      </w:r>
      <w:r w:rsidRPr="00215D14">
        <w:rPr>
          <w:rFonts w:cs="Arial"/>
        </w:rPr>
        <w:t xml:space="preserve">’s immediate </w:t>
      </w:r>
      <w:r w:rsidR="003534CC" w:rsidRPr="00215D14">
        <w:rPr>
          <w:rFonts w:cs="Arial"/>
        </w:rPr>
        <w:t>Manager/Director</w:t>
      </w:r>
      <w:r w:rsidRPr="00215D14">
        <w:rPr>
          <w:rFonts w:cs="Arial"/>
        </w:rPr>
        <w:t>.</w:t>
      </w:r>
      <w:r w:rsidR="00914956" w:rsidRPr="00215D14">
        <w:rPr>
          <w:rFonts w:cs="Arial"/>
        </w:rPr>
        <w:t xml:space="preserve"> </w:t>
      </w:r>
      <w:r w:rsidRPr="00215D14">
        <w:rPr>
          <w:rFonts w:cs="Arial"/>
        </w:rPr>
        <w:t>A Steward may be present during this discussion.</w:t>
      </w:r>
      <w:r w:rsidR="00914956" w:rsidRPr="00215D14">
        <w:rPr>
          <w:rFonts w:cs="Arial"/>
        </w:rPr>
        <w:t xml:space="preserve"> </w:t>
      </w:r>
      <w:r w:rsidRPr="00215D14">
        <w:rPr>
          <w:rFonts w:cs="Arial"/>
        </w:rPr>
        <w:t>Only after such discussion may a grievance be filed.</w:t>
      </w:r>
    </w:p>
    <w:p w14:paraId="585AFB3A" w14:textId="77777777" w:rsidR="00D13529" w:rsidRPr="00215D14" w:rsidRDefault="00D13529" w:rsidP="00F53F12">
      <w:pPr>
        <w:ind w:left="720"/>
        <w:jc w:val="left"/>
        <w:rPr>
          <w:rFonts w:cs="Arial"/>
        </w:rPr>
      </w:pPr>
    </w:p>
    <w:p w14:paraId="3564C0BB" w14:textId="77777777" w:rsidR="00D13529" w:rsidRPr="00215D14" w:rsidRDefault="00CD752D" w:rsidP="00F53F12">
      <w:pPr>
        <w:ind w:left="720"/>
        <w:jc w:val="left"/>
        <w:rPr>
          <w:rFonts w:cs="Arial"/>
          <w:b/>
          <w:bCs/>
          <w:u w:val="single"/>
        </w:rPr>
      </w:pPr>
      <w:r w:rsidRPr="00215D14">
        <w:rPr>
          <w:rFonts w:cs="Arial"/>
          <w:b/>
          <w:bCs/>
          <w:u w:val="single"/>
        </w:rPr>
        <w:t>Meeting</w:t>
      </w:r>
    </w:p>
    <w:p w14:paraId="7542858B" w14:textId="10857FF7" w:rsidR="00D13529" w:rsidRPr="00215D14" w:rsidRDefault="00CD752D" w:rsidP="00F53F12">
      <w:pPr>
        <w:ind w:left="720"/>
        <w:jc w:val="left"/>
        <w:rPr>
          <w:rFonts w:cs="Arial"/>
        </w:rPr>
      </w:pPr>
      <w:r w:rsidRPr="00215D14">
        <w:rPr>
          <w:rFonts w:cs="Arial"/>
        </w:rPr>
        <w:t xml:space="preserve">A meeting shall take place at each step beyond the informal step of the grievance process between the </w:t>
      </w:r>
      <w:r w:rsidR="00407B1E">
        <w:rPr>
          <w:rFonts w:cs="Arial"/>
        </w:rPr>
        <w:t>Employer</w:t>
      </w:r>
      <w:r w:rsidRPr="00215D14">
        <w:rPr>
          <w:rFonts w:cs="Arial"/>
        </w:rPr>
        <w:t xml:space="preserve"> and the Union at the Union’s request.</w:t>
      </w:r>
      <w:r w:rsidR="00914956" w:rsidRPr="00215D14">
        <w:rPr>
          <w:rFonts w:cs="Arial"/>
        </w:rPr>
        <w:t xml:space="preserve"> </w:t>
      </w:r>
      <w:r w:rsidRPr="00215D14">
        <w:rPr>
          <w:rFonts w:cs="Arial"/>
        </w:rPr>
        <w:t>The griever shall have the right to be present at any meeting.</w:t>
      </w:r>
    </w:p>
    <w:p w14:paraId="140A2DDE" w14:textId="77777777" w:rsidR="00D13529" w:rsidRPr="00215D14" w:rsidRDefault="00D13529" w:rsidP="00F53F12">
      <w:pPr>
        <w:ind w:left="720"/>
        <w:jc w:val="left"/>
        <w:rPr>
          <w:rFonts w:cs="Arial"/>
        </w:rPr>
      </w:pPr>
    </w:p>
    <w:p w14:paraId="658E679A" w14:textId="77777777" w:rsidR="00D13529" w:rsidRPr="00215D14" w:rsidRDefault="00CD752D" w:rsidP="00F53F12">
      <w:pPr>
        <w:ind w:left="720"/>
        <w:jc w:val="left"/>
        <w:rPr>
          <w:rFonts w:cs="Arial"/>
          <w:b/>
          <w:bCs/>
          <w:u w:val="single"/>
        </w:rPr>
      </w:pPr>
      <w:r w:rsidRPr="00215D14">
        <w:rPr>
          <w:rFonts w:cs="Arial"/>
          <w:b/>
          <w:bCs/>
          <w:u w:val="single"/>
        </w:rPr>
        <w:t>Time Limits</w:t>
      </w:r>
    </w:p>
    <w:p w14:paraId="23296380" w14:textId="77777777" w:rsidR="00D13529" w:rsidRPr="00215D14" w:rsidRDefault="00CD752D" w:rsidP="00F53F12">
      <w:pPr>
        <w:ind w:left="720"/>
        <w:jc w:val="left"/>
        <w:rPr>
          <w:rFonts w:cs="Arial"/>
        </w:rPr>
      </w:pPr>
      <w:r w:rsidRPr="00215D14">
        <w:rPr>
          <w:rFonts w:cs="Arial"/>
        </w:rPr>
        <w:t>Where a meeting occurs, time limits for responses begin the working day after the meeting occurs.</w:t>
      </w:r>
    </w:p>
    <w:p w14:paraId="05DAF634" w14:textId="77777777" w:rsidR="00420FD6" w:rsidRPr="00215D14" w:rsidRDefault="00420FD6" w:rsidP="00F53F12">
      <w:pPr>
        <w:jc w:val="left"/>
        <w:rPr>
          <w:rFonts w:cs="Arial"/>
          <w:u w:val="single"/>
        </w:rPr>
      </w:pPr>
    </w:p>
    <w:p w14:paraId="3C23CE0E" w14:textId="77777777" w:rsidR="00420FD6" w:rsidRPr="00215D14" w:rsidRDefault="00CD752D" w:rsidP="00F53F12">
      <w:pPr>
        <w:ind w:firstLine="720"/>
        <w:jc w:val="left"/>
        <w:rPr>
          <w:rFonts w:cs="Arial"/>
          <w:b/>
          <w:u w:val="single"/>
        </w:rPr>
      </w:pPr>
      <w:r w:rsidRPr="00215D14">
        <w:rPr>
          <w:rFonts w:cs="Arial"/>
          <w:b/>
          <w:u w:val="single"/>
        </w:rPr>
        <w:t>Step 1</w:t>
      </w:r>
    </w:p>
    <w:p w14:paraId="44A4CC86" w14:textId="30EB64B6" w:rsidR="00D6536C" w:rsidRPr="00CE4FC8" w:rsidRDefault="00CD752D" w:rsidP="00F53F12">
      <w:pPr>
        <w:ind w:left="720"/>
        <w:jc w:val="left"/>
        <w:rPr>
          <w:rFonts w:cs="Arial"/>
        </w:rPr>
      </w:pPr>
      <w:r w:rsidRPr="00215D14">
        <w:rPr>
          <w:rFonts w:cs="Arial"/>
        </w:rPr>
        <w:t xml:space="preserve">Failing a satisfactory settlement under the Informal Stage, the </w:t>
      </w:r>
      <w:r w:rsidR="00A86E2F">
        <w:rPr>
          <w:rFonts w:cs="Arial"/>
        </w:rPr>
        <w:t>Employee</w:t>
      </w:r>
      <w:r w:rsidRPr="00215D14">
        <w:rPr>
          <w:rFonts w:cs="Arial"/>
        </w:rPr>
        <w:t xml:space="preserve"> shall submit the grievance in writing to the </w:t>
      </w:r>
      <w:r w:rsidR="00A86E2F">
        <w:rPr>
          <w:rFonts w:cs="Arial"/>
        </w:rPr>
        <w:t>Employee</w:t>
      </w:r>
      <w:r w:rsidRPr="00215D14">
        <w:rPr>
          <w:rFonts w:cs="Arial"/>
        </w:rPr>
        <w:t xml:space="preserve">’s immediate </w:t>
      </w:r>
      <w:r w:rsidR="006B1432" w:rsidRPr="00215D14">
        <w:rPr>
          <w:rFonts w:cs="Arial"/>
        </w:rPr>
        <w:t>supervisor w</w:t>
      </w:r>
      <w:r w:rsidRPr="00215D14">
        <w:rPr>
          <w:rFonts w:cs="Arial"/>
        </w:rPr>
        <w:t>ithin seven (7) working days of the date of the occurrence of the event giving rise to the grievance</w:t>
      </w:r>
      <w:r w:rsidR="00CE4FC8">
        <w:rPr>
          <w:rFonts w:cs="Arial"/>
        </w:rPr>
        <w:t xml:space="preserve"> </w:t>
      </w:r>
      <w:r w:rsidR="00CE4FC8" w:rsidRPr="00CE4FC8">
        <w:rPr>
          <w:rFonts w:cs="Arial"/>
        </w:rPr>
        <w:t xml:space="preserve">or the date of the informal meeting whichever is later, provided the grievor and/or </w:t>
      </w:r>
      <w:r w:rsidR="00766401">
        <w:rPr>
          <w:rFonts w:cs="Arial"/>
        </w:rPr>
        <w:t>U</w:t>
      </w:r>
      <w:r w:rsidR="00CE4FC8" w:rsidRPr="00CE4FC8">
        <w:rPr>
          <w:rFonts w:cs="Arial"/>
        </w:rPr>
        <w:t xml:space="preserve">nion representative provides </w:t>
      </w:r>
      <w:r w:rsidR="00766401">
        <w:rPr>
          <w:rFonts w:cs="Arial"/>
        </w:rPr>
        <w:t>H</w:t>
      </w:r>
      <w:r w:rsidR="00CE4FC8" w:rsidRPr="00CE4FC8">
        <w:rPr>
          <w:rFonts w:cs="Arial"/>
        </w:rPr>
        <w:t xml:space="preserve">uman </w:t>
      </w:r>
      <w:r w:rsidR="00766401">
        <w:rPr>
          <w:rFonts w:cs="Arial"/>
        </w:rPr>
        <w:t>R</w:t>
      </w:r>
      <w:r w:rsidR="00CE4FC8" w:rsidRPr="00CE4FC8">
        <w:rPr>
          <w:rFonts w:cs="Arial"/>
        </w:rPr>
        <w:t>esources with an email confirming the date of the informal meeting.</w:t>
      </w:r>
    </w:p>
    <w:p w14:paraId="0146F791" w14:textId="77777777" w:rsidR="00D6536C" w:rsidRPr="00215D14" w:rsidRDefault="00D6536C" w:rsidP="00F53F12">
      <w:pPr>
        <w:ind w:left="720"/>
        <w:jc w:val="left"/>
        <w:rPr>
          <w:rFonts w:cs="Arial"/>
        </w:rPr>
      </w:pPr>
    </w:p>
    <w:p w14:paraId="1A9422B6" w14:textId="492B80CF" w:rsidR="00420FD6" w:rsidRPr="00215D14" w:rsidRDefault="00CD752D" w:rsidP="00F53F12">
      <w:pPr>
        <w:ind w:left="720"/>
        <w:jc w:val="left"/>
        <w:rPr>
          <w:rFonts w:cs="Arial"/>
        </w:rPr>
      </w:pPr>
      <w:r w:rsidRPr="00215D14">
        <w:rPr>
          <w:rFonts w:cs="Arial"/>
        </w:rPr>
        <w:t xml:space="preserve">In the event that the </w:t>
      </w:r>
      <w:r w:rsidR="00A86E2F">
        <w:rPr>
          <w:rFonts w:cs="Arial"/>
        </w:rPr>
        <w:t>Employee</w:t>
      </w:r>
      <w:r w:rsidRPr="00215D14">
        <w:rPr>
          <w:rFonts w:cs="Arial"/>
        </w:rPr>
        <w:t xml:space="preserve">’s immediate </w:t>
      </w:r>
      <w:r w:rsidR="005B7865" w:rsidRPr="00215D14">
        <w:rPr>
          <w:rFonts w:cs="Arial"/>
        </w:rPr>
        <w:t xml:space="preserve">supervisor </w:t>
      </w:r>
      <w:r w:rsidRPr="00215D14">
        <w:rPr>
          <w:rFonts w:cs="Arial"/>
        </w:rPr>
        <w:t xml:space="preserve">is a Director as contemplated at Step 2, the </w:t>
      </w:r>
      <w:r w:rsidR="00A86E2F">
        <w:rPr>
          <w:rFonts w:cs="Arial"/>
        </w:rPr>
        <w:t>Employee</w:t>
      </w:r>
      <w:r w:rsidRPr="00215D14">
        <w:rPr>
          <w:rFonts w:cs="Arial"/>
        </w:rPr>
        <w:t xml:space="preserve"> shall submit their grievance in writing to the </w:t>
      </w:r>
      <w:r w:rsidR="006E4FC0" w:rsidRPr="00215D14">
        <w:rPr>
          <w:rFonts w:cs="Arial"/>
        </w:rPr>
        <w:t>Human Resources</w:t>
      </w:r>
      <w:r w:rsidRPr="00215D14">
        <w:rPr>
          <w:rFonts w:cs="Arial"/>
        </w:rPr>
        <w:t xml:space="preserve"> </w:t>
      </w:r>
      <w:r w:rsidR="006B1432" w:rsidRPr="00215D14">
        <w:rPr>
          <w:rFonts w:cs="Arial"/>
        </w:rPr>
        <w:t>Manager</w:t>
      </w:r>
      <w:r w:rsidRPr="00215D14">
        <w:rPr>
          <w:rFonts w:cs="Arial"/>
        </w:rPr>
        <w:t xml:space="preserve"> at Step 1.</w:t>
      </w:r>
      <w:r w:rsidR="00914956" w:rsidRPr="00215D14">
        <w:rPr>
          <w:rFonts w:cs="Arial"/>
        </w:rPr>
        <w:t xml:space="preserve"> </w:t>
      </w:r>
      <w:r w:rsidRPr="00215D14">
        <w:rPr>
          <w:rFonts w:cs="Arial"/>
        </w:rPr>
        <w:t xml:space="preserve">The grievance shall specify the particulars of the grievance, the </w:t>
      </w:r>
      <w:r w:rsidR="00A50899" w:rsidRPr="00215D14">
        <w:rPr>
          <w:rFonts w:cs="Arial"/>
        </w:rPr>
        <w:t>Article</w:t>
      </w:r>
      <w:r w:rsidRPr="00215D14">
        <w:rPr>
          <w:rFonts w:cs="Arial"/>
        </w:rPr>
        <w:t xml:space="preserve"> allegedly violated</w:t>
      </w:r>
      <w:r w:rsidR="00D6536C" w:rsidRPr="00215D14">
        <w:rPr>
          <w:rFonts w:cs="Arial"/>
        </w:rPr>
        <w:t>,</w:t>
      </w:r>
      <w:r w:rsidRPr="00215D14">
        <w:rPr>
          <w:rFonts w:cs="Arial"/>
        </w:rPr>
        <w:t xml:space="preserve"> and </w:t>
      </w:r>
      <w:r w:rsidR="00D6536C" w:rsidRPr="00215D14">
        <w:rPr>
          <w:rFonts w:cs="Arial"/>
        </w:rPr>
        <w:t xml:space="preserve">the </w:t>
      </w:r>
      <w:r w:rsidRPr="00215D14">
        <w:rPr>
          <w:rFonts w:cs="Arial"/>
        </w:rPr>
        <w:t xml:space="preserve">remedy </w:t>
      </w:r>
      <w:r w:rsidRPr="00215D14">
        <w:rPr>
          <w:rFonts w:cs="Arial"/>
        </w:rPr>
        <w:lastRenderedPageBreak/>
        <w:t>sought.</w:t>
      </w:r>
      <w:r w:rsidR="00914956" w:rsidRPr="00215D14">
        <w:rPr>
          <w:rFonts w:cs="Arial"/>
        </w:rPr>
        <w:t xml:space="preserve"> </w:t>
      </w:r>
      <w:r w:rsidRPr="00215D14">
        <w:rPr>
          <w:rFonts w:cs="Arial"/>
        </w:rPr>
        <w:t xml:space="preserve">The immediate </w:t>
      </w:r>
      <w:r w:rsidR="00EF38BD" w:rsidRPr="00215D14">
        <w:rPr>
          <w:rFonts w:cs="Arial"/>
        </w:rPr>
        <w:t>s</w:t>
      </w:r>
      <w:r w:rsidR="005B7865" w:rsidRPr="00215D14">
        <w:rPr>
          <w:rFonts w:cs="Arial"/>
        </w:rPr>
        <w:t>upervisor</w:t>
      </w:r>
      <w:r w:rsidRPr="00215D14">
        <w:rPr>
          <w:rFonts w:cs="Arial"/>
        </w:rPr>
        <w:t xml:space="preserve"> shall respond in writing to the </w:t>
      </w:r>
      <w:r w:rsidR="00A86E2F">
        <w:rPr>
          <w:rFonts w:cs="Arial"/>
        </w:rPr>
        <w:t>Employee</w:t>
      </w:r>
      <w:r w:rsidRPr="00215D14">
        <w:rPr>
          <w:rFonts w:cs="Arial"/>
        </w:rPr>
        <w:t xml:space="preserve"> and Steward within five (5) working days of receiving the written grievance.</w:t>
      </w:r>
    </w:p>
    <w:p w14:paraId="6384E88A" w14:textId="77777777" w:rsidR="00766401" w:rsidRDefault="00766401" w:rsidP="00F53F12">
      <w:pPr>
        <w:ind w:firstLine="720"/>
        <w:jc w:val="left"/>
        <w:rPr>
          <w:rFonts w:cs="Arial"/>
          <w:b/>
          <w:u w:val="single"/>
        </w:rPr>
      </w:pPr>
    </w:p>
    <w:p w14:paraId="400459F7" w14:textId="7A6A8533" w:rsidR="00420FD6" w:rsidRPr="00215D14" w:rsidRDefault="00CD752D" w:rsidP="00F53F12">
      <w:pPr>
        <w:ind w:firstLine="720"/>
        <w:jc w:val="left"/>
        <w:rPr>
          <w:rFonts w:cs="Arial"/>
          <w:b/>
          <w:u w:val="single"/>
        </w:rPr>
      </w:pPr>
      <w:r w:rsidRPr="00215D14">
        <w:rPr>
          <w:rFonts w:cs="Arial"/>
          <w:b/>
          <w:u w:val="single"/>
        </w:rPr>
        <w:t>Step 2</w:t>
      </w:r>
    </w:p>
    <w:p w14:paraId="01FC2067" w14:textId="117B4CE2" w:rsidR="00700DD2" w:rsidRPr="00215D14" w:rsidRDefault="00CD752D" w:rsidP="00F53F12">
      <w:pPr>
        <w:ind w:left="720"/>
        <w:jc w:val="left"/>
        <w:rPr>
          <w:rFonts w:cs="Arial"/>
        </w:rPr>
      </w:pPr>
      <w:r w:rsidRPr="00215D14">
        <w:rPr>
          <w:rFonts w:cs="Arial"/>
        </w:rPr>
        <w:t xml:space="preserve">Failing a satisfactory settlement under Step 1, the </w:t>
      </w:r>
      <w:r w:rsidR="00A86E2F">
        <w:rPr>
          <w:rFonts w:cs="Arial"/>
        </w:rPr>
        <w:t>Employee</w:t>
      </w:r>
      <w:r w:rsidRPr="00215D14">
        <w:rPr>
          <w:rFonts w:cs="Arial"/>
        </w:rPr>
        <w:t xml:space="preserve"> shall submit the grievance in writing to the </w:t>
      </w:r>
      <w:r w:rsidR="00046FA3" w:rsidRPr="00215D14">
        <w:rPr>
          <w:rFonts w:cs="Arial"/>
        </w:rPr>
        <w:t>Director</w:t>
      </w:r>
      <w:r w:rsidRPr="00215D14">
        <w:rPr>
          <w:rFonts w:cs="Arial"/>
        </w:rPr>
        <w:t xml:space="preserve"> of the </w:t>
      </w:r>
      <w:r w:rsidR="00A86E2F">
        <w:rPr>
          <w:rFonts w:cs="Arial"/>
        </w:rPr>
        <w:t>Employee</w:t>
      </w:r>
      <w:r w:rsidR="005D5F0D" w:rsidRPr="00215D14">
        <w:rPr>
          <w:rFonts w:cs="Arial"/>
        </w:rPr>
        <w:t>’s Service Area</w:t>
      </w:r>
      <w:r w:rsidR="00046FA3" w:rsidRPr="00215D14">
        <w:rPr>
          <w:rFonts w:cs="Arial"/>
        </w:rPr>
        <w:t>, or the Deputy Chief Administrative Officer</w:t>
      </w:r>
      <w:r w:rsidR="00D70A31" w:rsidRPr="00215D14">
        <w:rPr>
          <w:rFonts w:cs="Arial"/>
        </w:rPr>
        <w:t xml:space="preserve"> (CAO)</w:t>
      </w:r>
      <w:r w:rsidR="00046FA3" w:rsidRPr="00215D14">
        <w:rPr>
          <w:rFonts w:cs="Arial"/>
        </w:rPr>
        <w:t>,</w:t>
      </w:r>
      <w:r w:rsidRPr="00215D14">
        <w:rPr>
          <w:rFonts w:cs="Arial"/>
        </w:rPr>
        <w:t xml:space="preserve"> or designate within </w:t>
      </w:r>
      <w:r w:rsidR="00046FA3" w:rsidRPr="00215D14">
        <w:rPr>
          <w:rFonts w:cs="Arial"/>
        </w:rPr>
        <w:t>five</w:t>
      </w:r>
      <w:r w:rsidRPr="00215D14">
        <w:rPr>
          <w:rFonts w:cs="Arial"/>
        </w:rPr>
        <w:t xml:space="preserve"> (</w:t>
      </w:r>
      <w:r w:rsidR="00046FA3" w:rsidRPr="00215D14">
        <w:rPr>
          <w:rFonts w:cs="Arial"/>
        </w:rPr>
        <w:t>5</w:t>
      </w:r>
      <w:r w:rsidRPr="00215D14">
        <w:rPr>
          <w:rFonts w:cs="Arial"/>
        </w:rPr>
        <w:t xml:space="preserve">) working days of receiving the response from the immediate </w:t>
      </w:r>
      <w:r w:rsidR="00EF38BD" w:rsidRPr="00215D14">
        <w:rPr>
          <w:rFonts w:cs="Arial"/>
        </w:rPr>
        <w:t>supervisor</w:t>
      </w:r>
      <w:r w:rsidRPr="00215D14">
        <w:rPr>
          <w:rFonts w:cs="Arial"/>
        </w:rPr>
        <w:t>.</w:t>
      </w:r>
    </w:p>
    <w:p w14:paraId="4073CC1C" w14:textId="77777777" w:rsidR="00700DD2" w:rsidRPr="00215D14" w:rsidRDefault="00700DD2" w:rsidP="00F53F12">
      <w:pPr>
        <w:ind w:left="720"/>
        <w:jc w:val="left"/>
        <w:rPr>
          <w:rFonts w:cs="Arial"/>
        </w:rPr>
      </w:pPr>
    </w:p>
    <w:p w14:paraId="356A2CF6" w14:textId="58D1E032" w:rsidR="00420FD6" w:rsidRPr="00215D14" w:rsidRDefault="00CD752D" w:rsidP="00F53F12">
      <w:pPr>
        <w:ind w:left="720"/>
        <w:jc w:val="left"/>
        <w:rPr>
          <w:rFonts w:cs="Arial"/>
        </w:rPr>
      </w:pPr>
      <w:r w:rsidRPr="00215D14">
        <w:rPr>
          <w:rFonts w:cs="Arial"/>
        </w:rPr>
        <w:t xml:space="preserve">The grievance shall specify the particulars of the grievance, the </w:t>
      </w:r>
      <w:r w:rsidR="00A50899" w:rsidRPr="00215D14">
        <w:rPr>
          <w:rFonts w:cs="Arial"/>
        </w:rPr>
        <w:t>Article</w:t>
      </w:r>
      <w:r w:rsidRPr="00215D14">
        <w:rPr>
          <w:rFonts w:cs="Arial"/>
        </w:rPr>
        <w:t xml:space="preserve"> allegedly violated and remedy sought.</w:t>
      </w:r>
      <w:r w:rsidR="00914956" w:rsidRPr="00215D14">
        <w:rPr>
          <w:rFonts w:cs="Arial"/>
        </w:rPr>
        <w:t xml:space="preserve"> </w:t>
      </w:r>
      <w:r w:rsidRPr="00215D14">
        <w:rPr>
          <w:rFonts w:cs="Arial"/>
        </w:rPr>
        <w:t xml:space="preserve">The </w:t>
      </w:r>
      <w:r w:rsidR="00FB0151" w:rsidRPr="00215D14">
        <w:rPr>
          <w:rFonts w:cs="Arial"/>
        </w:rPr>
        <w:t>Director</w:t>
      </w:r>
      <w:r w:rsidRPr="00215D14">
        <w:rPr>
          <w:rFonts w:cs="Arial"/>
        </w:rPr>
        <w:t xml:space="preserve"> shall respond in writing to the </w:t>
      </w:r>
      <w:r w:rsidR="00A86E2F">
        <w:rPr>
          <w:rFonts w:cs="Arial"/>
        </w:rPr>
        <w:t>Employee</w:t>
      </w:r>
      <w:r w:rsidRPr="00215D14">
        <w:rPr>
          <w:rFonts w:cs="Arial"/>
        </w:rPr>
        <w:t xml:space="preserve"> and Local Union within </w:t>
      </w:r>
      <w:r w:rsidR="00046FA3" w:rsidRPr="00215D14">
        <w:rPr>
          <w:rFonts w:cs="Arial"/>
        </w:rPr>
        <w:t>five</w:t>
      </w:r>
      <w:r w:rsidRPr="00215D14">
        <w:rPr>
          <w:rFonts w:cs="Arial"/>
        </w:rPr>
        <w:t xml:space="preserve"> (</w:t>
      </w:r>
      <w:r w:rsidR="00046FA3" w:rsidRPr="00215D14">
        <w:rPr>
          <w:rFonts w:cs="Arial"/>
        </w:rPr>
        <w:t>5</w:t>
      </w:r>
      <w:r w:rsidRPr="00215D14">
        <w:rPr>
          <w:rFonts w:cs="Arial"/>
        </w:rPr>
        <w:t>) working days of receiving the written grievance.</w:t>
      </w:r>
    </w:p>
    <w:p w14:paraId="454B9B3B" w14:textId="77777777" w:rsidR="00D13529" w:rsidRPr="00215D14" w:rsidRDefault="00D13529" w:rsidP="00F53F12">
      <w:pPr>
        <w:ind w:left="720"/>
        <w:jc w:val="left"/>
        <w:rPr>
          <w:rFonts w:cs="Arial"/>
        </w:rPr>
      </w:pPr>
    </w:p>
    <w:p w14:paraId="008EF350" w14:textId="77777777" w:rsidR="00420FD6" w:rsidRPr="00215D14" w:rsidRDefault="00CD752D" w:rsidP="00F53F12">
      <w:pPr>
        <w:ind w:firstLine="720"/>
        <w:jc w:val="left"/>
        <w:rPr>
          <w:rFonts w:cs="Arial"/>
          <w:b/>
          <w:u w:val="single"/>
        </w:rPr>
      </w:pPr>
      <w:r w:rsidRPr="00215D14">
        <w:rPr>
          <w:rFonts w:cs="Arial"/>
          <w:b/>
          <w:u w:val="single"/>
        </w:rPr>
        <w:t>Step 3</w:t>
      </w:r>
    </w:p>
    <w:p w14:paraId="0719057B" w14:textId="27CC28A3" w:rsidR="00420FD6" w:rsidRPr="00215D14" w:rsidRDefault="00CD752D" w:rsidP="00F53F12">
      <w:pPr>
        <w:ind w:left="720"/>
        <w:jc w:val="left"/>
        <w:rPr>
          <w:rFonts w:cs="Arial"/>
        </w:rPr>
      </w:pPr>
      <w:r w:rsidRPr="00215D14">
        <w:rPr>
          <w:rFonts w:cs="Arial"/>
        </w:rPr>
        <w:t xml:space="preserve">Failing a satisfactory settlement under Step 2, the </w:t>
      </w:r>
      <w:r w:rsidR="00A86E2F">
        <w:rPr>
          <w:rFonts w:cs="Arial"/>
        </w:rPr>
        <w:t>Employee</w:t>
      </w:r>
      <w:r w:rsidRPr="00215D14">
        <w:rPr>
          <w:rFonts w:cs="Arial"/>
        </w:rPr>
        <w:t xml:space="preserve"> shall submit a written statement of the particulars of the grievance to the </w:t>
      </w:r>
      <w:r w:rsidR="00D70A31" w:rsidRPr="00215D14">
        <w:rPr>
          <w:rFonts w:cs="Arial"/>
        </w:rPr>
        <w:t>CAO</w:t>
      </w:r>
      <w:r w:rsidRPr="00215D14">
        <w:rPr>
          <w:rFonts w:cs="Arial"/>
        </w:rPr>
        <w:t xml:space="preserve"> within </w:t>
      </w:r>
      <w:r w:rsidR="008019CC" w:rsidRPr="00215D14">
        <w:rPr>
          <w:rFonts w:cs="Arial"/>
        </w:rPr>
        <w:t>five (5)</w:t>
      </w:r>
      <w:r w:rsidRPr="00215D14">
        <w:rPr>
          <w:rFonts w:cs="Arial"/>
        </w:rPr>
        <w:t xml:space="preserve"> working days of receiving the response from the </w:t>
      </w:r>
      <w:r w:rsidR="00EF38BD" w:rsidRPr="00215D14">
        <w:rPr>
          <w:rFonts w:cs="Arial"/>
        </w:rPr>
        <w:t>Manager</w:t>
      </w:r>
      <w:r w:rsidRPr="00215D14">
        <w:rPr>
          <w:rFonts w:cs="Arial"/>
        </w:rPr>
        <w:t xml:space="preserve"> </w:t>
      </w:r>
      <w:r w:rsidR="005D5F0D" w:rsidRPr="00215D14">
        <w:rPr>
          <w:rFonts w:cs="Arial"/>
        </w:rPr>
        <w:t>of the Service Area</w:t>
      </w:r>
      <w:r w:rsidRPr="00215D14">
        <w:rPr>
          <w:rFonts w:cs="Arial"/>
        </w:rPr>
        <w:t>.</w:t>
      </w:r>
      <w:r w:rsidR="00914956" w:rsidRPr="00215D14">
        <w:rPr>
          <w:rFonts w:cs="Arial"/>
        </w:rPr>
        <w:t xml:space="preserve"> </w:t>
      </w:r>
      <w:r w:rsidRPr="00215D14">
        <w:rPr>
          <w:rFonts w:cs="Arial"/>
        </w:rPr>
        <w:t xml:space="preserve">The </w:t>
      </w:r>
      <w:r w:rsidR="00D70A31" w:rsidRPr="00215D14">
        <w:rPr>
          <w:rFonts w:cs="Arial"/>
        </w:rPr>
        <w:t>CAO</w:t>
      </w:r>
      <w:r w:rsidRPr="00215D14">
        <w:rPr>
          <w:rFonts w:cs="Arial"/>
        </w:rPr>
        <w:t xml:space="preserve"> shall respond in writing, to the </w:t>
      </w:r>
      <w:r w:rsidR="00A86E2F">
        <w:rPr>
          <w:rFonts w:cs="Arial"/>
        </w:rPr>
        <w:t>Employee</w:t>
      </w:r>
      <w:r w:rsidRPr="00215D14">
        <w:rPr>
          <w:rFonts w:cs="Arial"/>
        </w:rPr>
        <w:t xml:space="preserve"> and Local Union within five (5) working days of receiving the written grievance.</w:t>
      </w:r>
    </w:p>
    <w:p w14:paraId="65F3E2C0" w14:textId="77777777" w:rsidR="00420FD6" w:rsidRPr="00215D14" w:rsidRDefault="00420FD6" w:rsidP="00F53F12">
      <w:pPr>
        <w:jc w:val="left"/>
        <w:rPr>
          <w:rFonts w:cs="Arial"/>
          <w:u w:val="single"/>
        </w:rPr>
      </w:pPr>
    </w:p>
    <w:p w14:paraId="584EC564" w14:textId="77777777" w:rsidR="00420FD6" w:rsidRPr="00215D14" w:rsidRDefault="00CD752D" w:rsidP="00F53F12">
      <w:pPr>
        <w:ind w:firstLine="720"/>
        <w:jc w:val="left"/>
        <w:rPr>
          <w:rFonts w:cs="Arial"/>
          <w:b/>
          <w:u w:val="single"/>
        </w:rPr>
      </w:pPr>
      <w:r w:rsidRPr="00215D14">
        <w:rPr>
          <w:rFonts w:cs="Arial"/>
          <w:b/>
          <w:u w:val="single"/>
        </w:rPr>
        <w:t>Step 4</w:t>
      </w:r>
    </w:p>
    <w:p w14:paraId="60F76332" w14:textId="77777777" w:rsidR="00700DD2" w:rsidRPr="00215D14" w:rsidRDefault="00CD752D" w:rsidP="00F53F12">
      <w:pPr>
        <w:ind w:left="720"/>
        <w:jc w:val="left"/>
        <w:rPr>
          <w:rFonts w:cs="Arial"/>
        </w:rPr>
      </w:pPr>
      <w:r w:rsidRPr="00215D14">
        <w:rPr>
          <w:rFonts w:cs="Arial"/>
        </w:rPr>
        <w:t xml:space="preserve">Failing a satisfactory settlement under Step 3, </w:t>
      </w:r>
      <w:r w:rsidR="00B635D4" w:rsidRPr="00215D14">
        <w:rPr>
          <w:rFonts w:cs="Arial"/>
        </w:rPr>
        <w:t xml:space="preserve">both </w:t>
      </w:r>
      <w:r w:rsidR="003D5CCF" w:rsidRPr="00215D14">
        <w:rPr>
          <w:rFonts w:cs="Arial"/>
        </w:rPr>
        <w:t>Parties</w:t>
      </w:r>
      <w:r w:rsidR="00B635D4" w:rsidRPr="00215D14">
        <w:rPr>
          <w:rFonts w:cs="Arial"/>
        </w:rPr>
        <w:t xml:space="preserve"> may </w:t>
      </w:r>
      <w:r w:rsidR="005D5F0D" w:rsidRPr="00215D14">
        <w:rPr>
          <w:rFonts w:cs="Arial"/>
        </w:rPr>
        <w:t>agree to preventative mediation.</w:t>
      </w:r>
    </w:p>
    <w:p w14:paraId="0DA55527" w14:textId="77777777" w:rsidR="00700DD2" w:rsidRPr="00215D14" w:rsidRDefault="00700DD2" w:rsidP="00F53F12">
      <w:pPr>
        <w:ind w:left="720"/>
        <w:jc w:val="left"/>
        <w:rPr>
          <w:rFonts w:cs="Arial"/>
        </w:rPr>
      </w:pPr>
    </w:p>
    <w:p w14:paraId="1AC0606F" w14:textId="77777777" w:rsidR="00420FD6" w:rsidRPr="00215D14" w:rsidRDefault="00CD752D" w:rsidP="00F53F12">
      <w:pPr>
        <w:ind w:left="720"/>
        <w:jc w:val="left"/>
        <w:rPr>
          <w:rFonts w:cs="Arial"/>
        </w:rPr>
      </w:pPr>
      <w:r w:rsidRPr="00215D14">
        <w:rPr>
          <w:rFonts w:cs="Arial"/>
        </w:rPr>
        <w:t>A</w:t>
      </w:r>
      <w:r w:rsidR="00B635D4" w:rsidRPr="00215D14">
        <w:rPr>
          <w:rFonts w:cs="Arial"/>
        </w:rPr>
        <w:t xml:space="preserve"> grievance which is scheduled for arbitration may be referred to grievance mediation for a further attempt at resolution.</w:t>
      </w:r>
    </w:p>
    <w:p w14:paraId="61403CB1" w14:textId="77777777" w:rsidR="002F2C38" w:rsidRPr="00215D14" w:rsidRDefault="002F2C38" w:rsidP="00F53F12">
      <w:pPr>
        <w:ind w:left="720"/>
        <w:jc w:val="left"/>
        <w:rPr>
          <w:rFonts w:cs="Arial"/>
        </w:rPr>
      </w:pPr>
    </w:p>
    <w:p w14:paraId="78653F3E" w14:textId="77777777" w:rsidR="002F2C38" w:rsidRPr="003D3FAD" w:rsidRDefault="00CD752D" w:rsidP="003D3FAD">
      <w:pPr>
        <w:ind w:left="720"/>
        <w:rPr>
          <w:b/>
          <w:bCs/>
          <w:u w:val="single"/>
        </w:rPr>
      </w:pPr>
      <w:bookmarkStart w:id="11" w:name="A93s5"/>
      <w:r w:rsidRPr="003D3FAD">
        <w:rPr>
          <w:b/>
          <w:bCs/>
          <w:u w:val="single"/>
        </w:rPr>
        <w:t>Step 5</w:t>
      </w:r>
    </w:p>
    <w:bookmarkEnd w:id="11"/>
    <w:p w14:paraId="5F3831C5" w14:textId="255DBAE0" w:rsidR="002F2C38" w:rsidRPr="00215D14" w:rsidRDefault="00CD752D" w:rsidP="00F53F12">
      <w:pPr>
        <w:ind w:left="720"/>
        <w:jc w:val="left"/>
        <w:rPr>
          <w:rFonts w:cs="Arial"/>
        </w:rPr>
      </w:pPr>
      <w:r w:rsidRPr="00215D14">
        <w:rPr>
          <w:rFonts w:cs="Arial"/>
        </w:rPr>
        <w:t xml:space="preserve">Failing a satisfactory settlement under Step 4, the Union may notify the </w:t>
      </w:r>
      <w:r w:rsidR="00407B1E">
        <w:rPr>
          <w:rFonts w:cs="Arial"/>
        </w:rPr>
        <w:t>Employer</w:t>
      </w:r>
      <w:r w:rsidRPr="00215D14">
        <w:rPr>
          <w:rFonts w:cs="Arial"/>
        </w:rPr>
        <w:t xml:space="preserve"> in writing of its intention to proceed with arbitration. Such notification shall be made within ten (10) working days of receipt of the decision of the </w:t>
      </w:r>
      <w:r w:rsidR="00D70A31" w:rsidRPr="00215D14">
        <w:rPr>
          <w:rFonts w:cs="Arial"/>
        </w:rPr>
        <w:t>CAO</w:t>
      </w:r>
      <w:r w:rsidRPr="00215D14">
        <w:rPr>
          <w:rFonts w:cs="Arial"/>
        </w:rPr>
        <w:t>. Such notification shall include a suggested arbitrator(s).</w:t>
      </w:r>
    </w:p>
    <w:p w14:paraId="09DA4356" w14:textId="77777777" w:rsidR="00420FD6" w:rsidRPr="00215D14" w:rsidRDefault="00420FD6" w:rsidP="00F53F12">
      <w:pPr>
        <w:ind w:left="720"/>
        <w:jc w:val="left"/>
        <w:rPr>
          <w:rFonts w:cs="Arial"/>
        </w:rPr>
      </w:pPr>
    </w:p>
    <w:p w14:paraId="1555FBE2" w14:textId="4CAD0F29" w:rsidR="00420FD6" w:rsidRPr="00215D14" w:rsidRDefault="00CD752D" w:rsidP="00F53F12">
      <w:pPr>
        <w:ind w:left="720" w:hanging="720"/>
        <w:jc w:val="left"/>
        <w:rPr>
          <w:rFonts w:cs="Arial"/>
        </w:rPr>
      </w:pPr>
      <w:r w:rsidRPr="00215D14">
        <w:rPr>
          <w:rFonts w:cs="Arial"/>
        </w:rPr>
        <w:t>9.4</w:t>
      </w:r>
      <w:r w:rsidRPr="00215D14">
        <w:rPr>
          <w:rFonts w:cs="Arial"/>
        </w:rPr>
        <w:tab/>
        <w:t xml:space="preserve">The Steward and the grievor shall not suffer any loss of pay </w:t>
      </w:r>
      <w:r w:rsidR="00700DD2" w:rsidRPr="00215D14">
        <w:rPr>
          <w:rFonts w:cs="Arial"/>
        </w:rPr>
        <w:t xml:space="preserve">and/or benefits </w:t>
      </w:r>
      <w:r w:rsidRPr="00215D14">
        <w:rPr>
          <w:rFonts w:cs="Arial"/>
        </w:rPr>
        <w:t xml:space="preserve">for time spent in the grievance procedure (up to and including Step 3) scheduled during the </w:t>
      </w:r>
      <w:r w:rsidR="00A86E2F">
        <w:rPr>
          <w:rFonts w:cs="Arial"/>
        </w:rPr>
        <w:t>Employee</w:t>
      </w:r>
      <w:r w:rsidRPr="00215D14">
        <w:rPr>
          <w:rFonts w:cs="Arial"/>
        </w:rPr>
        <w:t>’s regular working hours.</w:t>
      </w:r>
    </w:p>
    <w:p w14:paraId="1EACC513" w14:textId="77777777" w:rsidR="007577A6" w:rsidRPr="00215D14" w:rsidRDefault="007577A6" w:rsidP="00F53F12">
      <w:pPr>
        <w:ind w:left="720" w:hanging="720"/>
        <w:jc w:val="left"/>
        <w:rPr>
          <w:rFonts w:cs="Arial"/>
        </w:rPr>
      </w:pPr>
    </w:p>
    <w:p w14:paraId="651137AD" w14:textId="77777777" w:rsidR="00420FD6" w:rsidRPr="00215D14" w:rsidRDefault="00CD752D" w:rsidP="00F53F12">
      <w:pPr>
        <w:ind w:left="720" w:hanging="720"/>
        <w:jc w:val="left"/>
        <w:rPr>
          <w:rFonts w:cs="Arial"/>
        </w:rPr>
      </w:pPr>
      <w:r w:rsidRPr="00215D14">
        <w:rPr>
          <w:rFonts w:cs="Arial"/>
        </w:rPr>
        <w:t>9.5</w:t>
      </w:r>
      <w:r w:rsidRPr="00215D14">
        <w:rPr>
          <w:rFonts w:cs="Arial"/>
        </w:rPr>
        <w:tab/>
        <w:t xml:space="preserve">Upon receipt of notice to proceed to arbitration, the </w:t>
      </w:r>
      <w:r w:rsidR="003D5CCF" w:rsidRPr="00215D14">
        <w:rPr>
          <w:rFonts w:cs="Arial"/>
        </w:rPr>
        <w:t>Parties</w:t>
      </w:r>
      <w:r w:rsidRPr="00215D14">
        <w:rPr>
          <w:rFonts w:cs="Arial"/>
        </w:rPr>
        <w:t xml:space="preserve"> shall, within fourteen (14) days</w:t>
      </w:r>
      <w:r w:rsidR="00700DD2" w:rsidRPr="00215D14">
        <w:rPr>
          <w:rFonts w:cs="Arial"/>
        </w:rPr>
        <w:t>,</w:t>
      </w:r>
      <w:r w:rsidRPr="00215D14">
        <w:rPr>
          <w:rFonts w:cs="Arial"/>
        </w:rPr>
        <w:t xml:space="preserve"> agree on the selection of an arbitrator.</w:t>
      </w:r>
      <w:r w:rsidR="00914956" w:rsidRPr="00215D14">
        <w:rPr>
          <w:rFonts w:cs="Arial"/>
        </w:rPr>
        <w:t xml:space="preserve"> </w:t>
      </w:r>
      <w:r w:rsidRPr="00215D14">
        <w:rPr>
          <w:rFonts w:cs="Arial"/>
        </w:rPr>
        <w:t>If, at the expiry of fourteen (14) days, no arbitrator has been selected by mutual agreement, the Minister of Labour</w:t>
      </w:r>
      <w:r w:rsidR="00700DD2" w:rsidRPr="00215D14">
        <w:rPr>
          <w:rFonts w:cs="Arial"/>
        </w:rPr>
        <w:t xml:space="preserve"> may appoint an arbitrator</w:t>
      </w:r>
      <w:r w:rsidRPr="00215D14">
        <w:rPr>
          <w:rFonts w:cs="Arial"/>
        </w:rPr>
        <w:t xml:space="preserve"> at the request of either Party</w:t>
      </w:r>
      <w:r w:rsidR="00700DD2" w:rsidRPr="00215D14">
        <w:rPr>
          <w:rFonts w:cs="Arial"/>
        </w:rPr>
        <w:t>.</w:t>
      </w:r>
      <w:r w:rsidR="00914956" w:rsidRPr="00215D14">
        <w:rPr>
          <w:rFonts w:cs="Arial"/>
        </w:rPr>
        <w:t xml:space="preserve"> </w:t>
      </w:r>
      <w:r w:rsidRPr="00215D14">
        <w:rPr>
          <w:rFonts w:cs="Arial"/>
        </w:rPr>
        <w:t xml:space="preserve">The costs of the arbitrator not paid by the Minister of Labour shall be shared equally between the </w:t>
      </w:r>
      <w:r w:rsidR="003D5CCF" w:rsidRPr="00215D14">
        <w:rPr>
          <w:rFonts w:cs="Arial"/>
        </w:rPr>
        <w:t>Parties</w:t>
      </w:r>
      <w:r w:rsidRPr="00215D14">
        <w:rPr>
          <w:rFonts w:cs="Arial"/>
        </w:rPr>
        <w:t>.</w:t>
      </w:r>
    </w:p>
    <w:p w14:paraId="6091D684" w14:textId="77777777" w:rsidR="00420FD6" w:rsidRDefault="00420FD6" w:rsidP="00F53F12">
      <w:pPr>
        <w:ind w:left="720" w:hanging="720"/>
        <w:jc w:val="left"/>
        <w:rPr>
          <w:rFonts w:cs="Arial"/>
        </w:rPr>
      </w:pPr>
    </w:p>
    <w:p w14:paraId="55DF6AA8" w14:textId="77777777" w:rsidR="007458C1" w:rsidRDefault="007458C1" w:rsidP="00F53F12">
      <w:pPr>
        <w:ind w:left="720" w:hanging="720"/>
        <w:jc w:val="left"/>
        <w:rPr>
          <w:rFonts w:cs="Arial"/>
        </w:rPr>
      </w:pPr>
    </w:p>
    <w:p w14:paraId="770B8DAA" w14:textId="77777777" w:rsidR="007458C1" w:rsidRPr="00215D14" w:rsidRDefault="007458C1" w:rsidP="00F53F12">
      <w:pPr>
        <w:ind w:left="720" w:hanging="720"/>
        <w:jc w:val="left"/>
        <w:rPr>
          <w:rFonts w:cs="Arial"/>
        </w:rPr>
      </w:pPr>
    </w:p>
    <w:p w14:paraId="11469C69" w14:textId="77777777" w:rsidR="006B1432" w:rsidRPr="00215D14" w:rsidRDefault="00CD752D" w:rsidP="00F53F12">
      <w:pPr>
        <w:ind w:left="720" w:hanging="720"/>
        <w:jc w:val="left"/>
        <w:rPr>
          <w:rFonts w:cs="Arial"/>
        </w:rPr>
      </w:pPr>
      <w:r w:rsidRPr="00215D14">
        <w:rPr>
          <w:rFonts w:cs="Arial"/>
        </w:rPr>
        <w:t>9.6</w:t>
      </w:r>
      <w:r w:rsidRPr="00215D14">
        <w:rPr>
          <w:rFonts w:cs="Arial"/>
        </w:rPr>
        <w:tab/>
        <w:t>Arbitration</w:t>
      </w:r>
    </w:p>
    <w:p w14:paraId="5CEB201D" w14:textId="77777777" w:rsidR="006B1432" w:rsidRPr="00215D14" w:rsidRDefault="006B1432" w:rsidP="00F53F12">
      <w:pPr>
        <w:ind w:left="720" w:hanging="720"/>
        <w:jc w:val="left"/>
        <w:rPr>
          <w:rFonts w:cs="Arial"/>
        </w:rPr>
      </w:pPr>
    </w:p>
    <w:p w14:paraId="433BECAD" w14:textId="77777777" w:rsidR="006B1432" w:rsidRPr="00215D14" w:rsidRDefault="00CD752D" w:rsidP="00F53F12">
      <w:pPr>
        <w:ind w:left="2160" w:hanging="1440"/>
        <w:jc w:val="left"/>
        <w:rPr>
          <w:rFonts w:cs="Arial"/>
        </w:rPr>
      </w:pPr>
      <w:r w:rsidRPr="00215D14">
        <w:rPr>
          <w:rFonts w:cs="Arial"/>
        </w:rPr>
        <w:t>9.6.1</w:t>
      </w:r>
      <w:r w:rsidRPr="00215D14">
        <w:rPr>
          <w:rFonts w:cs="Arial"/>
        </w:rPr>
        <w:tab/>
        <w:t xml:space="preserve">With mutual agreement, the </w:t>
      </w:r>
      <w:r w:rsidR="003D5CCF" w:rsidRPr="00215D14">
        <w:rPr>
          <w:rFonts w:cs="Arial"/>
        </w:rPr>
        <w:t>Parties</w:t>
      </w:r>
      <w:r w:rsidRPr="00215D14">
        <w:rPr>
          <w:rFonts w:cs="Arial"/>
        </w:rPr>
        <w:t xml:space="preserve"> may opt for a three-person arbitration board rather than a sole arbitrator.</w:t>
      </w:r>
    </w:p>
    <w:p w14:paraId="6CF37127" w14:textId="77777777" w:rsidR="00420FD6" w:rsidRPr="00215D14" w:rsidRDefault="00CD752D" w:rsidP="00F53F12">
      <w:pPr>
        <w:ind w:left="2160" w:hanging="1440"/>
        <w:jc w:val="left"/>
        <w:rPr>
          <w:rFonts w:cs="Arial"/>
        </w:rPr>
      </w:pPr>
      <w:r w:rsidRPr="00215D14">
        <w:rPr>
          <w:rFonts w:cs="Arial"/>
        </w:rPr>
        <w:t>9.</w:t>
      </w:r>
      <w:r w:rsidR="006B1432" w:rsidRPr="00215D14">
        <w:rPr>
          <w:rFonts w:cs="Arial"/>
        </w:rPr>
        <w:t>6.2</w:t>
      </w:r>
      <w:r w:rsidR="006B1432" w:rsidRPr="00215D14">
        <w:rPr>
          <w:rFonts w:cs="Arial"/>
        </w:rPr>
        <w:tab/>
      </w:r>
      <w:r w:rsidRPr="00215D14">
        <w:rPr>
          <w:rFonts w:cs="Arial"/>
        </w:rPr>
        <w:t>The Board</w:t>
      </w:r>
      <w:r w:rsidR="00602395" w:rsidRPr="00215D14">
        <w:rPr>
          <w:rFonts w:cs="Arial"/>
        </w:rPr>
        <w:t xml:space="preserve"> or </w:t>
      </w:r>
      <w:r w:rsidR="007577A6" w:rsidRPr="00215D14">
        <w:rPr>
          <w:rFonts w:cs="Arial"/>
        </w:rPr>
        <w:t>Arbitrator</w:t>
      </w:r>
      <w:r w:rsidRPr="00215D14">
        <w:rPr>
          <w:rFonts w:cs="Arial"/>
        </w:rPr>
        <w:t xml:space="preserve"> shall determine its own procedure, but shall give full opportunity to all </w:t>
      </w:r>
      <w:r w:rsidR="003D5CCF" w:rsidRPr="00215D14">
        <w:rPr>
          <w:rFonts w:cs="Arial"/>
        </w:rPr>
        <w:t>Parties</w:t>
      </w:r>
      <w:r w:rsidRPr="00215D14">
        <w:rPr>
          <w:rFonts w:cs="Arial"/>
        </w:rPr>
        <w:t xml:space="preserve"> to present evidence and make representations.</w:t>
      </w:r>
      <w:r w:rsidR="00914956" w:rsidRPr="00215D14">
        <w:rPr>
          <w:rFonts w:cs="Arial"/>
        </w:rPr>
        <w:t xml:space="preserve"> </w:t>
      </w:r>
      <w:r w:rsidRPr="00215D14">
        <w:rPr>
          <w:rFonts w:cs="Arial"/>
        </w:rPr>
        <w:t>The Board</w:t>
      </w:r>
      <w:r w:rsidR="00602395" w:rsidRPr="00215D14">
        <w:rPr>
          <w:rFonts w:cs="Arial"/>
        </w:rPr>
        <w:t xml:space="preserve"> or </w:t>
      </w:r>
      <w:r w:rsidR="007577A6" w:rsidRPr="00215D14">
        <w:rPr>
          <w:rFonts w:cs="Arial"/>
        </w:rPr>
        <w:t>Arbitrator</w:t>
      </w:r>
      <w:r w:rsidRPr="00215D14">
        <w:rPr>
          <w:rFonts w:cs="Arial"/>
        </w:rPr>
        <w:t xml:space="preserve"> shall render its decision as soon as it is reasonably practicable.</w:t>
      </w:r>
    </w:p>
    <w:p w14:paraId="5248C9DF" w14:textId="77777777" w:rsidR="00420FD6" w:rsidRPr="00215D14" w:rsidRDefault="00420FD6" w:rsidP="00F53F12">
      <w:pPr>
        <w:ind w:left="2160" w:hanging="1440"/>
        <w:jc w:val="left"/>
        <w:rPr>
          <w:rFonts w:cs="Arial"/>
        </w:rPr>
      </w:pPr>
    </w:p>
    <w:p w14:paraId="4D754EA5" w14:textId="77777777" w:rsidR="00602395" w:rsidRPr="00215D14" w:rsidRDefault="00CD752D" w:rsidP="00F53F12">
      <w:pPr>
        <w:ind w:left="2160" w:hanging="1440"/>
        <w:jc w:val="left"/>
        <w:rPr>
          <w:rFonts w:cs="Arial"/>
        </w:rPr>
      </w:pPr>
      <w:r w:rsidRPr="00215D14">
        <w:rPr>
          <w:rFonts w:cs="Arial"/>
        </w:rPr>
        <w:t>9.</w:t>
      </w:r>
      <w:r w:rsidR="006B1432" w:rsidRPr="00215D14">
        <w:rPr>
          <w:rFonts w:cs="Arial"/>
        </w:rPr>
        <w:t>6.3</w:t>
      </w:r>
      <w:r w:rsidR="006B1432" w:rsidRPr="00215D14">
        <w:rPr>
          <w:rFonts w:cs="Arial"/>
        </w:rPr>
        <w:tab/>
      </w:r>
      <w:r w:rsidRPr="00215D14">
        <w:rPr>
          <w:rFonts w:cs="Arial"/>
        </w:rPr>
        <w:t>The decision of the majority of the Board o</w:t>
      </w:r>
      <w:r w:rsidR="007577A6" w:rsidRPr="00215D14">
        <w:rPr>
          <w:rFonts w:cs="Arial"/>
        </w:rPr>
        <w:t>f</w:t>
      </w:r>
      <w:r w:rsidRPr="00215D14">
        <w:rPr>
          <w:rFonts w:cs="Arial"/>
        </w:rPr>
        <w:t xml:space="preserve"> Arbitration shall be the decision of the Board. W</w:t>
      </w:r>
      <w:r w:rsidRPr="00215D14">
        <w:rPr>
          <w:rFonts w:cs="Arial"/>
        </w:rPr>
        <w:t xml:space="preserve">here there is no majority decision, the decision of the Chairperson shall be the decision of the Board. The decision of the Board or </w:t>
      </w:r>
      <w:r w:rsidR="007577A6" w:rsidRPr="00215D14">
        <w:rPr>
          <w:rFonts w:cs="Arial"/>
        </w:rPr>
        <w:t>Arbitrator</w:t>
      </w:r>
      <w:r w:rsidRPr="00215D14">
        <w:rPr>
          <w:rFonts w:cs="Arial"/>
        </w:rPr>
        <w:t xml:space="preserve"> shall be binding and final and enforceable on both </w:t>
      </w:r>
      <w:r w:rsidR="003D5CCF" w:rsidRPr="00215D14">
        <w:rPr>
          <w:rFonts w:cs="Arial"/>
        </w:rPr>
        <w:t>Parties</w:t>
      </w:r>
      <w:r w:rsidRPr="00215D14">
        <w:rPr>
          <w:rFonts w:cs="Arial"/>
        </w:rPr>
        <w:t xml:space="preserve"> to the proceedings.</w:t>
      </w:r>
    </w:p>
    <w:p w14:paraId="2856F998" w14:textId="77777777" w:rsidR="00602395" w:rsidRPr="00215D14" w:rsidRDefault="00602395" w:rsidP="00F53F12">
      <w:pPr>
        <w:ind w:left="2160" w:hanging="1440"/>
        <w:jc w:val="left"/>
        <w:rPr>
          <w:rFonts w:cs="Arial"/>
        </w:rPr>
      </w:pPr>
    </w:p>
    <w:p w14:paraId="2BB1F40B" w14:textId="77777777" w:rsidR="00602395" w:rsidRPr="00215D14" w:rsidRDefault="00CD752D" w:rsidP="00F53F12">
      <w:pPr>
        <w:ind w:left="2160"/>
        <w:jc w:val="left"/>
        <w:rPr>
          <w:rFonts w:cs="Arial"/>
        </w:rPr>
      </w:pPr>
      <w:r w:rsidRPr="00215D14">
        <w:rPr>
          <w:rFonts w:cs="Arial"/>
        </w:rPr>
        <w:t xml:space="preserve">The Board or </w:t>
      </w:r>
      <w:r w:rsidR="007577A6" w:rsidRPr="00215D14">
        <w:rPr>
          <w:rFonts w:cs="Arial"/>
        </w:rPr>
        <w:t>Arbitrator</w:t>
      </w:r>
      <w:r w:rsidRPr="00215D14">
        <w:rPr>
          <w:rFonts w:cs="Arial"/>
        </w:rPr>
        <w:t xml:space="preserve"> shall not be authorized to make any decision inconsistent with the provisions of this Agreement, nor to alter, modify, add to, or amend any part of this Agreement.</w:t>
      </w:r>
    </w:p>
    <w:p w14:paraId="64EC09D5" w14:textId="77777777" w:rsidR="00602395" w:rsidRPr="00215D14" w:rsidRDefault="00602395" w:rsidP="00F53F12">
      <w:pPr>
        <w:ind w:left="2160"/>
        <w:jc w:val="left"/>
        <w:rPr>
          <w:rFonts w:cs="Arial"/>
        </w:rPr>
      </w:pPr>
    </w:p>
    <w:p w14:paraId="4E42274A" w14:textId="77777777" w:rsidR="00420FD6" w:rsidRPr="00215D14" w:rsidRDefault="00CD752D" w:rsidP="00F53F12">
      <w:pPr>
        <w:ind w:left="2160"/>
        <w:jc w:val="left"/>
        <w:rPr>
          <w:rFonts w:cs="Arial"/>
        </w:rPr>
      </w:pPr>
      <w:r w:rsidRPr="00215D14">
        <w:rPr>
          <w:rFonts w:cs="Arial"/>
        </w:rPr>
        <w:t xml:space="preserve">In a case of any discipline or discharge, the Board </w:t>
      </w:r>
      <w:r w:rsidR="00602395" w:rsidRPr="00215D14">
        <w:rPr>
          <w:rFonts w:cs="Arial"/>
        </w:rPr>
        <w:t>or A</w:t>
      </w:r>
      <w:r w:rsidR="007577A6" w:rsidRPr="00215D14">
        <w:rPr>
          <w:rFonts w:cs="Arial"/>
        </w:rPr>
        <w:t>rbitrator</w:t>
      </w:r>
      <w:r w:rsidRPr="00215D14">
        <w:rPr>
          <w:rFonts w:cs="Arial"/>
        </w:rPr>
        <w:t xml:space="preserve"> shall have the right to substitute a lesser penalty.</w:t>
      </w:r>
    </w:p>
    <w:p w14:paraId="5AEA25D6" w14:textId="77777777" w:rsidR="00420FD6" w:rsidRPr="00215D14" w:rsidRDefault="00420FD6" w:rsidP="00F53F12">
      <w:pPr>
        <w:ind w:left="720" w:hanging="720"/>
        <w:jc w:val="left"/>
        <w:rPr>
          <w:rFonts w:cs="Arial"/>
        </w:rPr>
      </w:pPr>
    </w:p>
    <w:p w14:paraId="63BA686B" w14:textId="77777777" w:rsidR="007C1437" w:rsidRPr="00215D14" w:rsidRDefault="00CD752D" w:rsidP="00F53F12">
      <w:pPr>
        <w:ind w:left="720" w:hanging="720"/>
        <w:jc w:val="left"/>
        <w:rPr>
          <w:rFonts w:cs="Arial"/>
        </w:rPr>
      </w:pPr>
      <w:r w:rsidRPr="00215D14">
        <w:rPr>
          <w:rFonts w:cs="Arial"/>
        </w:rPr>
        <w:t>9.</w:t>
      </w:r>
      <w:r w:rsidR="00CB2EED" w:rsidRPr="00215D14">
        <w:rPr>
          <w:rFonts w:cs="Arial"/>
        </w:rPr>
        <w:t>7</w:t>
      </w:r>
      <w:r w:rsidRPr="00215D14">
        <w:rPr>
          <w:rFonts w:cs="Arial"/>
        </w:rPr>
        <w:tab/>
        <w:t xml:space="preserve">The filing and processing of any grievance must strictly follow </w:t>
      </w:r>
      <w:r w:rsidR="00B515FA" w:rsidRPr="00215D14">
        <w:rPr>
          <w:rFonts w:cs="Arial"/>
        </w:rPr>
        <w:t xml:space="preserve">all steps of </w:t>
      </w:r>
      <w:r w:rsidRPr="00215D14">
        <w:rPr>
          <w:rFonts w:cs="Arial"/>
        </w:rPr>
        <w:t>the grievance procedure and be within the applicable time limits.</w:t>
      </w:r>
    </w:p>
    <w:p w14:paraId="0144BD5F" w14:textId="77777777" w:rsidR="007C1437" w:rsidRPr="00215D14" w:rsidRDefault="007C1437" w:rsidP="00F53F12">
      <w:pPr>
        <w:ind w:left="720" w:hanging="720"/>
        <w:jc w:val="left"/>
        <w:rPr>
          <w:rFonts w:cs="Arial"/>
        </w:rPr>
      </w:pPr>
    </w:p>
    <w:p w14:paraId="45219996" w14:textId="77777777" w:rsidR="00420FD6" w:rsidRPr="00215D14" w:rsidRDefault="00CD752D" w:rsidP="00F53F12">
      <w:pPr>
        <w:ind w:left="720"/>
        <w:jc w:val="left"/>
        <w:rPr>
          <w:rFonts w:cs="Arial"/>
        </w:rPr>
      </w:pPr>
      <w:r w:rsidRPr="00215D14">
        <w:rPr>
          <w:rFonts w:cs="Arial"/>
        </w:rPr>
        <w:t>If the grieving party does not comply with the time limit the grievance shall be deemed to be abandoned and at an end.</w:t>
      </w:r>
      <w:r w:rsidR="00914956" w:rsidRPr="00215D14">
        <w:rPr>
          <w:rFonts w:cs="Arial"/>
        </w:rPr>
        <w:t xml:space="preserve"> </w:t>
      </w:r>
      <w:r w:rsidRPr="00215D14">
        <w:rPr>
          <w:rFonts w:cs="Arial"/>
        </w:rPr>
        <w:t>If the responding party does not comply with a time limit the grieving party may process the grievance to the next stage.</w:t>
      </w:r>
      <w:r w:rsidR="00914956" w:rsidRPr="00215D14">
        <w:rPr>
          <w:rFonts w:cs="Arial"/>
        </w:rPr>
        <w:t xml:space="preserve"> </w:t>
      </w:r>
      <w:r w:rsidRPr="00215D14">
        <w:rPr>
          <w:rFonts w:cs="Arial"/>
        </w:rPr>
        <w:t xml:space="preserve">Any of the time limits in this </w:t>
      </w:r>
      <w:r w:rsidR="00A50899" w:rsidRPr="00215D14">
        <w:rPr>
          <w:rFonts w:cs="Arial"/>
        </w:rPr>
        <w:t>Article</w:t>
      </w:r>
      <w:r w:rsidRPr="00215D14">
        <w:rPr>
          <w:rFonts w:cs="Arial"/>
        </w:rPr>
        <w:t xml:space="preserve"> may be extended by mutual agreement in writing between the </w:t>
      </w:r>
      <w:r w:rsidR="003D5CCF" w:rsidRPr="00215D14">
        <w:rPr>
          <w:rFonts w:cs="Arial"/>
        </w:rPr>
        <w:t>Parties</w:t>
      </w:r>
      <w:r w:rsidRPr="00215D14">
        <w:rPr>
          <w:rFonts w:cs="Arial"/>
        </w:rPr>
        <w:t>.</w:t>
      </w:r>
    </w:p>
    <w:p w14:paraId="350DF28D" w14:textId="77777777" w:rsidR="000E5B47" w:rsidRPr="00215D14" w:rsidRDefault="000E5B47" w:rsidP="00F53F12">
      <w:pPr>
        <w:ind w:left="720" w:hanging="720"/>
        <w:jc w:val="left"/>
        <w:rPr>
          <w:rFonts w:cs="Arial"/>
        </w:rPr>
      </w:pPr>
    </w:p>
    <w:p w14:paraId="731ECF1B" w14:textId="2D557D4F" w:rsidR="000E5B47" w:rsidRPr="00215D14" w:rsidRDefault="00CD752D" w:rsidP="00F53F12">
      <w:pPr>
        <w:ind w:left="720" w:hanging="720"/>
        <w:jc w:val="left"/>
        <w:rPr>
          <w:rFonts w:cs="Arial"/>
        </w:rPr>
      </w:pPr>
      <w:r w:rsidRPr="00215D14">
        <w:rPr>
          <w:rFonts w:cs="Arial"/>
        </w:rPr>
        <w:t>9.</w:t>
      </w:r>
      <w:r w:rsidR="00CB2EED" w:rsidRPr="00215D14">
        <w:rPr>
          <w:rFonts w:cs="Arial"/>
        </w:rPr>
        <w:t>8</w:t>
      </w:r>
      <w:r w:rsidRPr="00215D14">
        <w:rPr>
          <w:rFonts w:cs="Arial"/>
        </w:rPr>
        <w:tab/>
        <w:t xml:space="preserve">All reasonable arrangements will be made to permit the conferring </w:t>
      </w:r>
      <w:r w:rsidR="003D5CCF" w:rsidRPr="00215D14">
        <w:rPr>
          <w:rFonts w:cs="Arial"/>
        </w:rPr>
        <w:t>Parties</w:t>
      </w:r>
      <w:r w:rsidRPr="00215D14">
        <w:rPr>
          <w:rFonts w:cs="Arial"/>
        </w:rPr>
        <w:t xml:space="preserve"> or arbitrator(s) to have access to the </w:t>
      </w:r>
      <w:r w:rsidR="00407B1E">
        <w:rPr>
          <w:rFonts w:cs="Arial"/>
        </w:rPr>
        <w:t>Employer</w:t>
      </w:r>
      <w:r w:rsidRPr="00215D14">
        <w:rPr>
          <w:rFonts w:cs="Arial"/>
        </w:rPr>
        <w:t>’s premises to view any working conditions which may be relevant to a grievance.</w:t>
      </w:r>
    </w:p>
    <w:p w14:paraId="7FFC2E60" w14:textId="77777777" w:rsidR="000E5B47" w:rsidRPr="00215D14" w:rsidRDefault="000E5B47" w:rsidP="00F53F12">
      <w:pPr>
        <w:ind w:left="720" w:hanging="720"/>
        <w:jc w:val="left"/>
        <w:rPr>
          <w:rFonts w:cs="Arial"/>
        </w:rPr>
      </w:pPr>
    </w:p>
    <w:p w14:paraId="088C048D" w14:textId="14CCDE61" w:rsidR="000E5B47" w:rsidRPr="00215D14" w:rsidRDefault="00CD752D" w:rsidP="00F53F12">
      <w:pPr>
        <w:jc w:val="left"/>
        <w:rPr>
          <w:rFonts w:cs="Arial"/>
        </w:rPr>
      </w:pPr>
      <w:r w:rsidRPr="00215D14">
        <w:rPr>
          <w:rFonts w:cs="Arial"/>
        </w:rPr>
        <w:t>9.</w:t>
      </w:r>
      <w:r w:rsidR="00CB2EED" w:rsidRPr="00215D14">
        <w:rPr>
          <w:rFonts w:cs="Arial"/>
        </w:rPr>
        <w:t>9</w:t>
      </w:r>
      <w:r w:rsidRPr="00215D14">
        <w:rPr>
          <w:rFonts w:cs="Arial"/>
        </w:rPr>
        <w:tab/>
        <w:t xml:space="preserve">The </w:t>
      </w:r>
      <w:r w:rsidR="00407B1E">
        <w:rPr>
          <w:rFonts w:cs="Arial"/>
        </w:rPr>
        <w:t>Employer</w:t>
      </w:r>
      <w:r w:rsidRPr="00215D14">
        <w:rPr>
          <w:rFonts w:cs="Arial"/>
        </w:rPr>
        <w:t xml:space="preserve"> shall supply the necessary facilities for any grievance meeting.</w:t>
      </w:r>
    </w:p>
    <w:p w14:paraId="7E974972" w14:textId="77777777" w:rsidR="00420FD6" w:rsidRPr="00215D14" w:rsidRDefault="00420FD6" w:rsidP="00F53F12">
      <w:pPr>
        <w:jc w:val="left"/>
        <w:rPr>
          <w:rFonts w:cs="Arial"/>
        </w:rPr>
      </w:pPr>
    </w:p>
    <w:p w14:paraId="0CE98B69" w14:textId="3B6916C8" w:rsidR="00046FA3" w:rsidRPr="00215D14" w:rsidRDefault="00CD752D" w:rsidP="00F53F12">
      <w:pPr>
        <w:ind w:left="720" w:hanging="720"/>
        <w:jc w:val="left"/>
        <w:rPr>
          <w:rFonts w:cs="Arial"/>
        </w:rPr>
      </w:pPr>
      <w:r w:rsidRPr="00215D14">
        <w:rPr>
          <w:rFonts w:cs="Arial"/>
        </w:rPr>
        <w:t>9.</w:t>
      </w:r>
      <w:r w:rsidR="00CB2EED" w:rsidRPr="00215D14">
        <w:rPr>
          <w:rFonts w:cs="Arial"/>
        </w:rPr>
        <w:t>10</w:t>
      </w:r>
      <w:r w:rsidRPr="00215D14">
        <w:rPr>
          <w:rFonts w:cs="Arial"/>
        </w:rPr>
        <w:tab/>
        <w:t xml:space="preserve">When an </w:t>
      </w:r>
      <w:r w:rsidR="00A86E2F">
        <w:rPr>
          <w:rFonts w:cs="Arial"/>
        </w:rPr>
        <w:t>Employee</w:t>
      </w:r>
      <w:r w:rsidRPr="00215D14">
        <w:rPr>
          <w:rFonts w:cs="Arial"/>
        </w:rPr>
        <w:t xml:space="preserve"> who has completed the probationary period grieves a suspension or discharge, the </w:t>
      </w:r>
      <w:r w:rsidR="00A86E2F">
        <w:rPr>
          <w:rFonts w:cs="Arial"/>
        </w:rPr>
        <w:t>Employee</w:t>
      </w:r>
      <w:r w:rsidRPr="00215D14">
        <w:rPr>
          <w:rFonts w:cs="Arial"/>
        </w:rPr>
        <w:t xml:space="preserve"> shall, within five (5) working days of </w:t>
      </w:r>
      <w:r w:rsidR="007C1437" w:rsidRPr="00215D14">
        <w:rPr>
          <w:rFonts w:cs="Arial"/>
        </w:rPr>
        <w:t>t</w:t>
      </w:r>
      <w:r w:rsidRPr="00215D14">
        <w:rPr>
          <w:rFonts w:cs="Arial"/>
        </w:rPr>
        <w:t>he date of the suspension or discharge, file a grievance at Step 2 of the grievance procedure.</w:t>
      </w:r>
    </w:p>
    <w:p w14:paraId="7695EB52" w14:textId="77777777" w:rsidR="006B1432" w:rsidRPr="00215D14" w:rsidRDefault="006B1432" w:rsidP="00F53F12">
      <w:pPr>
        <w:ind w:left="720" w:hanging="720"/>
        <w:jc w:val="left"/>
        <w:rPr>
          <w:rFonts w:cs="Arial"/>
        </w:rPr>
      </w:pPr>
    </w:p>
    <w:p w14:paraId="7071A11F" w14:textId="77F3DCD1" w:rsidR="00046FA3" w:rsidRPr="00215D14" w:rsidRDefault="00CD752D" w:rsidP="00F53F12">
      <w:pPr>
        <w:ind w:left="720" w:hanging="720"/>
        <w:jc w:val="left"/>
        <w:rPr>
          <w:rFonts w:cs="Arial"/>
        </w:rPr>
      </w:pPr>
      <w:r w:rsidRPr="00215D14">
        <w:rPr>
          <w:rFonts w:cs="Arial"/>
        </w:rPr>
        <w:t>9.</w:t>
      </w:r>
      <w:r w:rsidR="00CB2EED" w:rsidRPr="00215D14">
        <w:rPr>
          <w:rFonts w:cs="Arial"/>
        </w:rPr>
        <w:t>11</w:t>
      </w:r>
      <w:r w:rsidRPr="00215D14">
        <w:rPr>
          <w:rFonts w:cs="Arial"/>
        </w:rPr>
        <w:tab/>
        <w:t xml:space="preserve">The Union shall have the right to have the assistance of a representative of the Canadian Union of Public </w:t>
      </w:r>
      <w:r w:rsidR="00A86E2F">
        <w:rPr>
          <w:rFonts w:cs="Arial"/>
        </w:rPr>
        <w:t>Employee</w:t>
      </w:r>
      <w:r w:rsidRPr="00215D14">
        <w:rPr>
          <w:rFonts w:cs="Arial"/>
        </w:rPr>
        <w:t>s when dealing with grievances.</w:t>
      </w:r>
    </w:p>
    <w:p w14:paraId="523F17AC" w14:textId="77777777" w:rsidR="00420FD6" w:rsidRDefault="00420FD6" w:rsidP="00F53F12">
      <w:pPr>
        <w:pStyle w:val="BodyTextIndent2"/>
        <w:jc w:val="left"/>
        <w:rPr>
          <w:rFonts w:ascii="Arial" w:hAnsi="Arial" w:cs="Arial"/>
          <w:sz w:val="24"/>
        </w:rPr>
      </w:pPr>
    </w:p>
    <w:p w14:paraId="0808C6ED" w14:textId="35595C4B" w:rsidR="00CB2EED" w:rsidRPr="00215D14" w:rsidRDefault="00CD752D" w:rsidP="00CB2EED">
      <w:pPr>
        <w:rPr>
          <w:rFonts w:cs="Arial"/>
          <w:b/>
        </w:rPr>
      </w:pPr>
      <w:r w:rsidRPr="00215D14">
        <w:rPr>
          <w:rFonts w:cs="Arial"/>
          <w:b/>
        </w:rPr>
        <w:lastRenderedPageBreak/>
        <w:t xml:space="preserve">Union Policy Grievance or </w:t>
      </w:r>
      <w:r w:rsidR="00407B1E">
        <w:rPr>
          <w:rFonts w:cs="Arial"/>
          <w:b/>
        </w:rPr>
        <w:t>Employer</w:t>
      </w:r>
      <w:r w:rsidRPr="00215D14">
        <w:rPr>
          <w:rFonts w:cs="Arial"/>
          <w:b/>
        </w:rPr>
        <w:t xml:space="preserve"> Grievances</w:t>
      </w:r>
    </w:p>
    <w:p w14:paraId="53C42C9E" w14:textId="03029AB1" w:rsidR="00CB2EED" w:rsidRDefault="00CD752D" w:rsidP="00CB2EED">
      <w:pPr>
        <w:ind w:left="720" w:hanging="720"/>
        <w:jc w:val="left"/>
        <w:rPr>
          <w:rFonts w:cs="Arial"/>
        </w:rPr>
      </w:pPr>
      <w:r w:rsidRPr="00215D14">
        <w:rPr>
          <w:rFonts w:cs="Arial"/>
        </w:rPr>
        <w:t>9.12</w:t>
      </w:r>
      <w:r w:rsidRPr="00215D14">
        <w:rPr>
          <w:rFonts w:cs="Arial"/>
        </w:rPr>
        <w:tab/>
        <w:t xml:space="preserve">Any grievance from the Union or the </w:t>
      </w:r>
      <w:r w:rsidR="00407B1E">
        <w:rPr>
          <w:rFonts w:cs="Arial"/>
        </w:rPr>
        <w:t>Employer</w:t>
      </w:r>
      <w:r w:rsidRPr="00215D14">
        <w:rPr>
          <w:rFonts w:cs="Arial"/>
        </w:rPr>
        <w:t xml:space="preserve"> must be submitted in writing (including particulars of the alleged violation and remedy sought) by one or the other party directly to the CAO or Local President, as the case may be, within ten (10) working days of the event giving rise to the grievance.</w:t>
      </w:r>
    </w:p>
    <w:p w14:paraId="4FC39ED0" w14:textId="77777777" w:rsidR="00766401" w:rsidRPr="00215D14" w:rsidRDefault="00766401" w:rsidP="00CB2EED">
      <w:pPr>
        <w:ind w:left="720" w:hanging="720"/>
        <w:jc w:val="left"/>
        <w:rPr>
          <w:rFonts w:cs="Arial"/>
        </w:rPr>
      </w:pPr>
    </w:p>
    <w:p w14:paraId="27F07DEB" w14:textId="77777777" w:rsidR="00CB2EED" w:rsidRPr="00215D14" w:rsidRDefault="00CD752D" w:rsidP="00CB2EED">
      <w:pPr>
        <w:ind w:left="720"/>
        <w:jc w:val="left"/>
        <w:rPr>
          <w:rFonts w:cs="Arial"/>
        </w:rPr>
      </w:pPr>
      <w:r w:rsidRPr="00215D14">
        <w:rPr>
          <w:rFonts w:cs="Arial"/>
        </w:rPr>
        <w:t xml:space="preserve">A meeting shall be arranged and held between the CAO and the Local President within ten (10) working days of receipt of the grievance. If no satisfactory settlement is reached within fifteen (15) working days after that meeting, the grievance may be submitted by the grieving party to arbitration pursuant to </w:t>
      </w:r>
      <w:hyperlink w:anchor="A93s5" w:history="1">
        <w:r w:rsidR="00CB2EED" w:rsidRPr="00215D14">
          <w:rPr>
            <w:rStyle w:val="Hyperlink"/>
            <w:color w:val="auto"/>
          </w:rPr>
          <w:t>Article 9.3, Step 5</w:t>
        </w:r>
      </w:hyperlink>
      <w:r w:rsidRPr="00215D14">
        <w:rPr>
          <w:rFonts w:cs="Arial"/>
        </w:rPr>
        <w:t>.</w:t>
      </w:r>
    </w:p>
    <w:p w14:paraId="501B7603" w14:textId="77777777" w:rsidR="00CB2EED" w:rsidRPr="00215D14" w:rsidRDefault="00CB2EED" w:rsidP="00F53F12">
      <w:pPr>
        <w:pStyle w:val="BodyTextIndent2"/>
        <w:jc w:val="left"/>
        <w:rPr>
          <w:rFonts w:ascii="Arial" w:hAnsi="Arial" w:cs="Arial"/>
          <w:sz w:val="24"/>
        </w:rPr>
      </w:pPr>
    </w:p>
    <w:p w14:paraId="488B4288" w14:textId="77777777" w:rsidR="005B0F68" w:rsidRPr="00215D14" w:rsidRDefault="00CD752D">
      <w:pPr>
        <w:rPr>
          <w:rFonts w:cs="Arial"/>
          <w:b/>
          <w:bCs/>
        </w:rPr>
      </w:pPr>
      <w:r w:rsidRPr="00215D14">
        <w:br w:type="page"/>
      </w:r>
    </w:p>
    <w:p w14:paraId="21843566" w14:textId="77777777" w:rsidR="00420FD6" w:rsidRPr="00215D14" w:rsidRDefault="00CD752D" w:rsidP="00F53F12">
      <w:pPr>
        <w:pStyle w:val="Heading1"/>
        <w:jc w:val="left"/>
      </w:pPr>
      <w:bookmarkStart w:id="12" w:name="_Toc210985931"/>
      <w:r w:rsidRPr="00215D14">
        <w:lastRenderedPageBreak/>
        <w:t>Article 10 – Union Representation</w:t>
      </w:r>
      <w:bookmarkEnd w:id="12"/>
    </w:p>
    <w:p w14:paraId="6801434C" w14:textId="77777777" w:rsidR="00420FD6" w:rsidRPr="00215D14" w:rsidRDefault="00420FD6" w:rsidP="00F53F12">
      <w:pPr>
        <w:jc w:val="left"/>
        <w:rPr>
          <w:rFonts w:cs="Arial"/>
        </w:rPr>
      </w:pPr>
    </w:p>
    <w:p w14:paraId="137FB21F" w14:textId="42604F11" w:rsidR="00420FD6" w:rsidRPr="00215D14" w:rsidRDefault="00CD752D" w:rsidP="00F53F12">
      <w:pPr>
        <w:ind w:left="720" w:hanging="720"/>
        <w:jc w:val="left"/>
        <w:rPr>
          <w:rFonts w:cs="Arial"/>
        </w:rPr>
      </w:pPr>
      <w:r w:rsidRPr="00215D14">
        <w:rPr>
          <w:rFonts w:cs="Arial"/>
        </w:rPr>
        <w:t>10.1</w:t>
      </w:r>
      <w:r w:rsidRPr="00215D14">
        <w:rPr>
          <w:rFonts w:cs="Arial"/>
        </w:rPr>
        <w:tab/>
        <w:t xml:space="preserve">The Union will supply the </w:t>
      </w:r>
      <w:r w:rsidR="00407B1E">
        <w:rPr>
          <w:rFonts w:cs="Arial"/>
        </w:rPr>
        <w:t>Employer</w:t>
      </w:r>
      <w:r w:rsidRPr="00215D14">
        <w:rPr>
          <w:rFonts w:cs="Arial"/>
        </w:rPr>
        <w:t xml:space="preserve"> with a current list of names of its officers or other representatives with whom this Collective Agreement may require the </w:t>
      </w:r>
      <w:r w:rsidR="00407B1E">
        <w:rPr>
          <w:rFonts w:cs="Arial"/>
        </w:rPr>
        <w:t>Employer</w:t>
      </w:r>
      <w:r w:rsidRPr="00215D14">
        <w:rPr>
          <w:rFonts w:cs="Arial"/>
        </w:rPr>
        <w:t xml:space="preserve"> to transact business. Likewise, the </w:t>
      </w:r>
      <w:r w:rsidR="00407B1E">
        <w:rPr>
          <w:rFonts w:cs="Arial"/>
        </w:rPr>
        <w:t>Employer</w:t>
      </w:r>
      <w:r w:rsidRPr="00215D14">
        <w:rPr>
          <w:rFonts w:cs="Arial"/>
        </w:rPr>
        <w:t xml:space="preserve"> shall supply the Union with a list of its </w:t>
      </w:r>
      <w:r w:rsidR="000E5B47" w:rsidRPr="00215D14">
        <w:rPr>
          <w:rFonts w:cs="Arial"/>
        </w:rPr>
        <w:t>supervisory</w:t>
      </w:r>
      <w:r w:rsidRPr="00215D14">
        <w:rPr>
          <w:rFonts w:cs="Arial"/>
        </w:rPr>
        <w:t xml:space="preserve"> personnel with whom this Collective Agreement may require the Union or </w:t>
      </w:r>
      <w:r w:rsidR="00A86E2F">
        <w:rPr>
          <w:rFonts w:cs="Arial"/>
        </w:rPr>
        <w:t>Employee</w:t>
      </w:r>
      <w:r w:rsidRPr="00215D14">
        <w:rPr>
          <w:rFonts w:cs="Arial"/>
        </w:rPr>
        <w:t>s to transact business.</w:t>
      </w:r>
    </w:p>
    <w:p w14:paraId="24E11E3D" w14:textId="77777777" w:rsidR="00420FD6" w:rsidRPr="00215D14" w:rsidRDefault="00420FD6" w:rsidP="00F53F12">
      <w:pPr>
        <w:jc w:val="left"/>
        <w:rPr>
          <w:rFonts w:cs="Arial"/>
        </w:rPr>
      </w:pPr>
    </w:p>
    <w:p w14:paraId="6B51CEDE" w14:textId="6338CEEC" w:rsidR="00420FD6" w:rsidRPr="00215D14" w:rsidRDefault="00CD752D" w:rsidP="00F53F12">
      <w:pPr>
        <w:ind w:left="720" w:hanging="720"/>
        <w:jc w:val="left"/>
        <w:rPr>
          <w:rFonts w:cs="Arial"/>
        </w:rPr>
      </w:pPr>
      <w:r w:rsidRPr="00215D14">
        <w:rPr>
          <w:rFonts w:cs="Arial"/>
        </w:rPr>
        <w:t>10.2</w:t>
      </w:r>
      <w:r w:rsidRPr="00215D14">
        <w:rPr>
          <w:rFonts w:cs="Arial"/>
        </w:rPr>
        <w:tab/>
        <w:t>A Union Bargaining Committee shall be elected or appointed and consist of not mor</w:t>
      </w:r>
      <w:r w:rsidR="002A6F00" w:rsidRPr="00215D14">
        <w:rPr>
          <w:rFonts w:cs="Arial"/>
        </w:rPr>
        <w:t>e t</w:t>
      </w:r>
      <w:r w:rsidRPr="00215D14">
        <w:rPr>
          <w:rFonts w:cs="Arial"/>
        </w:rPr>
        <w:t xml:space="preserve">han four (4) members of the Union. The Union will advise the </w:t>
      </w:r>
      <w:r w:rsidR="00407B1E">
        <w:rPr>
          <w:rFonts w:cs="Arial"/>
        </w:rPr>
        <w:t>Employer</w:t>
      </w:r>
      <w:r w:rsidRPr="00215D14">
        <w:rPr>
          <w:rFonts w:cs="Arial"/>
        </w:rPr>
        <w:t xml:space="preserve"> in writing of the</w:t>
      </w:r>
      <w:r w:rsidR="00766401">
        <w:rPr>
          <w:rFonts w:cs="Arial"/>
        </w:rPr>
        <w:t xml:space="preserve"> Union members on</w:t>
      </w:r>
      <w:r w:rsidRPr="00215D14">
        <w:rPr>
          <w:rFonts w:cs="Arial"/>
        </w:rPr>
        <w:t xml:space="preserve"> the Committee.</w:t>
      </w:r>
      <w:r w:rsidR="00766401">
        <w:rPr>
          <w:rFonts w:cs="Arial"/>
        </w:rPr>
        <w:t xml:space="preserve"> </w:t>
      </w:r>
      <w:r w:rsidR="007458C1">
        <w:rPr>
          <w:rFonts w:cs="Arial"/>
        </w:rPr>
        <w:t>The CUPE National Representative is in addition to the above number.</w:t>
      </w:r>
    </w:p>
    <w:p w14:paraId="3C7A0A24" w14:textId="77777777" w:rsidR="00BD525E" w:rsidRPr="00215D14" w:rsidRDefault="00BD525E" w:rsidP="00F53F12">
      <w:pPr>
        <w:ind w:left="720" w:hanging="720"/>
        <w:jc w:val="left"/>
        <w:rPr>
          <w:rFonts w:cs="Arial"/>
        </w:rPr>
      </w:pPr>
    </w:p>
    <w:p w14:paraId="30E3EBB5" w14:textId="318883A6" w:rsidR="00420FD6" w:rsidRPr="00215D14" w:rsidRDefault="00CD752D" w:rsidP="00F53F12">
      <w:pPr>
        <w:ind w:left="720" w:hanging="720"/>
        <w:jc w:val="left"/>
        <w:rPr>
          <w:rFonts w:cs="Arial"/>
        </w:rPr>
      </w:pPr>
      <w:r w:rsidRPr="00215D14">
        <w:rPr>
          <w:rFonts w:cs="Arial"/>
        </w:rPr>
        <w:t>10.3</w:t>
      </w:r>
      <w:r w:rsidRPr="00215D14">
        <w:rPr>
          <w:rFonts w:cs="Arial"/>
        </w:rPr>
        <w:tab/>
        <w:t>During negotiation</w:t>
      </w:r>
      <w:r w:rsidR="002A6F00" w:rsidRPr="00215D14">
        <w:rPr>
          <w:rFonts w:cs="Arial"/>
        </w:rPr>
        <w:t>s</w:t>
      </w:r>
      <w:r w:rsidRPr="00215D14">
        <w:rPr>
          <w:rFonts w:cs="Arial"/>
        </w:rPr>
        <w:t xml:space="preserve"> for contract renewal, only the Union Bargaining Committee may refer items to the </w:t>
      </w:r>
      <w:r w:rsidR="00407B1E">
        <w:rPr>
          <w:rFonts w:cs="Arial"/>
        </w:rPr>
        <w:t>Employer</w:t>
      </w:r>
      <w:r w:rsidRPr="00215D14">
        <w:rPr>
          <w:rFonts w:cs="Arial"/>
        </w:rPr>
        <w:t xml:space="preserve"> for negotiation.</w:t>
      </w:r>
    </w:p>
    <w:p w14:paraId="32D6566C" w14:textId="77777777" w:rsidR="00420FD6" w:rsidRPr="00215D14" w:rsidRDefault="00420FD6" w:rsidP="00F53F12">
      <w:pPr>
        <w:jc w:val="left"/>
        <w:rPr>
          <w:rFonts w:cs="Arial"/>
        </w:rPr>
      </w:pPr>
    </w:p>
    <w:p w14:paraId="63BE34A4" w14:textId="77777777" w:rsidR="00420FD6" w:rsidRPr="00215D14" w:rsidRDefault="00CD752D" w:rsidP="00F53F12">
      <w:pPr>
        <w:ind w:left="720" w:hanging="720"/>
        <w:jc w:val="left"/>
        <w:rPr>
          <w:rFonts w:cs="Arial"/>
        </w:rPr>
      </w:pPr>
      <w:r w:rsidRPr="00215D14">
        <w:rPr>
          <w:rFonts w:cs="Arial"/>
        </w:rPr>
        <w:t>10.4</w:t>
      </w:r>
      <w:r w:rsidRPr="00215D14">
        <w:rPr>
          <w:rFonts w:cs="Arial"/>
        </w:rPr>
        <w:tab/>
        <w:t xml:space="preserve">In the event either </w:t>
      </w:r>
      <w:r w:rsidR="002A6F00" w:rsidRPr="00215D14">
        <w:rPr>
          <w:rFonts w:cs="Arial"/>
        </w:rPr>
        <w:t xml:space="preserve">Party </w:t>
      </w:r>
      <w:r w:rsidRPr="00215D14">
        <w:rPr>
          <w:rFonts w:cs="Arial"/>
        </w:rPr>
        <w:t>wishes to call a bargaining meeting, the meeting shall be held at a time and place fixed by mutual agreement.</w:t>
      </w:r>
      <w:r w:rsidR="00EA4479" w:rsidRPr="00215D14">
        <w:rPr>
          <w:rFonts w:cs="Arial"/>
        </w:rPr>
        <w:t xml:space="preserve"> </w:t>
      </w:r>
      <w:r w:rsidRPr="00215D14">
        <w:rPr>
          <w:rFonts w:cs="Arial"/>
        </w:rPr>
        <w:t>However, unless mutually agreed, such meeting must be held not later than twenty (20) working days after the request has been given.</w:t>
      </w:r>
    </w:p>
    <w:p w14:paraId="12F65564" w14:textId="77777777" w:rsidR="00B515FA" w:rsidRPr="00215D14" w:rsidRDefault="00B515FA" w:rsidP="00F53F12">
      <w:pPr>
        <w:ind w:left="720" w:hanging="720"/>
        <w:jc w:val="left"/>
        <w:rPr>
          <w:rFonts w:cs="Arial"/>
        </w:rPr>
      </w:pPr>
    </w:p>
    <w:p w14:paraId="0F36A0B1" w14:textId="77777777" w:rsidR="00B515FA" w:rsidRPr="00215D14" w:rsidRDefault="00CD752D" w:rsidP="00F53F12">
      <w:pPr>
        <w:ind w:left="720" w:hanging="720"/>
        <w:jc w:val="left"/>
        <w:rPr>
          <w:rFonts w:cs="Arial"/>
        </w:rPr>
      </w:pPr>
      <w:r w:rsidRPr="00215D14">
        <w:rPr>
          <w:rFonts w:cs="Arial"/>
        </w:rPr>
        <w:t>10.5</w:t>
      </w:r>
      <w:r w:rsidRPr="00215D14">
        <w:rPr>
          <w:rFonts w:cs="Arial"/>
        </w:rPr>
        <w:tab/>
        <w:t xml:space="preserve">For any time spent in bargaining which occurs during regular hours of work the Union Bargaining Committee shall not lose any </w:t>
      </w:r>
      <w:r w:rsidR="00EA4479" w:rsidRPr="00215D14">
        <w:rPr>
          <w:rFonts w:cs="Arial"/>
        </w:rPr>
        <w:t>pay and/</w:t>
      </w:r>
      <w:r w:rsidRPr="00215D14">
        <w:rPr>
          <w:rFonts w:cs="Arial"/>
        </w:rPr>
        <w:t>or benefits.</w:t>
      </w:r>
      <w:r w:rsidR="00914956" w:rsidRPr="00215D14">
        <w:rPr>
          <w:rFonts w:cs="Arial"/>
        </w:rPr>
        <w:t xml:space="preserve"> </w:t>
      </w:r>
      <w:r w:rsidRPr="00215D14">
        <w:rPr>
          <w:rFonts w:cs="Arial"/>
        </w:rPr>
        <w:t>The Union Bargaining Committee shall not receive any wages for any negotiations which occur outside of the regular hours of work.</w:t>
      </w:r>
    </w:p>
    <w:p w14:paraId="3DBF6517" w14:textId="77777777" w:rsidR="00B515FA" w:rsidRPr="00215D14" w:rsidRDefault="00B515FA" w:rsidP="00F53F12">
      <w:pPr>
        <w:ind w:left="720" w:hanging="720"/>
        <w:jc w:val="left"/>
        <w:rPr>
          <w:rFonts w:cs="Arial"/>
        </w:rPr>
      </w:pPr>
    </w:p>
    <w:p w14:paraId="7296056F" w14:textId="77777777" w:rsidR="00B515FA" w:rsidRPr="00215D14" w:rsidRDefault="00CD752D" w:rsidP="00F53F12">
      <w:pPr>
        <w:ind w:left="720" w:hanging="720"/>
        <w:jc w:val="left"/>
        <w:rPr>
          <w:rFonts w:cs="Arial"/>
        </w:rPr>
      </w:pPr>
      <w:r w:rsidRPr="00215D14">
        <w:rPr>
          <w:rFonts w:cs="Arial"/>
        </w:rPr>
        <w:t>10.6</w:t>
      </w:r>
      <w:r w:rsidRPr="00215D14">
        <w:rPr>
          <w:rFonts w:cs="Arial"/>
        </w:rPr>
        <w:tab/>
        <w:t>The four (4) members of the Union Bargaining Committee shall be granted one (1) day with pay and no loss of benefits to prepare for the bargaining provided advance notice is given by the Union.</w:t>
      </w:r>
      <w:r w:rsidR="00914956" w:rsidRPr="00215D14">
        <w:rPr>
          <w:rFonts w:cs="Arial"/>
        </w:rPr>
        <w:t xml:space="preserve"> </w:t>
      </w:r>
      <w:r w:rsidRPr="00215D14">
        <w:rPr>
          <w:rFonts w:cs="Arial"/>
        </w:rPr>
        <w:t>The Union will be cognizant of interference with the members work demands or special project work in the timing of the requested meeting.</w:t>
      </w:r>
      <w:r w:rsidR="00914956" w:rsidRPr="00215D14">
        <w:rPr>
          <w:rFonts w:cs="Arial"/>
        </w:rPr>
        <w:t xml:space="preserve"> </w:t>
      </w:r>
      <w:r w:rsidRPr="00215D14">
        <w:rPr>
          <w:rFonts w:cs="Arial"/>
        </w:rPr>
        <w:t>Approval must be granted by the CAO.</w:t>
      </w:r>
    </w:p>
    <w:p w14:paraId="005B6A9D" w14:textId="77777777" w:rsidR="00420FD6" w:rsidRPr="00215D14" w:rsidRDefault="00420FD6" w:rsidP="00F53F12">
      <w:pPr>
        <w:jc w:val="left"/>
        <w:rPr>
          <w:rFonts w:cs="Arial"/>
        </w:rPr>
      </w:pPr>
    </w:p>
    <w:p w14:paraId="4E15C31B" w14:textId="77777777" w:rsidR="005B0F68" w:rsidRPr="00215D14" w:rsidRDefault="00CD752D">
      <w:pPr>
        <w:rPr>
          <w:rFonts w:cs="Arial"/>
          <w:b/>
          <w:bCs/>
        </w:rPr>
      </w:pPr>
      <w:r w:rsidRPr="00215D14">
        <w:br w:type="page"/>
      </w:r>
    </w:p>
    <w:p w14:paraId="33EAB3E2" w14:textId="77777777" w:rsidR="00420FD6" w:rsidRPr="00215D14" w:rsidRDefault="00CD752D" w:rsidP="00F53F12">
      <w:pPr>
        <w:pStyle w:val="Heading1"/>
        <w:jc w:val="left"/>
      </w:pPr>
      <w:bookmarkStart w:id="13" w:name="_Toc210985932"/>
      <w:r w:rsidRPr="00215D14">
        <w:lastRenderedPageBreak/>
        <w:t>Article</w:t>
      </w:r>
      <w:r w:rsidRPr="00215D14">
        <w:t xml:space="preserve"> 11 – Written Warnings, Suspensions, and Discharge</w:t>
      </w:r>
      <w:bookmarkEnd w:id="13"/>
    </w:p>
    <w:p w14:paraId="4E03BB7E" w14:textId="77777777" w:rsidR="00C4117C" w:rsidRDefault="00C4117C" w:rsidP="00F53F12">
      <w:pPr>
        <w:jc w:val="left"/>
        <w:rPr>
          <w:rFonts w:cs="Arial"/>
          <w:b/>
        </w:rPr>
      </w:pPr>
    </w:p>
    <w:p w14:paraId="003CBB2D" w14:textId="77777777" w:rsidR="00A35171" w:rsidRDefault="00CD752D" w:rsidP="00F53F12">
      <w:pPr>
        <w:jc w:val="left"/>
        <w:rPr>
          <w:rFonts w:cs="Arial"/>
          <w:b/>
        </w:rPr>
      </w:pPr>
      <w:r w:rsidRPr="00215D14">
        <w:rPr>
          <w:rFonts w:cs="Arial"/>
          <w:b/>
        </w:rPr>
        <w:t>Progressive Discipline</w:t>
      </w:r>
    </w:p>
    <w:p w14:paraId="34E55E21" w14:textId="700D4DA7" w:rsidR="00A35171" w:rsidRPr="00215D14" w:rsidRDefault="00CD752D" w:rsidP="00F53F12">
      <w:pPr>
        <w:ind w:left="720" w:hanging="720"/>
        <w:jc w:val="left"/>
        <w:rPr>
          <w:rFonts w:cs="Arial"/>
        </w:rPr>
      </w:pPr>
      <w:r w:rsidRPr="00215D14">
        <w:rPr>
          <w:rFonts w:cs="Arial"/>
        </w:rPr>
        <w:t>11.1</w:t>
      </w:r>
      <w:r w:rsidRPr="00215D14">
        <w:rPr>
          <w:rFonts w:cs="Arial"/>
        </w:rPr>
        <w:tab/>
        <w:t xml:space="preserve">The value of progressive discipline is recognized by both the </w:t>
      </w:r>
      <w:r w:rsidR="00407B1E">
        <w:rPr>
          <w:rFonts w:cs="Arial"/>
        </w:rPr>
        <w:t>Employer</w:t>
      </w:r>
      <w:r w:rsidRPr="00215D14">
        <w:rPr>
          <w:rFonts w:cs="Arial"/>
        </w:rPr>
        <w:t xml:space="preserve"> and the </w:t>
      </w:r>
      <w:r w:rsidR="00A86E2F">
        <w:rPr>
          <w:rFonts w:cs="Arial"/>
        </w:rPr>
        <w:t>Employee</w:t>
      </w:r>
      <w:r w:rsidR="001C0643" w:rsidRPr="00215D14">
        <w:rPr>
          <w:rFonts w:cs="Arial"/>
        </w:rPr>
        <w:t>.</w:t>
      </w:r>
      <w:r w:rsidRPr="00215D14">
        <w:rPr>
          <w:rFonts w:cs="Arial"/>
        </w:rPr>
        <w:t xml:space="preserve"> </w:t>
      </w:r>
      <w:r w:rsidR="001C0643" w:rsidRPr="00215D14">
        <w:rPr>
          <w:rFonts w:cs="Arial"/>
        </w:rPr>
        <w:t>A</w:t>
      </w:r>
      <w:r w:rsidRPr="00215D14">
        <w:rPr>
          <w:rFonts w:cs="Arial"/>
        </w:rPr>
        <w:t xml:space="preserve">s a matter of practice and general principle, the </w:t>
      </w:r>
      <w:r w:rsidR="00407B1E">
        <w:rPr>
          <w:rFonts w:cs="Arial"/>
        </w:rPr>
        <w:t>Employer</w:t>
      </w:r>
      <w:r w:rsidRPr="00215D14">
        <w:rPr>
          <w:rFonts w:cs="Arial"/>
        </w:rPr>
        <w:t xml:space="preserve"> endorses the concept of progressive discipline.</w:t>
      </w:r>
    </w:p>
    <w:p w14:paraId="5E58D4FB" w14:textId="77777777" w:rsidR="00A35171" w:rsidRPr="00215D14" w:rsidRDefault="00A35171" w:rsidP="00F53F12">
      <w:pPr>
        <w:ind w:left="720" w:hanging="720"/>
        <w:jc w:val="left"/>
        <w:rPr>
          <w:rFonts w:cs="Arial"/>
        </w:rPr>
      </w:pPr>
    </w:p>
    <w:p w14:paraId="10EF83DE" w14:textId="5C9CFACA" w:rsidR="00420FD6" w:rsidRPr="00215D14" w:rsidRDefault="00CD752D" w:rsidP="00F53F12">
      <w:pPr>
        <w:ind w:left="720" w:hanging="720"/>
        <w:jc w:val="left"/>
        <w:rPr>
          <w:rFonts w:cs="Arial"/>
        </w:rPr>
      </w:pPr>
      <w:r w:rsidRPr="00215D14">
        <w:rPr>
          <w:rFonts w:cs="Arial"/>
        </w:rPr>
        <w:tab/>
        <w:t xml:space="preserve">The </w:t>
      </w:r>
      <w:r w:rsidR="003D5CCF" w:rsidRPr="00215D14">
        <w:rPr>
          <w:rFonts w:cs="Arial"/>
        </w:rPr>
        <w:t>Parties</w:t>
      </w:r>
      <w:r w:rsidRPr="00215D14">
        <w:rPr>
          <w:rFonts w:cs="Arial"/>
        </w:rPr>
        <w:t xml:space="preserve"> acknowledge that the </w:t>
      </w:r>
      <w:r w:rsidR="00407B1E">
        <w:rPr>
          <w:rFonts w:cs="Arial"/>
        </w:rPr>
        <w:t>Employer</w:t>
      </w:r>
      <w:r w:rsidRPr="00215D14">
        <w:rPr>
          <w:rFonts w:cs="Arial"/>
        </w:rPr>
        <w:t xml:space="preserve"> retains the sole right to determine, in any particular case, whether the matter is sufficiently serious to warrant disciplinary action or discharge.</w:t>
      </w:r>
      <w:r w:rsidR="00914956" w:rsidRPr="00215D14">
        <w:rPr>
          <w:rFonts w:cs="Arial"/>
        </w:rPr>
        <w:t xml:space="preserve"> </w:t>
      </w:r>
      <w:r w:rsidR="00A86E2F">
        <w:rPr>
          <w:rFonts w:cs="Arial"/>
        </w:rPr>
        <w:t>Employee</w:t>
      </w:r>
      <w:r w:rsidRPr="00215D14">
        <w:rPr>
          <w:rFonts w:cs="Arial"/>
        </w:rPr>
        <w:t>s may only be disciplined, suspended</w:t>
      </w:r>
      <w:r w:rsidR="00F95D6C" w:rsidRPr="00215D14">
        <w:rPr>
          <w:rFonts w:cs="Arial"/>
        </w:rPr>
        <w:t>,</w:t>
      </w:r>
      <w:r w:rsidRPr="00215D14">
        <w:rPr>
          <w:rFonts w:cs="Arial"/>
        </w:rPr>
        <w:t xml:space="preserve"> or discharged for just cause.</w:t>
      </w:r>
    </w:p>
    <w:p w14:paraId="4FA29797" w14:textId="77777777" w:rsidR="00A35171" w:rsidRPr="00215D14" w:rsidRDefault="00A35171" w:rsidP="00F53F12">
      <w:pPr>
        <w:ind w:left="720" w:hanging="720"/>
        <w:jc w:val="left"/>
        <w:rPr>
          <w:rFonts w:cs="Arial"/>
        </w:rPr>
      </w:pPr>
    </w:p>
    <w:p w14:paraId="2B9E61AF" w14:textId="77777777" w:rsidR="00A35171" w:rsidRPr="00215D14" w:rsidRDefault="00CD752D" w:rsidP="00F53F12">
      <w:pPr>
        <w:ind w:left="720" w:hanging="720"/>
        <w:jc w:val="left"/>
        <w:rPr>
          <w:rFonts w:cs="Arial"/>
        </w:rPr>
      </w:pPr>
      <w:r w:rsidRPr="00215D14">
        <w:rPr>
          <w:rFonts w:cs="Arial"/>
        </w:rPr>
        <w:tab/>
        <w:t xml:space="preserve">The </w:t>
      </w:r>
      <w:r w:rsidR="003D5CCF" w:rsidRPr="00215D14">
        <w:rPr>
          <w:rFonts w:cs="Arial"/>
        </w:rPr>
        <w:t>Parties</w:t>
      </w:r>
      <w:r w:rsidRPr="00215D14">
        <w:rPr>
          <w:rFonts w:cs="Arial"/>
        </w:rPr>
        <w:t xml:space="preserve"> acknowledge discipline and/or discharge as a result of serious acts of misconduct including, but not limited to, physical assault, sexual assault</w:t>
      </w:r>
      <w:r w:rsidR="00F95D6C" w:rsidRPr="00215D14">
        <w:rPr>
          <w:rFonts w:cs="Arial"/>
        </w:rPr>
        <w:t>,</w:t>
      </w:r>
      <w:r w:rsidRPr="00215D14">
        <w:rPr>
          <w:rFonts w:cs="Arial"/>
        </w:rPr>
        <w:t xml:space="preserve"> and/or theft shall not necessarily be subject to progressive discipline. </w:t>
      </w:r>
    </w:p>
    <w:p w14:paraId="76164AA4" w14:textId="77777777" w:rsidR="00A35171" w:rsidRPr="00215D14" w:rsidRDefault="00A35171" w:rsidP="00F53F12">
      <w:pPr>
        <w:ind w:left="720" w:hanging="720"/>
        <w:jc w:val="left"/>
        <w:rPr>
          <w:rFonts w:cs="Arial"/>
        </w:rPr>
      </w:pPr>
    </w:p>
    <w:p w14:paraId="503A6E23" w14:textId="031A7EA6" w:rsidR="00A35171" w:rsidRPr="00215D14" w:rsidRDefault="00CD752D" w:rsidP="00F53F12">
      <w:pPr>
        <w:ind w:left="720" w:hanging="720"/>
        <w:jc w:val="left"/>
        <w:rPr>
          <w:rFonts w:cs="Arial"/>
        </w:rPr>
      </w:pPr>
      <w:r w:rsidRPr="00215D14">
        <w:rPr>
          <w:rFonts w:cs="Arial"/>
        </w:rPr>
        <w:tab/>
        <w:t xml:space="preserve">In addressing issues of misconduct, the </w:t>
      </w:r>
      <w:r w:rsidR="00407B1E">
        <w:rPr>
          <w:rFonts w:cs="Arial"/>
        </w:rPr>
        <w:t>Employer</w:t>
      </w:r>
      <w:r w:rsidRPr="00215D14">
        <w:rPr>
          <w:rFonts w:cs="Arial"/>
        </w:rPr>
        <w:t xml:space="preserve"> shall adhere to the principle of progressive discipline including the following steps:</w:t>
      </w:r>
    </w:p>
    <w:p w14:paraId="6CA01898" w14:textId="77777777" w:rsidR="00A35171" w:rsidRPr="00215D14" w:rsidRDefault="00A35171" w:rsidP="00F53F12">
      <w:pPr>
        <w:ind w:left="720" w:hanging="720"/>
        <w:jc w:val="left"/>
        <w:rPr>
          <w:rFonts w:cs="Arial"/>
        </w:rPr>
      </w:pPr>
    </w:p>
    <w:p w14:paraId="54DC5DED" w14:textId="77777777" w:rsidR="00E7492E" w:rsidRPr="00215D14" w:rsidRDefault="00CD752D" w:rsidP="00766401">
      <w:pPr>
        <w:numPr>
          <w:ilvl w:val="0"/>
          <w:numId w:val="36"/>
        </w:numPr>
        <w:ind w:left="1134" w:hanging="425"/>
        <w:jc w:val="left"/>
        <w:rPr>
          <w:rFonts w:cs="Arial"/>
        </w:rPr>
      </w:pPr>
      <w:r w:rsidRPr="00215D14">
        <w:rPr>
          <w:rFonts w:cs="Arial"/>
        </w:rPr>
        <w:t>verbal caution;</w:t>
      </w:r>
    </w:p>
    <w:p w14:paraId="250C3DB8" w14:textId="77777777" w:rsidR="00E7492E" w:rsidRPr="00215D14" w:rsidRDefault="00CD752D" w:rsidP="00766401">
      <w:pPr>
        <w:numPr>
          <w:ilvl w:val="0"/>
          <w:numId w:val="36"/>
        </w:numPr>
        <w:ind w:left="1134" w:hanging="425"/>
        <w:jc w:val="left"/>
        <w:rPr>
          <w:rFonts w:cs="Arial"/>
        </w:rPr>
      </w:pPr>
      <w:r w:rsidRPr="00215D14">
        <w:rPr>
          <w:rFonts w:cs="Arial"/>
        </w:rPr>
        <w:t>written warning;</w:t>
      </w:r>
    </w:p>
    <w:p w14:paraId="61A86F8B" w14:textId="77777777" w:rsidR="00E7492E" w:rsidRPr="00215D14" w:rsidRDefault="00CD752D" w:rsidP="00766401">
      <w:pPr>
        <w:numPr>
          <w:ilvl w:val="0"/>
          <w:numId w:val="36"/>
        </w:numPr>
        <w:ind w:left="1134" w:hanging="425"/>
        <w:jc w:val="left"/>
        <w:rPr>
          <w:rFonts w:cs="Arial"/>
        </w:rPr>
      </w:pPr>
      <w:r w:rsidRPr="00215D14">
        <w:rPr>
          <w:rFonts w:cs="Arial"/>
        </w:rPr>
        <w:t>suspension without pay; and the length of suspension shall be progressive based on the severity of the misconduct; and</w:t>
      </w:r>
    </w:p>
    <w:p w14:paraId="15CC0E13" w14:textId="77777777" w:rsidR="00E7492E" w:rsidRPr="00215D14" w:rsidRDefault="00CD752D" w:rsidP="00766401">
      <w:pPr>
        <w:numPr>
          <w:ilvl w:val="0"/>
          <w:numId w:val="36"/>
        </w:numPr>
        <w:ind w:left="1134" w:hanging="425"/>
        <w:jc w:val="left"/>
        <w:rPr>
          <w:rFonts w:cs="Arial"/>
        </w:rPr>
      </w:pPr>
      <w:r w:rsidRPr="00215D14">
        <w:rPr>
          <w:rFonts w:cs="Arial"/>
        </w:rPr>
        <w:t>discharge</w:t>
      </w:r>
    </w:p>
    <w:p w14:paraId="5044BBEE" w14:textId="77777777" w:rsidR="00F91B22" w:rsidRPr="00215D14" w:rsidRDefault="00F91B22" w:rsidP="00F53F12">
      <w:pPr>
        <w:ind w:left="2160"/>
        <w:jc w:val="left"/>
        <w:rPr>
          <w:rFonts w:cs="Arial"/>
        </w:rPr>
      </w:pPr>
    </w:p>
    <w:p w14:paraId="77EA68CF" w14:textId="69B144F5" w:rsidR="00295D2C" w:rsidRPr="00215D14" w:rsidRDefault="00CD752D" w:rsidP="00F53F12">
      <w:pPr>
        <w:ind w:left="720"/>
        <w:jc w:val="left"/>
        <w:rPr>
          <w:rFonts w:cs="Arial"/>
        </w:rPr>
      </w:pPr>
      <w:r w:rsidRPr="00215D14">
        <w:rPr>
          <w:rFonts w:cs="Arial"/>
        </w:rPr>
        <w:t xml:space="preserve">The </w:t>
      </w:r>
      <w:r w:rsidR="00A86E2F">
        <w:rPr>
          <w:rFonts w:cs="Arial"/>
        </w:rPr>
        <w:t>Employee</w:t>
      </w:r>
      <w:r w:rsidRPr="00215D14">
        <w:rPr>
          <w:rFonts w:cs="Arial"/>
        </w:rPr>
        <w:t xml:space="preserve"> will be told at the time that they are being given a verbal caution.</w:t>
      </w:r>
      <w:r w:rsidR="00914956" w:rsidRPr="00215D14">
        <w:rPr>
          <w:rFonts w:cs="Arial"/>
        </w:rPr>
        <w:t xml:space="preserve"> </w:t>
      </w:r>
      <w:r w:rsidRPr="00215D14">
        <w:rPr>
          <w:rFonts w:cs="Arial"/>
        </w:rPr>
        <w:t>The verbal caution shall be followed up by a written confirmation indicating the particulars.</w:t>
      </w:r>
      <w:r w:rsidR="00914956" w:rsidRPr="00215D14">
        <w:rPr>
          <w:rFonts w:cs="Arial"/>
        </w:rPr>
        <w:t xml:space="preserve"> </w:t>
      </w:r>
      <w:r w:rsidRPr="00215D14">
        <w:rPr>
          <w:rFonts w:cs="Arial"/>
        </w:rPr>
        <w:t xml:space="preserve">A copy will be presented to the Union and the </w:t>
      </w:r>
      <w:r w:rsidR="00A86E2F">
        <w:rPr>
          <w:rFonts w:cs="Arial"/>
        </w:rPr>
        <w:t>Employee</w:t>
      </w:r>
      <w:r w:rsidRPr="00215D14">
        <w:rPr>
          <w:rFonts w:cs="Arial"/>
        </w:rPr>
        <w:t xml:space="preserve"> as soon as possible</w:t>
      </w:r>
      <w:r w:rsidR="00A22CEB" w:rsidRPr="00215D14">
        <w:rPr>
          <w:rFonts w:cs="Arial"/>
        </w:rPr>
        <w:t>, though</w:t>
      </w:r>
      <w:r w:rsidRPr="00215D14">
        <w:rPr>
          <w:rFonts w:cs="Arial"/>
        </w:rPr>
        <w:t xml:space="preserve"> no later than five (5) working days after the verbal caution was given.</w:t>
      </w:r>
      <w:r w:rsidR="00914956" w:rsidRPr="00215D14">
        <w:rPr>
          <w:rFonts w:cs="Arial"/>
        </w:rPr>
        <w:t xml:space="preserve"> </w:t>
      </w:r>
      <w:r w:rsidRPr="00215D14">
        <w:rPr>
          <w:rFonts w:cs="Arial"/>
        </w:rPr>
        <w:t>Every effort will be made to have a steward present as the written confirmation of the verbal caution is issued.</w:t>
      </w:r>
      <w:r w:rsidR="00914956" w:rsidRPr="00215D14">
        <w:rPr>
          <w:rFonts w:cs="Arial"/>
        </w:rPr>
        <w:t xml:space="preserve"> </w:t>
      </w:r>
      <w:r w:rsidRPr="00215D14">
        <w:rPr>
          <w:rFonts w:cs="Arial"/>
        </w:rPr>
        <w:t>Time limits on any possible grievance shall not begin until the written confirmation of the verbal caution is given.</w:t>
      </w:r>
    </w:p>
    <w:p w14:paraId="76C3B4BF" w14:textId="77777777" w:rsidR="00607923" w:rsidRPr="00215D14" w:rsidRDefault="00607923" w:rsidP="00F53F12">
      <w:pPr>
        <w:ind w:left="720"/>
        <w:jc w:val="left"/>
        <w:rPr>
          <w:rFonts w:cs="Arial"/>
        </w:rPr>
      </w:pPr>
    </w:p>
    <w:p w14:paraId="4CFA04CA" w14:textId="0CE07A8C" w:rsidR="00A35171" w:rsidRPr="00215D14" w:rsidRDefault="00CD752D" w:rsidP="00F53F12">
      <w:pPr>
        <w:ind w:left="2160" w:hanging="1440"/>
        <w:jc w:val="left"/>
        <w:rPr>
          <w:rFonts w:cs="Arial"/>
        </w:rPr>
      </w:pPr>
      <w:r w:rsidRPr="00215D14">
        <w:rPr>
          <w:rFonts w:cs="Arial"/>
        </w:rPr>
        <w:t>11.1.1</w:t>
      </w:r>
      <w:r w:rsidRPr="00215D14">
        <w:rPr>
          <w:rFonts w:cs="Arial"/>
        </w:rPr>
        <w:tab/>
        <w:t xml:space="preserve">Where an </w:t>
      </w:r>
      <w:r w:rsidR="00A86E2F">
        <w:rPr>
          <w:rFonts w:cs="Arial"/>
        </w:rPr>
        <w:t>Employee</w:t>
      </w:r>
      <w:r w:rsidRPr="00215D14">
        <w:rPr>
          <w:rFonts w:cs="Arial"/>
        </w:rPr>
        <w:t xml:space="preserve"> receives a written warning or suspension or is discharged, the </w:t>
      </w:r>
      <w:r w:rsidR="00407B1E">
        <w:rPr>
          <w:rFonts w:cs="Arial"/>
        </w:rPr>
        <w:t>Employer</w:t>
      </w:r>
      <w:r w:rsidRPr="00215D14">
        <w:rPr>
          <w:rFonts w:cs="Arial"/>
        </w:rPr>
        <w:t xml:space="preserve"> shall notify the </w:t>
      </w:r>
      <w:r w:rsidR="00A86E2F">
        <w:rPr>
          <w:rFonts w:cs="Arial"/>
        </w:rPr>
        <w:t>Employee</w:t>
      </w:r>
      <w:r w:rsidRPr="00215D14">
        <w:rPr>
          <w:rFonts w:cs="Arial"/>
        </w:rPr>
        <w:t xml:space="preserve"> in writing stating the reason for the action and shall send a copy of this disciplinary notice to the Secretary of the Union.</w:t>
      </w:r>
    </w:p>
    <w:p w14:paraId="2E968789" w14:textId="77777777" w:rsidR="00420FD6" w:rsidRPr="00215D14" w:rsidRDefault="00420FD6" w:rsidP="00F53F12">
      <w:pPr>
        <w:jc w:val="left"/>
        <w:rPr>
          <w:rFonts w:cs="Arial"/>
        </w:rPr>
      </w:pPr>
    </w:p>
    <w:p w14:paraId="5FDA578D" w14:textId="56024C4E" w:rsidR="00420FD6" w:rsidRPr="00215D14" w:rsidRDefault="00CD752D" w:rsidP="00F53F12">
      <w:pPr>
        <w:ind w:left="720" w:hanging="720"/>
        <w:jc w:val="left"/>
        <w:rPr>
          <w:rFonts w:cs="Arial"/>
        </w:rPr>
      </w:pPr>
      <w:r w:rsidRPr="00215D14">
        <w:rPr>
          <w:rFonts w:cs="Arial"/>
        </w:rPr>
        <w:t>11.2</w:t>
      </w:r>
      <w:r w:rsidRPr="00215D14">
        <w:rPr>
          <w:rFonts w:cs="Arial"/>
        </w:rPr>
        <w:tab/>
        <w:t xml:space="preserve">In cases of discharge and/or discipline, except in the case of probationary </w:t>
      </w:r>
      <w:r w:rsidR="00A86E2F">
        <w:rPr>
          <w:rFonts w:cs="Arial"/>
        </w:rPr>
        <w:t>Employee</w:t>
      </w:r>
      <w:r w:rsidRPr="00215D14">
        <w:rPr>
          <w:rFonts w:cs="Arial"/>
        </w:rPr>
        <w:t xml:space="preserve">s, the burden of proof of just cause shall rest with the </w:t>
      </w:r>
      <w:r w:rsidR="00407B1E">
        <w:rPr>
          <w:rFonts w:cs="Arial"/>
        </w:rPr>
        <w:t>Employer</w:t>
      </w:r>
      <w:r w:rsidRPr="00215D14">
        <w:rPr>
          <w:rFonts w:cs="Arial"/>
        </w:rPr>
        <w:t>.</w:t>
      </w:r>
    </w:p>
    <w:p w14:paraId="565DB2AF" w14:textId="77777777" w:rsidR="007B5D82" w:rsidRPr="00215D14" w:rsidRDefault="007B5D82" w:rsidP="00F53F12">
      <w:pPr>
        <w:ind w:left="720" w:hanging="720"/>
        <w:jc w:val="left"/>
        <w:rPr>
          <w:rFonts w:cs="Arial"/>
        </w:rPr>
      </w:pPr>
    </w:p>
    <w:p w14:paraId="639CC414" w14:textId="7BB420D1" w:rsidR="00420FD6" w:rsidRPr="00215D14" w:rsidRDefault="00CD752D" w:rsidP="00F53F12">
      <w:pPr>
        <w:ind w:left="720" w:hanging="720"/>
        <w:jc w:val="left"/>
        <w:rPr>
          <w:rFonts w:cs="Arial"/>
        </w:rPr>
      </w:pPr>
      <w:r w:rsidRPr="00215D14">
        <w:rPr>
          <w:rFonts w:cs="Arial"/>
        </w:rPr>
        <w:t>11.3</w:t>
      </w:r>
      <w:r w:rsidRPr="00215D14">
        <w:rPr>
          <w:rFonts w:cs="Arial"/>
        </w:rPr>
        <w:tab/>
      </w:r>
      <w:r w:rsidR="000E5B47" w:rsidRPr="00215D14">
        <w:rPr>
          <w:rFonts w:cs="Arial"/>
        </w:rPr>
        <w:t>With the exception of a Verbal Caution, a</w:t>
      </w:r>
      <w:r w:rsidRPr="00215D14">
        <w:rPr>
          <w:rFonts w:cs="Arial"/>
        </w:rPr>
        <w:t xml:space="preserve">n </w:t>
      </w:r>
      <w:r w:rsidR="00A86E2F">
        <w:rPr>
          <w:rFonts w:cs="Arial"/>
        </w:rPr>
        <w:t>Employee</w:t>
      </w:r>
      <w:r w:rsidRPr="00215D14">
        <w:rPr>
          <w:rFonts w:cs="Arial"/>
        </w:rPr>
        <w:t xml:space="preserve"> shall have the right to have a Steward present at any meeting being held for the purpose of implementing </w:t>
      </w:r>
      <w:r w:rsidR="000E5B47" w:rsidRPr="00215D14">
        <w:rPr>
          <w:rFonts w:cs="Arial"/>
        </w:rPr>
        <w:t xml:space="preserve">any disciplinary action to an </w:t>
      </w:r>
      <w:r w:rsidR="00A86E2F">
        <w:rPr>
          <w:rFonts w:cs="Arial"/>
        </w:rPr>
        <w:t>Employee</w:t>
      </w:r>
      <w:r w:rsidRPr="00215D14">
        <w:rPr>
          <w:rFonts w:cs="Arial"/>
        </w:rPr>
        <w:t>.</w:t>
      </w:r>
    </w:p>
    <w:p w14:paraId="101B31AC" w14:textId="06DECCF4" w:rsidR="001B4E59" w:rsidRPr="00215D14" w:rsidRDefault="00CD752D" w:rsidP="00F53F12">
      <w:pPr>
        <w:ind w:left="2160" w:hanging="1440"/>
        <w:jc w:val="left"/>
        <w:rPr>
          <w:rFonts w:cs="Arial"/>
        </w:rPr>
      </w:pPr>
      <w:r w:rsidRPr="00215D14">
        <w:rPr>
          <w:rFonts w:cs="Arial"/>
        </w:rPr>
        <w:lastRenderedPageBreak/>
        <w:t>11.3.1</w:t>
      </w:r>
      <w:r w:rsidRPr="00215D14">
        <w:rPr>
          <w:rFonts w:cs="Arial"/>
        </w:rPr>
        <w:tab/>
        <w:t xml:space="preserve">The </w:t>
      </w:r>
      <w:r w:rsidR="00407B1E">
        <w:rPr>
          <w:rFonts w:cs="Arial"/>
        </w:rPr>
        <w:t>Employer</w:t>
      </w:r>
      <w:r w:rsidRPr="00215D14">
        <w:rPr>
          <w:rFonts w:cs="Arial"/>
        </w:rPr>
        <w:t xml:space="preserve"> shall give the </w:t>
      </w:r>
      <w:r w:rsidR="00A86E2F">
        <w:rPr>
          <w:rFonts w:cs="Arial"/>
        </w:rPr>
        <w:t>Employee</w:t>
      </w:r>
      <w:r w:rsidR="00BD525E" w:rsidRPr="00215D14">
        <w:rPr>
          <w:rFonts w:cs="Arial"/>
        </w:rPr>
        <w:t xml:space="preserve"> advance </w:t>
      </w:r>
      <w:r w:rsidRPr="00215D14">
        <w:rPr>
          <w:rFonts w:cs="Arial"/>
        </w:rPr>
        <w:t xml:space="preserve">notice of any disciplinary meeting or any meeting which may lead to discipline, to allow the </w:t>
      </w:r>
      <w:r w:rsidR="00A86E2F">
        <w:rPr>
          <w:rFonts w:cs="Arial"/>
        </w:rPr>
        <w:t>Employee</w:t>
      </w:r>
      <w:r w:rsidRPr="00215D14">
        <w:rPr>
          <w:rFonts w:cs="Arial"/>
        </w:rPr>
        <w:t xml:space="preserve"> to arrange to have a Steward present.</w:t>
      </w:r>
    </w:p>
    <w:p w14:paraId="7E4D575E" w14:textId="77777777" w:rsidR="00420FD6" w:rsidRPr="00215D14" w:rsidRDefault="00420FD6" w:rsidP="00F53F12">
      <w:pPr>
        <w:jc w:val="left"/>
        <w:rPr>
          <w:rFonts w:cs="Arial"/>
        </w:rPr>
      </w:pPr>
    </w:p>
    <w:p w14:paraId="781DA0B7" w14:textId="4D90B08A" w:rsidR="00420FD6" w:rsidRPr="00215D14" w:rsidRDefault="00CD752D" w:rsidP="00F53F12">
      <w:pPr>
        <w:ind w:left="720" w:hanging="720"/>
        <w:jc w:val="left"/>
        <w:rPr>
          <w:rFonts w:cs="Arial"/>
        </w:rPr>
      </w:pPr>
      <w:r w:rsidRPr="00215D14">
        <w:rPr>
          <w:rFonts w:cs="Arial"/>
        </w:rPr>
        <w:t>11.4</w:t>
      </w:r>
      <w:r w:rsidRPr="00215D14">
        <w:rPr>
          <w:rFonts w:cs="Arial"/>
        </w:rPr>
        <w:tab/>
        <w:t xml:space="preserve">Any disciplinary action will become a part of the </w:t>
      </w:r>
      <w:r w:rsidR="00A86E2F">
        <w:rPr>
          <w:rFonts w:cs="Arial"/>
        </w:rPr>
        <w:t>Employee</w:t>
      </w:r>
      <w:r w:rsidRPr="00215D14">
        <w:rPr>
          <w:rFonts w:cs="Arial"/>
        </w:rPr>
        <w:t>'s record for a period of two (2) years.</w:t>
      </w:r>
      <w:r w:rsidR="00914956" w:rsidRPr="00215D14">
        <w:rPr>
          <w:rFonts w:cs="Arial"/>
        </w:rPr>
        <w:t xml:space="preserve"> </w:t>
      </w:r>
      <w:r w:rsidRPr="00215D14">
        <w:rPr>
          <w:rFonts w:cs="Arial"/>
        </w:rPr>
        <w:t xml:space="preserve">At the end of that time, if the </w:t>
      </w:r>
      <w:r w:rsidR="00A86E2F">
        <w:rPr>
          <w:rFonts w:cs="Arial"/>
        </w:rPr>
        <w:t>Employee</w:t>
      </w:r>
      <w:r w:rsidRPr="00215D14">
        <w:rPr>
          <w:rFonts w:cs="Arial"/>
        </w:rPr>
        <w:t xml:space="preserve"> has not received any further discipline then the </w:t>
      </w:r>
      <w:r w:rsidR="00A86E2F">
        <w:rPr>
          <w:rFonts w:cs="Arial"/>
        </w:rPr>
        <w:t>Employee</w:t>
      </w:r>
      <w:r w:rsidRPr="00215D14">
        <w:rPr>
          <w:rFonts w:cs="Arial"/>
        </w:rPr>
        <w:t>’s record shall be cleared of any disciplinary action.</w:t>
      </w:r>
    </w:p>
    <w:p w14:paraId="23AB7828" w14:textId="77777777" w:rsidR="00420FD6" w:rsidRPr="00215D14" w:rsidRDefault="00420FD6" w:rsidP="00F53F12">
      <w:pPr>
        <w:jc w:val="left"/>
        <w:rPr>
          <w:rFonts w:cs="Arial"/>
        </w:rPr>
      </w:pPr>
    </w:p>
    <w:p w14:paraId="042D4AC3" w14:textId="132A06E6" w:rsidR="00295D2C" w:rsidRPr="00215D14" w:rsidRDefault="00CD752D" w:rsidP="00F53F12">
      <w:pPr>
        <w:ind w:left="720" w:hanging="720"/>
        <w:jc w:val="left"/>
        <w:rPr>
          <w:rFonts w:cs="Arial"/>
        </w:rPr>
      </w:pPr>
      <w:r w:rsidRPr="00215D14">
        <w:rPr>
          <w:rFonts w:cs="Arial"/>
        </w:rPr>
        <w:t>11.</w:t>
      </w:r>
      <w:r w:rsidR="000E5B47" w:rsidRPr="00215D14">
        <w:rPr>
          <w:rFonts w:cs="Arial"/>
        </w:rPr>
        <w:t>5</w:t>
      </w:r>
      <w:r w:rsidRPr="00215D14">
        <w:rPr>
          <w:rFonts w:cs="Arial"/>
        </w:rPr>
        <w:tab/>
        <w:t xml:space="preserve">An </w:t>
      </w:r>
      <w:r w:rsidR="00A86E2F">
        <w:rPr>
          <w:rFonts w:cs="Arial"/>
        </w:rPr>
        <w:t>Employee</w:t>
      </w:r>
      <w:r w:rsidRPr="00215D14">
        <w:rPr>
          <w:rFonts w:cs="Arial"/>
        </w:rPr>
        <w:t xml:space="preserve"> has the right to review their personnel file.</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shall advise the </w:t>
      </w:r>
      <w:r w:rsidR="006E4FC0" w:rsidRPr="00215D14">
        <w:rPr>
          <w:rFonts w:cs="Arial"/>
        </w:rPr>
        <w:t>Human Resources</w:t>
      </w:r>
      <w:r w:rsidRPr="00215D14">
        <w:rPr>
          <w:rFonts w:cs="Arial"/>
        </w:rPr>
        <w:t xml:space="preserve"> </w:t>
      </w:r>
      <w:r w:rsidR="00EF38BD" w:rsidRPr="00215D14">
        <w:rPr>
          <w:rFonts w:cs="Arial"/>
        </w:rPr>
        <w:t>M</w:t>
      </w:r>
      <w:r w:rsidRPr="00215D14">
        <w:rPr>
          <w:rFonts w:cs="Arial"/>
        </w:rPr>
        <w:t>anger (or designate) of their desire to review their personnel file.</w:t>
      </w:r>
      <w:r w:rsidR="00914956" w:rsidRPr="00215D14">
        <w:rPr>
          <w:rFonts w:cs="Arial"/>
        </w:rPr>
        <w:t xml:space="preserve"> </w:t>
      </w:r>
      <w:r w:rsidRPr="00215D14">
        <w:rPr>
          <w:rFonts w:cs="Arial"/>
        </w:rPr>
        <w:t xml:space="preserve">The </w:t>
      </w:r>
      <w:r w:rsidR="003D5CCF" w:rsidRPr="00215D14">
        <w:rPr>
          <w:rFonts w:cs="Arial"/>
        </w:rPr>
        <w:t>Parties</w:t>
      </w:r>
      <w:r w:rsidRPr="00215D14">
        <w:rPr>
          <w:rFonts w:cs="Arial"/>
        </w:rPr>
        <w:t xml:space="preserve"> shall agree on a time within two (2) working days to view their file.</w:t>
      </w:r>
      <w:r w:rsidR="00914956" w:rsidRPr="00215D14">
        <w:rPr>
          <w:rFonts w:cs="Arial"/>
        </w:rPr>
        <w:t xml:space="preserve"> </w:t>
      </w:r>
      <w:r w:rsidRPr="00215D14">
        <w:rPr>
          <w:rFonts w:cs="Arial"/>
        </w:rPr>
        <w:t xml:space="preserve">An </w:t>
      </w:r>
      <w:r w:rsidR="00A86E2F">
        <w:rPr>
          <w:rFonts w:cs="Arial"/>
        </w:rPr>
        <w:t>Employee</w:t>
      </w:r>
      <w:r w:rsidRPr="00215D14">
        <w:rPr>
          <w:rFonts w:cs="Arial"/>
        </w:rPr>
        <w:t xml:space="preserve"> may copy anything contained in their personnel file.</w:t>
      </w:r>
    </w:p>
    <w:p w14:paraId="5899BF1B" w14:textId="77777777" w:rsidR="00420FD6" w:rsidRPr="00215D14" w:rsidRDefault="00420FD6" w:rsidP="00F53F12">
      <w:pPr>
        <w:jc w:val="left"/>
        <w:rPr>
          <w:rFonts w:cs="Arial"/>
        </w:rPr>
      </w:pPr>
    </w:p>
    <w:p w14:paraId="1D45455A" w14:textId="77777777" w:rsidR="005B0F68" w:rsidRPr="00215D14" w:rsidRDefault="00CD752D">
      <w:pPr>
        <w:rPr>
          <w:rFonts w:cs="Arial"/>
          <w:b/>
          <w:bCs/>
        </w:rPr>
      </w:pPr>
      <w:r w:rsidRPr="00215D14">
        <w:br w:type="page"/>
      </w:r>
    </w:p>
    <w:p w14:paraId="05825FAC" w14:textId="77777777" w:rsidR="00420FD6" w:rsidRPr="00215D14" w:rsidRDefault="00CD752D" w:rsidP="00F53F12">
      <w:pPr>
        <w:pStyle w:val="Heading1"/>
        <w:jc w:val="left"/>
      </w:pPr>
      <w:bookmarkStart w:id="14" w:name="_Article_12_–"/>
      <w:bookmarkStart w:id="15" w:name="_Toc210985933"/>
      <w:bookmarkEnd w:id="14"/>
      <w:r w:rsidRPr="00215D14">
        <w:lastRenderedPageBreak/>
        <w:t>Article 12 – Layoff, Recall</w:t>
      </w:r>
      <w:r w:rsidR="00D63818" w:rsidRPr="00215D14">
        <w:t xml:space="preserve">, </w:t>
      </w:r>
      <w:r w:rsidRPr="00215D14">
        <w:t>and Termination</w:t>
      </w:r>
      <w:bookmarkEnd w:id="15"/>
    </w:p>
    <w:p w14:paraId="759CF205" w14:textId="77777777" w:rsidR="00420FD6" w:rsidRPr="00215D14" w:rsidRDefault="00420FD6" w:rsidP="00F53F12">
      <w:pPr>
        <w:jc w:val="left"/>
        <w:rPr>
          <w:rFonts w:cs="Arial"/>
          <w:b/>
          <w:bCs/>
        </w:rPr>
      </w:pPr>
    </w:p>
    <w:p w14:paraId="20FD8DEC" w14:textId="77777777" w:rsidR="00420FD6" w:rsidRPr="00215D14" w:rsidRDefault="00CD752D" w:rsidP="00F53F12">
      <w:pPr>
        <w:ind w:left="720" w:hanging="720"/>
        <w:jc w:val="left"/>
        <w:rPr>
          <w:rFonts w:cs="Arial"/>
        </w:rPr>
      </w:pPr>
      <w:r w:rsidRPr="00215D14">
        <w:rPr>
          <w:rFonts w:cs="Arial"/>
        </w:rPr>
        <w:t>12.1</w:t>
      </w:r>
      <w:r w:rsidR="00F85C13" w:rsidRPr="00215D14">
        <w:rPr>
          <w:rFonts w:cs="Arial"/>
        </w:rPr>
        <w:tab/>
      </w:r>
      <w:r w:rsidRPr="00215D14">
        <w:rPr>
          <w:rFonts w:cs="Arial"/>
        </w:rPr>
        <w:t xml:space="preserve">A layoff </w:t>
      </w:r>
      <w:r w:rsidR="00DB31EA" w:rsidRPr="00215D14">
        <w:rPr>
          <w:rFonts w:cs="Arial"/>
        </w:rPr>
        <w:t>is defined as a</w:t>
      </w:r>
      <w:r w:rsidRPr="00215D14">
        <w:rPr>
          <w:rFonts w:cs="Arial"/>
        </w:rPr>
        <w:t>n interruption in employment of more than one shift</w:t>
      </w:r>
      <w:r w:rsidR="00DB31EA" w:rsidRPr="00215D14">
        <w:rPr>
          <w:rFonts w:cs="Arial"/>
        </w:rPr>
        <w:t>,</w:t>
      </w:r>
      <w:r w:rsidRPr="00215D14">
        <w:rPr>
          <w:rFonts w:cs="Arial"/>
        </w:rPr>
        <w:t xml:space="preserve"> a reduction in the regular hours of work</w:t>
      </w:r>
      <w:r w:rsidR="000E5B47" w:rsidRPr="00215D14">
        <w:rPr>
          <w:rFonts w:cs="Arial"/>
        </w:rPr>
        <w:t>,</w:t>
      </w:r>
      <w:r w:rsidR="00DB31EA" w:rsidRPr="00215D14">
        <w:rPr>
          <w:rFonts w:cs="Arial"/>
        </w:rPr>
        <w:t xml:space="preserve"> or a reduction in the workforce.</w:t>
      </w:r>
      <w:r w:rsidRPr="00215D14">
        <w:rPr>
          <w:rFonts w:cs="Arial"/>
        </w:rPr>
        <w:t xml:space="preserve"> </w:t>
      </w:r>
    </w:p>
    <w:p w14:paraId="3A3A63FC" w14:textId="77777777" w:rsidR="00DB31EA" w:rsidRPr="00215D14" w:rsidRDefault="00DB31EA" w:rsidP="00F53F12">
      <w:pPr>
        <w:ind w:left="720" w:hanging="720"/>
        <w:jc w:val="left"/>
        <w:rPr>
          <w:rFonts w:cs="Arial"/>
        </w:rPr>
      </w:pPr>
    </w:p>
    <w:p w14:paraId="6D1A9ECC" w14:textId="0C000C2B" w:rsidR="00DB31EA" w:rsidRPr="00215D14" w:rsidRDefault="00CD752D" w:rsidP="00F53F12">
      <w:pPr>
        <w:ind w:left="2160" w:hanging="1440"/>
        <w:jc w:val="left"/>
        <w:rPr>
          <w:rFonts w:cs="Arial"/>
        </w:rPr>
      </w:pPr>
      <w:r w:rsidRPr="00215D14">
        <w:rPr>
          <w:rFonts w:cs="Arial"/>
        </w:rPr>
        <w:t>12.1.</w:t>
      </w:r>
      <w:r w:rsidR="0035382D" w:rsidRPr="00215D14">
        <w:rPr>
          <w:rFonts w:cs="Arial"/>
        </w:rPr>
        <w:t>1</w:t>
      </w:r>
      <w:r w:rsidRPr="00215D14">
        <w:rPr>
          <w:rFonts w:cs="Arial"/>
        </w:rPr>
        <w:tab/>
        <w:t xml:space="preserve">In the event of a layoff, </w:t>
      </w:r>
      <w:r w:rsidR="00A86E2F">
        <w:rPr>
          <w:rFonts w:cs="Arial"/>
        </w:rPr>
        <w:t>Employee</w:t>
      </w:r>
      <w:r w:rsidRPr="00215D14">
        <w:rPr>
          <w:rFonts w:cs="Arial"/>
        </w:rPr>
        <w:t xml:space="preserve">s shall be laid off in reverse order of their seniority within their classification providing that the senior </w:t>
      </w:r>
      <w:r w:rsidR="00A86E2F">
        <w:rPr>
          <w:rFonts w:cs="Arial"/>
        </w:rPr>
        <w:t>Employee</w:t>
      </w:r>
      <w:r w:rsidRPr="00215D14">
        <w:rPr>
          <w:rFonts w:cs="Arial"/>
        </w:rPr>
        <w:t>s are able to do the remaining work.</w:t>
      </w:r>
    </w:p>
    <w:p w14:paraId="314AF9A9" w14:textId="77777777" w:rsidR="00EF38BD" w:rsidRPr="00215D14" w:rsidRDefault="00EF38BD" w:rsidP="00F53F12">
      <w:pPr>
        <w:ind w:left="720" w:hanging="720"/>
        <w:jc w:val="left"/>
        <w:rPr>
          <w:rFonts w:cs="Arial"/>
        </w:rPr>
      </w:pPr>
    </w:p>
    <w:p w14:paraId="2458A47C" w14:textId="34B8679B" w:rsidR="00DB31EA" w:rsidRPr="00215D14" w:rsidRDefault="00CD752D" w:rsidP="00F53F12">
      <w:pPr>
        <w:ind w:left="2160" w:hanging="1440"/>
        <w:jc w:val="left"/>
        <w:rPr>
          <w:rFonts w:cs="Arial"/>
        </w:rPr>
      </w:pPr>
      <w:r w:rsidRPr="00215D14">
        <w:rPr>
          <w:rFonts w:cs="Arial"/>
        </w:rPr>
        <w:t>12.1.</w:t>
      </w:r>
      <w:r w:rsidR="0035382D" w:rsidRPr="00215D14">
        <w:rPr>
          <w:rFonts w:cs="Arial"/>
        </w:rPr>
        <w:t>2</w:t>
      </w:r>
      <w:r w:rsidRPr="00215D14">
        <w:rPr>
          <w:rFonts w:cs="Arial"/>
        </w:rPr>
        <w:tab/>
        <w:t xml:space="preserve">An </w:t>
      </w:r>
      <w:r w:rsidR="00A86E2F">
        <w:rPr>
          <w:rFonts w:cs="Arial"/>
        </w:rPr>
        <w:t>Employee</w:t>
      </w:r>
      <w:r w:rsidRPr="00215D14">
        <w:rPr>
          <w:rFonts w:cs="Arial"/>
        </w:rPr>
        <w:t xml:space="preserve"> about to be laid off, may bump:</w:t>
      </w:r>
    </w:p>
    <w:p w14:paraId="77AAE596" w14:textId="70363EC0" w:rsidR="00DB31EA" w:rsidRPr="00215D14" w:rsidRDefault="00CD752D" w:rsidP="00F53F12">
      <w:pPr>
        <w:numPr>
          <w:ilvl w:val="0"/>
          <w:numId w:val="56"/>
        </w:numPr>
        <w:ind w:left="2880" w:hanging="720"/>
        <w:jc w:val="left"/>
        <w:rPr>
          <w:rFonts w:cs="Arial"/>
        </w:rPr>
      </w:pPr>
      <w:r w:rsidRPr="00215D14">
        <w:rPr>
          <w:rFonts w:cs="Arial"/>
        </w:rPr>
        <w:t xml:space="preserve">The most junior </w:t>
      </w:r>
      <w:r w:rsidR="00A86E2F">
        <w:rPr>
          <w:rFonts w:cs="Arial"/>
        </w:rPr>
        <w:t>Employee</w:t>
      </w:r>
      <w:r w:rsidRPr="00215D14">
        <w:rPr>
          <w:rFonts w:cs="Arial"/>
        </w:rPr>
        <w:t xml:space="preserve"> in the next senior ranked position equivalent or below the </w:t>
      </w:r>
      <w:r w:rsidR="00A86E2F">
        <w:rPr>
          <w:rFonts w:cs="Arial"/>
        </w:rPr>
        <w:t>Employee</w:t>
      </w:r>
      <w:r w:rsidRPr="00215D14">
        <w:rPr>
          <w:rFonts w:cs="Arial"/>
        </w:rPr>
        <w:t xml:space="preserve"> in the same pay band for which </w:t>
      </w:r>
      <w:r w:rsidR="00FB0151" w:rsidRPr="00215D14">
        <w:rPr>
          <w:rFonts w:cs="Arial"/>
        </w:rPr>
        <w:t>they are</w:t>
      </w:r>
      <w:r w:rsidRPr="00215D14">
        <w:rPr>
          <w:rFonts w:cs="Arial"/>
        </w:rPr>
        <w:t xml:space="preserve"> qualified and able to perform the duties of the position at the time of the layoff.</w:t>
      </w:r>
    </w:p>
    <w:p w14:paraId="7236A2B3" w14:textId="635BCCD0" w:rsidR="00DB31EA" w:rsidRPr="00215D14" w:rsidRDefault="00CD752D" w:rsidP="00F53F12">
      <w:pPr>
        <w:numPr>
          <w:ilvl w:val="0"/>
          <w:numId w:val="56"/>
        </w:numPr>
        <w:ind w:left="2880" w:hanging="720"/>
        <w:jc w:val="left"/>
        <w:rPr>
          <w:rFonts w:cs="Arial"/>
        </w:rPr>
      </w:pPr>
      <w:r w:rsidRPr="00215D14">
        <w:rPr>
          <w:rFonts w:cs="Arial"/>
        </w:rPr>
        <w:t xml:space="preserve">If there is none, the </w:t>
      </w:r>
      <w:r w:rsidR="00A86E2F">
        <w:rPr>
          <w:rFonts w:cs="Arial"/>
        </w:rPr>
        <w:t>Employee</w:t>
      </w:r>
      <w:r w:rsidRPr="00215D14">
        <w:rPr>
          <w:rFonts w:cs="Arial"/>
        </w:rPr>
        <w:t xml:space="preserve"> would bump the most junior </w:t>
      </w:r>
      <w:r w:rsidR="00A86E2F">
        <w:rPr>
          <w:rFonts w:cs="Arial"/>
        </w:rPr>
        <w:t>Employee</w:t>
      </w:r>
      <w:r w:rsidRPr="00215D14">
        <w:rPr>
          <w:rFonts w:cs="Arial"/>
        </w:rPr>
        <w:t xml:space="preserve"> in the next most senior ranking position in the next lower pay band for which </w:t>
      </w:r>
      <w:r w:rsidR="00FB0151" w:rsidRPr="00215D14">
        <w:rPr>
          <w:rFonts w:cs="Arial"/>
        </w:rPr>
        <w:t>they were</w:t>
      </w:r>
      <w:r w:rsidRPr="00215D14">
        <w:rPr>
          <w:rFonts w:cs="Arial"/>
        </w:rPr>
        <w:t xml:space="preserve"> qualified to perform the duties of the position at the time of layoff.</w:t>
      </w:r>
    </w:p>
    <w:p w14:paraId="350CACEE" w14:textId="00C92F9C" w:rsidR="00DB31EA" w:rsidRPr="00215D14" w:rsidRDefault="00CD752D" w:rsidP="00F53F12">
      <w:pPr>
        <w:numPr>
          <w:ilvl w:val="0"/>
          <w:numId w:val="56"/>
        </w:numPr>
        <w:ind w:left="2880" w:hanging="720"/>
        <w:jc w:val="left"/>
        <w:rPr>
          <w:rFonts w:cs="Arial"/>
        </w:rPr>
      </w:pPr>
      <w:r w:rsidRPr="00215D14">
        <w:rPr>
          <w:rFonts w:cs="Arial"/>
        </w:rPr>
        <w:t xml:space="preserve">This process would continue through the pay bands until the </w:t>
      </w:r>
      <w:r w:rsidR="00A86E2F">
        <w:rPr>
          <w:rFonts w:cs="Arial"/>
        </w:rPr>
        <w:t>Employee</w:t>
      </w:r>
      <w:r w:rsidRPr="00215D14">
        <w:rPr>
          <w:rFonts w:cs="Arial"/>
        </w:rPr>
        <w:t xml:space="preserve"> finds a position for which </w:t>
      </w:r>
      <w:r w:rsidR="00FB0151" w:rsidRPr="00215D14">
        <w:rPr>
          <w:rFonts w:cs="Arial"/>
        </w:rPr>
        <w:t>they are</w:t>
      </w:r>
      <w:r w:rsidRPr="00215D14">
        <w:rPr>
          <w:rFonts w:cs="Arial"/>
        </w:rPr>
        <w:t xml:space="preserve"> qualified and able to perform the duties at the time of the layoff, and has more seniority than the person holding the position.</w:t>
      </w:r>
    </w:p>
    <w:p w14:paraId="425302B3" w14:textId="088F7154" w:rsidR="00DB31EA" w:rsidRPr="00215D14" w:rsidRDefault="00CD752D" w:rsidP="00F53F12">
      <w:pPr>
        <w:numPr>
          <w:ilvl w:val="0"/>
          <w:numId w:val="56"/>
        </w:numPr>
        <w:ind w:left="2880" w:hanging="720"/>
        <w:jc w:val="left"/>
        <w:rPr>
          <w:rFonts w:cs="Arial"/>
        </w:rPr>
      </w:pPr>
      <w:r w:rsidRPr="00215D14">
        <w:rPr>
          <w:rFonts w:cs="Arial"/>
        </w:rPr>
        <w:t xml:space="preserve">The </w:t>
      </w:r>
      <w:r w:rsidR="00A86E2F">
        <w:rPr>
          <w:rFonts w:cs="Arial"/>
        </w:rPr>
        <w:t>Employee</w:t>
      </w:r>
      <w:r w:rsidRPr="00215D14">
        <w:rPr>
          <w:rFonts w:cs="Arial"/>
        </w:rPr>
        <w:t xml:space="preserve"> would have the opportunity to look at each ranked position in the pay band in descending order before going to the next lower pay band.</w:t>
      </w:r>
    </w:p>
    <w:p w14:paraId="059B5783" w14:textId="090A6146" w:rsidR="00DB31EA" w:rsidRPr="00215D14" w:rsidRDefault="00CD752D" w:rsidP="00F53F12">
      <w:pPr>
        <w:numPr>
          <w:ilvl w:val="0"/>
          <w:numId w:val="56"/>
        </w:numPr>
        <w:ind w:left="2880" w:hanging="720"/>
        <w:jc w:val="left"/>
        <w:rPr>
          <w:rFonts w:cs="Arial"/>
        </w:rPr>
      </w:pPr>
      <w:r w:rsidRPr="00215D14">
        <w:rPr>
          <w:rFonts w:cs="Arial"/>
        </w:rPr>
        <w:t>At no time wi</w:t>
      </w:r>
      <w:r w:rsidR="008A58E4" w:rsidRPr="00215D14">
        <w:rPr>
          <w:rFonts w:cs="Arial"/>
        </w:rPr>
        <w:t xml:space="preserve">ll an </w:t>
      </w:r>
      <w:r w:rsidR="00A86E2F">
        <w:rPr>
          <w:rFonts w:cs="Arial"/>
        </w:rPr>
        <w:t>Employee</w:t>
      </w:r>
      <w:r w:rsidR="008A58E4" w:rsidRPr="00215D14">
        <w:rPr>
          <w:rFonts w:cs="Arial"/>
        </w:rPr>
        <w:t xml:space="preserve"> bump another </w:t>
      </w:r>
      <w:r w:rsidR="00A86E2F">
        <w:rPr>
          <w:rFonts w:cs="Arial"/>
        </w:rPr>
        <w:t>Employee</w:t>
      </w:r>
      <w:r w:rsidRPr="00215D14">
        <w:rPr>
          <w:rFonts w:cs="Arial"/>
        </w:rPr>
        <w:t xml:space="preserve"> who has </w:t>
      </w:r>
      <w:r w:rsidR="00091079" w:rsidRPr="00215D14">
        <w:rPr>
          <w:rFonts w:cs="Arial"/>
        </w:rPr>
        <w:t xml:space="preserve">more </w:t>
      </w:r>
      <w:r w:rsidRPr="00215D14">
        <w:rPr>
          <w:rFonts w:cs="Arial"/>
        </w:rPr>
        <w:t>seniority than they do.</w:t>
      </w:r>
    </w:p>
    <w:p w14:paraId="3378DED5" w14:textId="78B3B56C" w:rsidR="00DB31EA" w:rsidRPr="00215D14" w:rsidRDefault="00CD752D" w:rsidP="00F53F12">
      <w:pPr>
        <w:numPr>
          <w:ilvl w:val="0"/>
          <w:numId w:val="56"/>
        </w:numPr>
        <w:ind w:left="2880" w:hanging="720"/>
        <w:jc w:val="left"/>
        <w:rPr>
          <w:rFonts w:cs="Arial"/>
        </w:rPr>
      </w:pPr>
      <w:r w:rsidRPr="00215D14">
        <w:rPr>
          <w:rFonts w:cs="Arial"/>
        </w:rPr>
        <w:t xml:space="preserve">If two or more </w:t>
      </w:r>
      <w:r w:rsidR="00A86E2F">
        <w:rPr>
          <w:rFonts w:cs="Arial"/>
        </w:rPr>
        <w:t>Employee</w:t>
      </w:r>
      <w:r w:rsidRPr="00215D14">
        <w:rPr>
          <w:rFonts w:cs="Arial"/>
        </w:rPr>
        <w:t xml:space="preserve">s hold the same classification the </w:t>
      </w:r>
      <w:r w:rsidR="00A86E2F">
        <w:rPr>
          <w:rFonts w:cs="Arial"/>
        </w:rPr>
        <w:t>Employee</w:t>
      </w:r>
      <w:r w:rsidRPr="00215D14">
        <w:rPr>
          <w:rFonts w:cs="Arial"/>
        </w:rPr>
        <w:t xml:space="preserve"> who is bumped will be the most junior </w:t>
      </w:r>
      <w:r w:rsidR="00A86E2F">
        <w:rPr>
          <w:rFonts w:cs="Arial"/>
        </w:rPr>
        <w:t>Employee</w:t>
      </w:r>
      <w:r w:rsidRPr="00215D14">
        <w:rPr>
          <w:rFonts w:cs="Arial"/>
        </w:rPr>
        <w:t>.</w:t>
      </w:r>
    </w:p>
    <w:p w14:paraId="3F096B98" w14:textId="44B6DE18" w:rsidR="00DB31EA" w:rsidRPr="00215D14" w:rsidRDefault="00CD752D" w:rsidP="00F53F12">
      <w:pPr>
        <w:numPr>
          <w:ilvl w:val="0"/>
          <w:numId w:val="56"/>
        </w:numPr>
        <w:ind w:left="2880" w:hanging="720"/>
        <w:jc w:val="left"/>
        <w:rPr>
          <w:rFonts w:cs="Arial"/>
        </w:rPr>
      </w:pPr>
      <w:r w:rsidRPr="00215D14">
        <w:rPr>
          <w:rFonts w:cs="Arial"/>
        </w:rPr>
        <w:t xml:space="preserve">If no position is available the </w:t>
      </w:r>
      <w:r w:rsidR="00A86E2F">
        <w:rPr>
          <w:rFonts w:cs="Arial"/>
        </w:rPr>
        <w:t>Employee</w:t>
      </w:r>
      <w:r w:rsidRPr="00215D14">
        <w:rPr>
          <w:rFonts w:cs="Arial"/>
        </w:rPr>
        <w:t xml:space="preserve"> would be on recall until one is available per </w:t>
      </w:r>
      <w:r w:rsidR="00A50899" w:rsidRPr="00215D14">
        <w:rPr>
          <w:rFonts w:cs="Arial"/>
        </w:rPr>
        <w:t>Article</w:t>
      </w:r>
      <w:r w:rsidRPr="00215D14">
        <w:rPr>
          <w:rFonts w:cs="Arial"/>
        </w:rPr>
        <w:t xml:space="preserve"> 12.</w:t>
      </w:r>
    </w:p>
    <w:p w14:paraId="6771745E" w14:textId="77777777" w:rsidR="001C193D" w:rsidRPr="00215D14" w:rsidRDefault="001C193D" w:rsidP="00F53F12">
      <w:pPr>
        <w:ind w:left="1080" w:hanging="360"/>
        <w:jc w:val="left"/>
        <w:rPr>
          <w:rFonts w:cs="Arial"/>
        </w:rPr>
      </w:pPr>
    </w:p>
    <w:p w14:paraId="068A254D" w14:textId="1D7E6A62" w:rsidR="001C193D" w:rsidRPr="00215D14" w:rsidRDefault="00CD752D" w:rsidP="00F53F12">
      <w:pPr>
        <w:ind w:left="2160" w:hanging="1440"/>
        <w:jc w:val="left"/>
        <w:rPr>
          <w:rFonts w:cs="Arial"/>
        </w:rPr>
      </w:pPr>
      <w:r w:rsidRPr="00215D14">
        <w:rPr>
          <w:rFonts w:cs="Arial"/>
        </w:rPr>
        <w:t>12.1.</w:t>
      </w:r>
      <w:r w:rsidR="0035382D" w:rsidRPr="00215D14">
        <w:rPr>
          <w:rFonts w:cs="Arial"/>
        </w:rPr>
        <w:t>3</w:t>
      </w:r>
      <w:r w:rsidRPr="00215D14">
        <w:rPr>
          <w:rFonts w:cs="Arial"/>
        </w:rPr>
        <w:tab/>
        <w:t xml:space="preserve">When meeting with the </w:t>
      </w:r>
      <w:r w:rsidR="00A86E2F">
        <w:rPr>
          <w:rFonts w:cs="Arial"/>
        </w:rPr>
        <w:t>Employee</w:t>
      </w:r>
      <w:r w:rsidRPr="00215D14">
        <w:rPr>
          <w:rFonts w:cs="Arial"/>
        </w:rPr>
        <w:t xml:space="preserve"> about to be laid off, the Human Resources </w:t>
      </w:r>
      <w:r w:rsidR="00FB0151" w:rsidRPr="00215D14">
        <w:rPr>
          <w:rFonts w:cs="Arial"/>
        </w:rPr>
        <w:t>Manager</w:t>
      </w:r>
      <w:r w:rsidRPr="00215D14">
        <w:rPr>
          <w:rFonts w:cs="Arial"/>
        </w:rPr>
        <w:t xml:space="preserve"> will show the </w:t>
      </w:r>
      <w:r w:rsidR="00A86E2F">
        <w:rPr>
          <w:rFonts w:cs="Arial"/>
        </w:rPr>
        <w:t>Employee</w:t>
      </w:r>
      <w:r w:rsidRPr="00215D14">
        <w:rPr>
          <w:rFonts w:cs="Arial"/>
        </w:rPr>
        <w:t xml:space="preserve"> and </w:t>
      </w:r>
      <w:r w:rsidR="00FB0151" w:rsidRPr="00215D14">
        <w:rPr>
          <w:rFonts w:cs="Arial"/>
        </w:rPr>
        <w:t xml:space="preserve">their </w:t>
      </w:r>
      <w:r w:rsidRPr="00215D14">
        <w:rPr>
          <w:rFonts w:cs="Arial"/>
        </w:rPr>
        <w:t>Job Evaluation Union representative the ranking of the positions as it relates to the particular situation.</w:t>
      </w:r>
      <w:r w:rsidR="00914956" w:rsidRPr="00215D14">
        <w:rPr>
          <w:rFonts w:cs="Arial"/>
        </w:rPr>
        <w:t xml:space="preserve"> </w:t>
      </w:r>
      <w:r w:rsidRPr="00215D14">
        <w:rPr>
          <w:rFonts w:cs="Arial"/>
        </w:rPr>
        <w:t xml:space="preserve">For the purpose of determining the ranking of a position, the Job Evaluation score </w:t>
      </w:r>
      <w:hyperlink w:anchor="_Article_27_–" w:history="1">
        <w:r w:rsidR="001C193D" w:rsidRPr="00215D14">
          <w:rPr>
            <w:rStyle w:val="Hyperlink"/>
            <w:rFonts w:cs="Arial"/>
          </w:rPr>
          <w:t>(Article 27)</w:t>
        </w:r>
      </w:hyperlink>
      <w:r w:rsidRPr="00215D14">
        <w:rPr>
          <w:rFonts w:cs="Arial"/>
        </w:rPr>
        <w:t xml:space="preserve"> will apply.</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is obligated to maintain the information they receive in strict confidence.</w:t>
      </w:r>
    </w:p>
    <w:p w14:paraId="7CC5A4B4" w14:textId="77777777" w:rsidR="001C193D" w:rsidRPr="00215D14" w:rsidRDefault="001C193D" w:rsidP="00F53F12">
      <w:pPr>
        <w:ind w:left="2160" w:hanging="1440"/>
        <w:jc w:val="left"/>
        <w:rPr>
          <w:rFonts w:cs="Arial"/>
        </w:rPr>
      </w:pPr>
    </w:p>
    <w:p w14:paraId="454C9443" w14:textId="18F0DA78" w:rsidR="001C193D" w:rsidRPr="00215D14" w:rsidRDefault="00CD752D" w:rsidP="00F53F12">
      <w:pPr>
        <w:ind w:left="2160" w:hanging="1440"/>
        <w:jc w:val="left"/>
        <w:rPr>
          <w:rFonts w:cs="Arial"/>
        </w:rPr>
      </w:pPr>
      <w:r w:rsidRPr="00215D14">
        <w:rPr>
          <w:rFonts w:cs="Arial"/>
        </w:rPr>
        <w:t>12.1.</w:t>
      </w:r>
      <w:r w:rsidR="0035382D" w:rsidRPr="00215D14">
        <w:rPr>
          <w:rFonts w:cs="Arial"/>
        </w:rPr>
        <w:t>4</w:t>
      </w:r>
      <w:r w:rsidRPr="00215D14">
        <w:rPr>
          <w:rFonts w:cs="Arial"/>
        </w:rPr>
        <w:tab/>
        <w:t xml:space="preserve">If there is uncertainty as to whether an </w:t>
      </w:r>
      <w:r w:rsidR="00A86E2F">
        <w:rPr>
          <w:rFonts w:cs="Arial"/>
        </w:rPr>
        <w:t>Employee</w:t>
      </w:r>
      <w:r w:rsidRPr="00215D14">
        <w:rPr>
          <w:rFonts w:cs="Arial"/>
        </w:rPr>
        <w:t xml:space="preserve"> is qualified for a position in which they wish to bump another </w:t>
      </w:r>
      <w:r w:rsidR="00A86E2F">
        <w:rPr>
          <w:rFonts w:cs="Arial"/>
        </w:rPr>
        <w:t>Employee</w:t>
      </w:r>
      <w:r w:rsidRPr="00215D14">
        <w:rPr>
          <w:rFonts w:cs="Arial"/>
        </w:rPr>
        <w:t xml:space="preserve">, an </w:t>
      </w:r>
      <w:r w:rsidR="00A86E2F">
        <w:rPr>
          <w:rFonts w:cs="Arial"/>
        </w:rPr>
        <w:t>Employee</w:t>
      </w:r>
      <w:r w:rsidRPr="00215D14">
        <w:rPr>
          <w:rFonts w:cs="Arial"/>
        </w:rPr>
        <w:t xml:space="preserve">’s qualification will be determined per </w:t>
      </w:r>
      <w:hyperlink w:anchor="_Article_26_–" w:history="1">
        <w:r w:rsidR="00A50899" w:rsidRPr="00215D14">
          <w:rPr>
            <w:rStyle w:val="Hyperlink"/>
            <w:rFonts w:cs="Arial"/>
          </w:rPr>
          <w:t>Article</w:t>
        </w:r>
        <w:r w:rsidRPr="00215D14">
          <w:rPr>
            <w:rStyle w:val="Hyperlink"/>
            <w:rFonts w:cs="Arial"/>
          </w:rPr>
          <w:t xml:space="preserve"> 26.5.</w:t>
        </w:r>
      </w:hyperlink>
    </w:p>
    <w:p w14:paraId="25E0A662" w14:textId="77777777" w:rsidR="00420FD6" w:rsidRPr="00215D14" w:rsidRDefault="00420FD6" w:rsidP="00F53F12">
      <w:pPr>
        <w:jc w:val="left"/>
        <w:rPr>
          <w:rFonts w:cs="Arial"/>
        </w:rPr>
      </w:pPr>
    </w:p>
    <w:p w14:paraId="365BC17D" w14:textId="0EFD040F" w:rsidR="00420FD6" w:rsidRPr="00215D14" w:rsidRDefault="00CD752D" w:rsidP="00F53F12">
      <w:pPr>
        <w:ind w:left="720" w:hanging="720"/>
        <w:jc w:val="left"/>
        <w:rPr>
          <w:rFonts w:cs="Arial"/>
        </w:rPr>
      </w:pPr>
      <w:r w:rsidRPr="00215D14">
        <w:rPr>
          <w:rFonts w:cs="Arial"/>
        </w:rPr>
        <w:t>12.</w:t>
      </w:r>
      <w:r w:rsidR="00A62A16" w:rsidRPr="00215D14">
        <w:rPr>
          <w:rFonts w:cs="Arial"/>
        </w:rPr>
        <w:t>2</w:t>
      </w:r>
      <w:r w:rsidRPr="00215D14">
        <w:rPr>
          <w:rFonts w:cs="Arial"/>
        </w:rPr>
        <w:tab/>
      </w:r>
      <w:r w:rsidR="007D5E32" w:rsidRPr="00215D14">
        <w:rPr>
          <w:rFonts w:cs="Arial"/>
        </w:rPr>
        <w:t>Full-Time</w:t>
      </w:r>
      <w:r w:rsidRPr="00215D14">
        <w:rPr>
          <w:rFonts w:cs="Arial"/>
        </w:rPr>
        <w:t xml:space="preserve">, </w:t>
      </w:r>
      <w:r w:rsidR="007D5E32" w:rsidRPr="00215D14">
        <w:rPr>
          <w:rFonts w:cs="Arial"/>
        </w:rPr>
        <w:t>Part-Time</w:t>
      </w:r>
      <w:r w:rsidR="002F0D9F" w:rsidRPr="00215D14">
        <w:rPr>
          <w:rFonts w:cs="Arial"/>
        </w:rPr>
        <w:t xml:space="preserve">, </w:t>
      </w:r>
      <w:r w:rsidRPr="00215D14">
        <w:rPr>
          <w:rFonts w:cs="Arial"/>
        </w:rPr>
        <w:t xml:space="preserve">and Seasonal </w:t>
      </w:r>
      <w:r w:rsidR="00A86E2F">
        <w:rPr>
          <w:rFonts w:cs="Arial"/>
        </w:rPr>
        <w:t>Employee</w:t>
      </w:r>
      <w:r w:rsidRPr="00215D14">
        <w:rPr>
          <w:rFonts w:cs="Arial"/>
        </w:rPr>
        <w:t>s shall be recalled in order of their seniority.</w:t>
      </w:r>
    </w:p>
    <w:p w14:paraId="791AA19D" w14:textId="3B6CCABA" w:rsidR="00420FD6" w:rsidRPr="00215D14" w:rsidRDefault="00CD752D" w:rsidP="00F53F12">
      <w:pPr>
        <w:ind w:left="720" w:hanging="720"/>
        <w:jc w:val="left"/>
        <w:rPr>
          <w:rFonts w:cs="Arial"/>
        </w:rPr>
      </w:pPr>
      <w:r w:rsidRPr="00215D14">
        <w:rPr>
          <w:rFonts w:cs="Arial"/>
        </w:rPr>
        <w:lastRenderedPageBreak/>
        <w:t>12.</w:t>
      </w:r>
      <w:r w:rsidR="00A62A16" w:rsidRPr="00215D14">
        <w:rPr>
          <w:rFonts w:cs="Arial"/>
        </w:rPr>
        <w:t>3</w:t>
      </w:r>
      <w:r w:rsidRPr="00215D14">
        <w:rPr>
          <w:rFonts w:cs="Arial"/>
        </w:rPr>
        <w:tab/>
        <w:t xml:space="preserve">No new </w:t>
      </w:r>
      <w:r w:rsidR="00A86E2F">
        <w:rPr>
          <w:rFonts w:cs="Arial"/>
        </w:rPr>
        <w:t>Employee</w:t>
      </w:r>
      <w:r w:rsidRPr="00215D14">
        <w:rPr>
          <w:rFonts w:cs="Arial"/>
        </w:rPr>
        <w:t xml:space="preserve">s shall be hired until those laid off have been given an opportunity of recall provided the laid off </w:t>
      </w:r>
      <w:r w:rsidR="00A86E2F">
        <w:rPr>
          <w:rFonts w:cs="Arial"/>
        </w:rPr>
        <w:t>Employee</w:t>
      </w:r>
      <w:r w:rsidRPr="00215D14">
        <w:rPr>
          <w:rFonts w:cs="Arial"/>
        </w:rPr>
        <w:t>s are able to do the work.</w:t>
      </w:r>
    </w:p>
    <w:p w14:paraId="0DB6EFA3" w14:textId="77777777" w:rsidR="001C193D" w:rsidRPr="00215D14" w:rsidRDefault="001C193D" w:rsidP="00F53F12">
      <w:pPr>
        <w:ind w:left="720" w:hanging="720"/>
        <w:jc w:val="left"/>
        <w:rPr>
          <w:rFonts w:cs="Arial"/>
        </w:rPr>
      </w:pPr>
    </w:p>
    <w:p w14:paraId="3E13ED66" w14:textId="64D6D850" w:rsidR="00420FD6" w:rsidRPr="00215D14" w:rsidRDefault="00CD752D" w:rsidP="00F53F12">
      <w:pPr>
        <w:ind w:left="720" w:hanging="720"/>
        <w:jc w:val="left"/>
        <w:rPr>
          <w:rFonts w:cs="Arial"/>
        </w:rPr>
      </w:pPr>
      <w:r w:rsidRPr="00215D14">
        <w:rPr>
          <w:rFonts w:cs="Arial"/>
        </w:rPr>
        <w:t>12.</w:t>
      </w:r>
      <w:r w:rsidR="00A62A16" w:rsidRPr="00215D14">
        <w:rPr>
          <w:rFonts w:cs="Arial"/>
        </w:rPr>
        <w:t>4</w:t>
      </w:r>
      <w:r w:rsidRPr="00215D14">
        <w:rPr>
          <w:rFonts w:cs="Arial"/>
        </w:rPr>
        <w:tab/>
        <w:t xml:space="preserve">The </w:t>
      </w:r>
      <w:r w:rsidR="00407B1E">
        <w:rPr>
          <w:rFonts w:cs="Arial"/>
        </w:rPr>
        <w:t>Employer</w:t>
      </w:r>
      <w:r w:rsidRPr="00215D14">
        <w:rPr>
          <w:rFonts w:cs="Arial"/>
        </w:rPr>
        <w:t xml:space="preserve"> shall provide at least thirty (30) calendar days’ notice in writing of a layoff.</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reserves the right, in lieu of providing that notice, to pay wages for time that would otherwise have been worked by the </w:t>
      </w:r>
      <w:r w:rsidR="00A86E2F">
        <w:rPr>
          <w:rFonts w:cs="Arial"/>
        </w:rPr>
        <w:t>Employee</w:t>
      </w:r>
      <w:r w:rsidRPr="00215D14">
        <w:rPr>
          <w:rFonts w:cs="Arial"/>
        </w:rPr>
        <w:t xml:space="preserve"> during any portion of the thirty (30) calendar days.</w:t>
      </w:r>
    </w:p>
    <w:p w14:paraId="1D8729D7" w14:textId="77777777" w:rsidR="00A62A16" w:rsidRPr="00215D14" w:rsidRDefault="00A62A16" w:rsidP="00F53F12">
      <w:pPr>
        <w:ind w:left="720" w:hanging="720"/>
        <w:jc w:val="left"/>
        <w:rPr>
          <w:rFonts w:cs="Arial"/>
        </w:rPr>
      </w:pPr>
    </w:p>
    <w:p w14:paraId="655CD107" w14:textId="18BE5BF3" w:rsidR="00420FD6" w:rsidRPr="00215D14" w:rsidRDefault="00CD752D" w:rsidP="00F53F12">
      <w:pPr>
        <w:ind w:left="720" w:hanging="720"/>
        <w:jc w:val="left"/>
        <w:rPr>
          <w:rFonts w:cs="Arial"/>
        </w:rPr>
      </w:pPr>
      <w:r w:rsidRPr="00215D14">
        <w:rPr>
          <w:rFonts w:cs="Arial"/>
        </w:rPr>
        <w:t>12.</w:t>
      </w:r>
      <w:r w:rsidR="00A62A16" w:rsidRPr="00215D14">
        <w:rPr>
          <w:rFonts w:cs="Arial"/>
        </w:rPr>
        <w:t>5</w:t>
      </w:r>
      <w:r w:rsidRPr="00215D14">
        <w:rPr>
          <w:rFonts w:cs="Arial"/>
        </w:rPr>
        <w:tab/>
        <w:t xml:space="preserve">Where an </w:t>
      </w:r>
      <w:r w:rsidR="00A86E2F">
        <w:rPr>
          <w:rFonts w:cs="Arial"/>
        </w:rPr>
        <w:t>Employee</w:t>
      </w:r>
      <w:r w:rsidRPr="00215D14">
        <w:rPr>
          <w:rFonts w:cs="Arial"/>
        </w:rPr>
        <w:t>’s employment is being terminated (for</w:t>
      </w:r>
      <w:r w:rsidR="002F0D9F" w:rsidRPr="00215D14">
        <w:rPr>
          <w:rFonts w:cs="Arial"/>
        </w:rPr>
        <w:t xml:space="preserve"> a reason</w:t>
      </w:r>
      <w:r w:rsidRPr="00215D14">
        <w:rPr>
          <w:rFonts w:cs="Arial"/>
        </w:rPr>
        <w:t xml:space="preserve"> other than a disciplinary discharge), the </w:t>
      </w:r>
      <w:r w:rsidR="00A86E2F">
        <w:rPr>
          <w:rFonts w:cs="Arial"/>
        </w:rPr>
        <w:t>Employee</w:t>
      </w:r>
      <w:r w:rsidRPr="00215D14">
        <w:rPr>
          <w:rFonts w:cs="Arial"/>
        </w:rPr>
        <w:t xml:space="preserve"> shall be entitled to at least thirty (30) calendar days’ notice in writing.</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reserves the right in lieu of providing the thirty (30) calendar days’ notice to pay wages for time that would otherwise have been worked by the </w:t>
      </w:r>
      <w:r w:rsidR="00A86E2F">
        <w:rPr>
          <w:rFonts w:cs="Arial"/>
        </w:rPr>
        <w:t>Employee</w:t>
      </w:r>
      <w:r w:rsidRPr="00215D14">
        <w:rPr>
          <w:rFonts w:cs="Arial"/>
        </w:rPr>
        <w:t xml:space="preserve"> during any portion of the thirty (30) calendar days.</w:t>
      </w:r>
    </w:p>
    <w:p w14:paraId="34CBF507" w14:textId="77777777" w:rsidR="00420FD6" w:rsidRPr="00215D14" w:rsidRDefault="00420FD6" w:rsidP="00F53F12">
      <w:pPr>
        <w:jc w:val="left"/>
        <w:rPr>
          <w:rFonts w:cs="Arial"/>
        </w:rPr>
      </w:pPr>
    </w:p>
    <w:p w14:paraId="0F83CE36" w14:textId="243E1F68" w:rsidR="00420FD6" w:rsidRPr="00215D14" w:rsidRDefault="00CD752D" w:rsidP="00F53F12">
      <w:pPr>
        <w:ind w:left="720" w:hanging="720"/>
        <w:jc w:val="left"/>
        <w:rPr>
          <w:rFonts w:cs="Arial"/>
        </w:rPr>
      </w:pPr>
      <w:r w:rsidRPr="00215D14">
        <w:rPr>
          <w:rFonts w:cs="Arial"/>
        </w:rPr>
        <w:t>12.6</w:t>
      </w:r>
      <w:r w:rsidRPr="00215D14">
        <w:rPr>
          <w:rFonts w:cs="Arial"/>
        </w:rPr>
        <w:tab/>
        <w:t xml:space="preserve">Where an </w:t>
      </w:r>
      <w:r w:rsidR="00A86E2F">
        <w:rPr>
          <w:rFonts w:cs="Arial"/>
        </w:rPr>
        <w:t>Employee</w:t>
      </w:r>
      <w:r w:rsidRPr="00215D14">
        <w:rPr>
          <w:rFonts w:cs="Arial"/>
        </w:rPr>
        <w:t xml:space="preserve">’s employment is being terminated for </w:t>
      </w:r>
      <w:r w:rsidR="002F0D9F" w:rsidRPr="00215D14">
        <w:rPr>
          <w:rFonts w:cs="Arial"/>
        </w:rPr>
        <w:t xml:space="preserve">a reason </w:t>
      </w:r>
      <w:r w:rsidRPr="00215D14">
        <w:rPr>
          <w:rFonts w:cs="Arial"/>
        </w:rPr>
        <w:t xml:space="preserve">other than just cause, resignation or retirement the </w:t>
      </w:r>
      <w:r w:rsidR="00A86E2F">
        <w:rPr>
          <w:rFonts w:cs="Arial"/>
        </w:rPr>
        <w:t>Employee</w:t>
      </w:r>
      <w:r w:rsidRPr="00215D14">
        <w:rPr>
          <w:rFonts w:cs="Arial"/>
        </w:rPr>
        <w:t xml:space="preserve"> shall be entitled to a payment of one week’s salary for each full year of service.</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 offer assistance to the </w:t>
      </w:r>
      <w:r w:rsidR="00A86E2F">
        <w:rPr>
          <w:rFonts w:cs="Arial"/>
        </w:rPr>
        <w:t>Employee</w:t>
      </w:r>
      <w:r w:rsidRPr="00215D14">
        <w:rPr>
          <w:rFonts w:cs="Arial"/>
        </w:rPr>
        <w:t xml:space="preserve"> in preparing r</w:t>
      </w:r>
      <w:r w:rsidR="00115C2E" w:rsidRPr="00215D14">
        <w:rPr>
          <w:rFonts w:cs="Arial"/>
          <w:color w:val="222222"/>
          <w:shd w:val="clear" w:color="auto" w:fill="FFFFFF"/>
        </w:rPr>
        <w:t>é</w:t>
      </w:r>
      <w:r w:rsidRPr="00215D14">
        <w:rPr>
          <w:rFonts w:cs="Arial"/>
        </w:rPr>
        <w:t>sum</w:t>
      </w:r>
      <w:r w:rsidR="00115C2E" w:rsidRPr="00215D14">
        <w:rPr>
          <w:rFonts w:cs="Arial"/>
          <w:color w:val="222222"/>
          <w:shd w:val="clear" w:color="auto" w:fill="FFFFFF"/>
        </w:rPr>
        <w:t>é</w:t>
      </w:r>
      <w:r w:rsidRPr="00215D14">
        <w:rPr>
          <w:rFonts w:cs="Arial"/>
        </w:rPr>
        <w:t>s and taking other reasonable steps to become re-employed.</w:t>
      </w:r>
    </w:p>
    <w:p w14:paraId="4E8A97BA" w14:textId="77777777" w:rsidR="00420FD6" w:rsidRPr="00215D14" w:rsidRDefault="00420FD6" w:rsidP="00F53F12">
      <w:pPr>
        <w:jc w:val="left"/>
        <w:rPr>
          <w:rFonts w:cs="Arial"/>
        </w:rPr>
      </w:pPr>
    </w:p>
    <w:p w14:paraId="35EB978F" w14:textId="62E07098" w:rsidR="00420FD6" w:rsidRPr="00215D14" w:rsidRDefault="00CD752D" w:rsidP="00F53F12">
      <w:pPr>
        <w:ind w:left="720" w:hanging="720"/>
        <w:jc w:val="left"/>
        <w:rPr>
          <w:rFonts w:cs="Arial"/>
        </w:rPr>
      </w:pPr>
      <w:r w:rsidRPr="00215D14">
        <w:rPr>
          <w:rFonts w:cs="Arial"/>
        </w:rPr>
        <w:t>12.7</w:t>
      </w:r>
      <w:r w:rsidRPr="00215D14">
        <w:rPr>
          <w:rFonts w:cs="Arial"/>
        </w:rPr>
        <w:tab/>
        <w:t xml:space="preserve">Where the </w:t>
      </w:r>
      <w:r w:rsidR="00407B1E">
        <w:rPr>
          <w:rFonts w:cs="Arial"/>
        </w:rPr>
        <w:t>Employer</w:t>
      </w:r>
      <w:r w:rsidRPr="00215D14">
        <w:rPr>
          <w:rFonts w:cs="Arial"/>
        </w:rPr>
        <w:t xml:space="preserve"> is implementing a change that will result in the layoff or termination of one (1) or more </w:t>
      </w:r>
      <w:r w:rsidR="00A86E2F">
        <w:rPr>
          <w:rFonts w:cs="Arial"/>
        </w:rPr>
        <w:t>Employee</w:t>
      </w:r>
      <w:r w:rsidRPr="00215D14">
        <w:rPr>
          <w:rFonts w:cs="Arial"/>
        </w:rPr>
        <w:t xml:space="preserve">s in the </w:t>
      </w:r>
      <w:r w:rsidR="005A27AD" w:rsidRPr="00215D14">
        <w:rPr>
          <w:rFonts w:cs="Arial"/>
        </w:rPr>
        <w:t>Bargaining Unit</w:t>
      </w:r>
      <w:r w:rsidRPr="00215D14">
        <w:rPr>
          <w:rFonts w:cs="Arial"/>
        </w:rPr>
        <w:t xml:space="preserve">, the </w:t>
      </w:r>
      <w:r w:rsidR="00407B1E">
        <w:rPr>
          <w:rFonts w:cs="Arial"/>
        </w:rPr>
        <w:t>Employer</w:t>
      </w:r>
      <w:r w:rsidRPr="00215D14">
        <w:rPr>
          <w:rFonts w:cs="Arial"/>
        </w:rPr>
        <w:t xml:space="preserve"> shall advise the Union of the change and allow the Union to speak on the matter if it wishes.</w:t>
      </w:r>
    </w:p>
    <w:p w14:paraId="2A220C63" w14:textId="77777777" w:rsidR="00420FD6" w:rsidRPr="00215D14" w:rsidRDefault="00420FD6" w:rsidP="00F53F12">
      <w:pPr>
        <w:pStyle w:val="BodyTextIndent2"/>
        <w:jc w:val="left"/>
        <w:rPr>
          <w:rFonts w:ascii="Arial" w:hAnsi="Arial" w:cs="Arial"/>
          <w:sz w:val="24"/>
        </w:rPr>
      </w:pPr>
    </w:p>
    <w:p w14:paraId="7741F7B8" w14:textId="6531C61D" w:rsidR="00420FD6" w:rsidRPr="00215D14" w:rsidRDefault="00CD752D" w:rsidP="00F53F12">
      <w:pPr>
        <w:pStyle w:val="BodyTextIndent2"/>
        <w:jc w:val="left"/>
        <w:rPr>
          <w:rFonts w:ascii="Arial" w:hAnsi="Arial" w:cs="Arial"/>
          <w:sz w:val="24"/>
        </w:rPr>
      </w:pPr>
      <w:r w:rsidRPr="00215D14">
        <w:rPr>
          <w:rFonts w:ascii="Arial" w:hAnsi="Arial" w:cs="Arial"/>
          <w:sz w:val="24"/>
        </w:rPr>
        <w:t>12.8</w:t>
      </w:r>
      <w:r w:rsidRPr="00215D14">
        <w:rPr>
          <w:rFonts w:ascii="Arial" w:hAnsi="Arial" w:cs="Arial"/>
          <w:sz w:val="24"/>
        </w:rPr>
        <w:tab/>
        <w:t xml:space="preserve">An </w:t>
      </w:r>
      <w:r w:rsidR="00A86E2F">
        <w:rPr>
          <w:rFonts w:ascii="Arial" w:hAnsi="Arial" w:cs="Arial"/>
          <w:sz w:val="24"/>
        </w:rPr>
        <w:t>Employee</w:t>
      </w:r>
      <w:r w:rsidRPr="00215D14">
        <w:rPr>
          <w:rFonts w:ascii="Arial" w:hAnsi="Arial" w:cs="Arial"/>
          <w:sz w:val="24"/>
        </w:rPr>
        <w:t xml:space="preserve"> will endeavour to provide at least two (2) weeks’ notice in writing of intention to terminate employment.</w:t>
      </w:r>
    </w:p>
    <w:p w14:paraId="38C9522B" w14:textId="77777777" w:rsidR="001C193D" w:rsidRPr="00215D14" w:rsidRDefault="00CD752D" w:rsidP="006B616F">
      <w:pPr>
        <w:pStyle w:val="BodyTextIndent2"/>
        <w:tabs>
          <w:tab w:val="left" w:pos="3220"/>
        </w:tabs>
        <w:jc w:val="left"/>
        <w:rPr>
          <w:rFonts w:ascii="Arial" w:hAnsi="Arial" w:cs="Arial"/>
          <w:sz w:val="24"/>
        </w:rPr>
      </w:pPr>
      <w:r>
        <w:rPr>
          <w:rFonts w:ascii="Arial" w:hAnsi="Arial" w:cs="Arial"/>
          <w:sz w:val="24"/>
        </w:rPr>
        <w:tab/>
      </w:r>
      <w:r>
        <w:rPr>
          <w:rFonts w:ascii="Arial" w:hAnsi="Arial" w:cs="Arial"/>
          <w:sz w:val="24"/>
        </w:rPr>
        <w:tab/>
      </w:r>
    </w:p>
    <w:p w14:paraId="1E620D12" w14:textId="26A3348E" w:rsidR="002E4817" w:rsidRPr="00215D14" w:rsidRDefault="00A86E2F" w:rsidP="006B616F">
      <w:pPr>
        <w:pStyle w:val="ListParagraph"/>
        <w:numPr>
          <w:ilvl w:val="1"/>
          <w:numId w:val="45"/>
        </w:numPr>
        <w:ind w:left="720" w:hanging="720"/>
        <w:jc w:val="left"/>
        <w:rPr>
          <w:rFonts w:cs="Arial"/>
        </w:rPr>
      </w:pPr>
      <w:r>
        <w:rPr>
          <w:rFonts w:cs="Arial"/>
        </w:rPr>
        <w:t>Employee</w:t>
      </w:r>
      <w:r w:rsidR="00CD752D" w:rsidRPr="00215D14">
        <w:rPr>
          <w:rFonts w:cs="Arial"/>
        </w:rPr>
        <w:t>s who</w:t>
      </w:r>
      <w:r w:rsidR="00AA50FD" w:rsidRPr="00215D14">
        <w:rPr>
          <w:rFonts w:cs="Arial"/>
        </w:rPr>
        <w:t xml:space="preserve"> </w:t>
      </w:r>
      <w:r w:rsidR="00CD752D" w:rsidRPr="00215D14">
        <w:rPr>
          <w:rFonts w:cs="Arial"/>
        </w:rPr>
        <w:t xml:space="preserve">hold a position with the </w:t>
      </w:r>
      <w:r w:rsidR="00407B1E">
        <w:rPr>
          <w:rFonts w:cs="Arial"/>
        </w:rPr>
        <w:t>Employer</w:t>
      </w:r>
      <w:r w:rsidR="00CD752D" w:rsidRPr="00215D14">
        <w:rPr>
          <w:rFonts w:cs="Arial"/>
        </w:rPr>
        <w:t xml:space="preserve"> that require a driver</w:t>
      </w:r>
      <w:r w:rsidR="000E5B47" w:rsidRPr="00215D14">
        <w:rPr>
          <w:rFonts w:cs="Arial"/>
        </w:rPr>
        <w:t>’</w:t>
      </w:r>
      <w:r w:rsidR="00CD752D" w:rsidRPr="00215D14">
        <w:rPr>
          <w:rFonts w:cs="Arial"/>
        </w:rPr>
        <w:t>s license to do the core duties of their position</w:t>
      </w:r>
      <w:r w:rsidR="00BD6D5B" w:rsidRPr="00215D14">
        <w:rPr>
          <w:rFonts w:cs="Arial"/>
        </w:rPr>
        <w:t>,</w:t>
      </w:r>
      <w:r w:rsidR="00CD752D" w:rsidRPr="00215D14">
        <w:rPr>
          <w:rFonts w:cs="Arial"/>
        </w:rPr>
        <w:t xml:space="preserve"> and who fail to obtain and/or</w:t>
      </w:r>
      <w:r w:rsidR="00914956" w:rsidRPr="00215D14">
        <w:rPr>
          <w:rFonts w:cs="Arial"/>
        </w:rPr>
        <w:t xml:space="preserve"> </w:t>
      </w:r>
      <w:r w:rsidR="00CD752D" w:rsidRPr="00215D14">
        <w:rPr>
          <w:rFonts w:cs="Arial"/>
        </w:rPr>
        <w:t>maintain such a driver’s license</w:t>
      </w:r>
      <w:r w:rsidR="005A27AD" w:rsidRPr="00215D14">
        <w:rPr>
          <w:rFonts w:cs="Arial"/>
        </w:rPr>
        <w:t>,</w:t>
      </w:r>
      <w:r w:rsidR="00CD752D" w:rsidRPr="00215D14">
        <w:rPr>
          <w:rFonts w:cs="Arial"/>
        </w:rPr>
        <w:t xml:space="preserve"> or who has </w:t>
      </w:r>
      <w:r w:rsidR="000E5B47" w:rsidRPr="00215D14">
        <w:rPr>
          <w:rFonts w:cs="Arial"/>
        </w:rPr>
        <w:t>their</w:t>
      </w:r>
      <w:r w:rsidR="00CD752D" w:rsidRPr="00215D14">
        <w:rPr>
          <w:rFonts w:cs="Arial"/>
        </w:rPr>
        <w:t xml:space="preserve"> license suspended or revoked (excluding </w:t>
      </w:r>
      <w:r w:rsidR="005A27AD" w:rsidRPr="00215D14">
        <w:rPr>
          <w:rFonts w:cs="Arial"/>
        </w:rPr>
        <w:t xml:space="preserve">for </w:t>
      </w:r>
      <w:r w:rsidR="00CD752D" w:rsidRPr="00215D14">
        <w:rPr>
          <w:rFonts w:cs="Arial"/>
        </w:rPr>
        <w:t>medical reasons) for a period in excess of six (6) months</w:t>
      </w:r>
      <w:r w:rsidR="00BD6D5B" w:rsidRPr="00215D14">
        <w:rPr>
          <w:rFonts w:cs="Arial"/>
        </w:rPr>
        <w:t>,</w:t>
      </w:r>
      <w:r w:rsidR="00CD752D" w:rsidRPr="00215D14">
        <w:rPr>
          <w:rFonts w:cs="Arial"/>
        </w:rPr>
        <w:t xml:space="preserve"> will be advised in a meeting</w:t>
      </w:r>
      <w:r w:rsidR="00AA50FD" w:rsidRPr="00215D14">
        <w:rPr>
          <w:rFonts w:cs="Arial"/>
        </w:rPr>
        <w:t xml:space="preserve"> with the </w:t>
      </w:r>
      <w:r w:rsidR="006E4FC0" w:rsidRPr="00215D14">
        <w:rPr>
          <w:rFonts w:cs="Arial"/>
        </w:rPr>
        <w:t>Human Resources</w:t>
      </w:r>
      <w:r w:rsidR="00EA1BA5" w:rsidRPr="00215D14">
        <w:rPr>
          <w:rFonts w:cs="Arial"/>
        </w:rPr>
        <w:t xml:space="preserve"> Manager</w:t>
      </w:r>
      <w:r w:rsidR="00CD752D" w:rsidRPr="00215D14">
        <w:rPr>
          <w:rFonts w:cs="Arial"/>
        </w:rPr>
        <w:t xml:space="preserve"> and their Union Representative whether an accommodation can be made during their driving suspension or if they will be put on an unpaid leave of absence until such time as the license is reins</w:t>
      </w:r>
      <w:r w:rsidR="00CD752D" w:rsidRPr="00215D14">
        <w:rPr>
          <w:rFonts w:cs="Arial"/>
        </w:rPr>
        <w:t>tated.</w:t>
      </w:r>
      <w:r w:rsidR="00914956" w:rsidRPr="00215D14">
        <w:rPr>
          <w:rFonts w:cs="Arial"/>
        </w:rPr>
        <w:t xml:space="preserve"> </w:t>
      </w:r>
    </w:p>
    <w:p w14:paraId="329C3006" w14:textId="77777777" w:rsidR="002E4817" w:rsidRPr="00215D14" w:rsidRDefault="002E4817" w:rsidP="00F53F12">
      <w:pPr>
        <w:pStyle w:val="ListParagraph"/>
        <w:ind w:left="1440"/>
        <w:jc w:val="left"/>
        <w:rPr>
          <w:rFonts w:cs="Arial"/>
        </w:rPr>
      </w:pPr>
    </w:p>
    <w:p w14:paraId="2CEB30C5" w14:textId="216AB7E6" w:rsidR="002E4817" w:rsidRPr="00215D14" w:rsidRDefault="00CD752D" w:rsidP="00F53F12">
      <w:pPr>
        <w:pStyle w:val="ListParagraph"/>
        <w:ind w:left="2160" w:hanging="1440"/>
        <w:jc w:val="left"/>
        <w:rPr>
          <w:rFonts w:cs="Arial"/>
        </w:rPr>
      </w:pPr>
      <w:r w:rsidRPr="00215D14">
        <w:rPr>
          <w:rFonts w:cs="Arial"/>
        </w:rPr>
        <w:t>12.</w:t>
      </w:r>
      <w:r w:rsidR="006B616F">
        <w:rPr>
          <w:rFonts w:cs="Arial"/>
        </w:rPr>
        <w:t>9</w:t>
      </w:r>
      <w:r w:rsidRPr="00215D14">
        <w:rPr>
          <w:rFonts w:cs="Arial"/>
        </w:rPr>
        <w:t>.1</w:t>
      </w:r>
      <w:r w:rsidR="00D806B1" w:rsidRPr="00215D14">
        <w:rPr>
          <w:rFonts w:cs="Arial"/>
        </w:rPr>
        <w:tab/>
      </w:r>
      <w:r w:rsidRPr="00215D14">
        <w:rPr>
          <w:rFonts w:cs="Arial"/>
        </w:rPr>
        <w:t xml:space="preserve">In determining whether this accommodation will be made, the </w:t>
      </w:r>
      <w:r w:rsidR="00407B1E">
        <w:rPr>
          <w:rFonts w:cs="Arial"/>
        </w:rPr>
        <w:t>Employer</w:t>
      </w:r>
      <w:r w:rsidR="00ED79C7" w:rsidRPr="00215D14">
        <w:rPr>
          <w:rFonts w:cs="Arial"/>
        </w:rPr>
        <w:t xml:space="preserve"> shall consider the following</w:t>
      </w:r>
      <w:r w:rsidR="00230768" w:rsidRPr="00215D14">
        <w:rPr>
          <w:rFonts w:cs="Arial"/>
        </w:rPr>
        <w:t>:</w:t>
      </w:r>
    </w:p>
    <w:p w14:paraId="55BAC032" w14:textId="77777777" w:rsidR="002E4817" w:rsidRPr="00215D14" w:rsidRDefault="002E4817" w:rsidP="00F53F12">
      <w:pPr>
        <w:ind w:left="1080" w:hanging="1080"/>
        <w:jc w:val="left"/>
        <w:rPr>
          <w:rFonts w:cs="Arial"/>
        </w:rPr>
      </w:pPr>
    </w:p>
    <w:p w14:paraId="786C14B4" w14:textId="77777777" w:rsidR="00BC4822" w:rsidRPr="00215D14" w:rsidRDefault="00CD752D" w:rsidP="00472345">
      <w:pPr>
        <w:pStyle w:val="ListParagraph"/>
        <w:numPr>
          <w:ilvl w:val="0"/>
          <w:numId w:val="68"/>
        </w:numPr>
        <w:ind w:left="2694" w:hanging="567"/>
        <w:jc w:val="left"/>
        <w:rPr>
          <w:rFonts w:cs="Arial"/>
        </w:rPr>
      </w:pPr>
      <w:r w:rsidRPr="00215D14">
        <w:rPr>
          <w:rFonts w:cs="Arial"/>
        </w:rPr>
        <w:t>Operational requirements;</w:t>
      </w:r>
    </w:p>
    <w:p w14:paraId="656335B9" w14:textId="77777777" w:rsidR="00BC4822" w:rsidRPr="00215D14" w:rsidRDefault="00CD752D" w:rsidP="00472345">
      <w:pPr>
        <w:pStyle w:val="ListParagraph"/>
        <w:numPr>
          <w:ilvl w:val="0"/>
          <w:numId w:val="68"/>
        </w:numPr>
        <w:ind w:left="2694" w:hanging="567"/>
        <w:jc w:val="left"/>
        <w:rPr>
          <w:rFonts w:cs="Arial"/>
        </w:rPr>
      </w:pPr>
      <w:r w:rsidRPr="00215D14">
        <w:rPr>
          <w:rFonts w:cs="Arial"/>
        </w:rPr>
        <w:t>Whether provision of services is adversely affected;</w:t>
      </w:r>
    </w:p>
    <w:p w14:paraId="2A10EF9F" w14:textId="0F4B5AF9" w:rsidR="00BC4822" w:rsidRPr="00215D14" w:rsidRDefault="00CD752D" w:rsidP="00472345">
      <w:pPr>
        <w:pStyle w:val="ListParagraph"/>
        <w:numPr>
          <w:ilvl w:val="0"/>
          <w:numId w:val="68"/>
        </w:numPr>
        <w:ind w:left="2694" w:hanging="567"/>
        <w:jc w:val="left"/>
        <w:rPr>
          <w:rFonts w:cs="Arial"/>
        </w:rPr>
      </w:pPr>
      <w:r w:rsidRPr="00215D14">
        <w:rPr>
          <w:rFonts w:cs="Arial"/>
        </w:rPr>
        <w:t>If t</w:t>
      </w:r>
      <w:r w:rsidR="002E4817" w:rsidRPr="00215D14">
        <w:rPr>
          <w:rFonts w:cs="Arial"/>
        </w:rPr>
        <w:t xml:space="preserve">here is no additional cost to the </w:t>
      </w:r>
      <w:r w:rsidR="00407B1E">
        <w:rPr>
          <w:rFonts w:cs="Arial"/>
        </w:rPr>
        <w:t>Employer</w:t>
      </w:r>
      <w:r w:rsidR="002E4817" w:rsidRPr="00215D14">
        <w:rPr>
          <w:rFonts w:cs="Arial"/>
        </w:rPr>
        <w:t>; and</w:t>
      </w:r>
    </w:p>
    <w:p w14:paraId="66C57270" w14:textId="77777777" w:rsidR="002E4817" w:rsidRPr="00215D14" w:rsidRDefault="00CD752D" w:rsidP="00472345">
      <w:pPr>
        <w:pStyle w:val="ListParagraph"/>
        <w:numPr>
          <w:ilvl w:val="0"/>
          <w:numId w:val="68"/>
        </w:numPr>
        <w:ind w:left="2694" w:hanging="567"/>
        <w:jc w:val="left"/>
        <w:rPr>
          <w:rFonts w:cs="Arial"/>
        </w:rPr>
      </w:pPr>
      <w:r w:rsidRPr="00215D14">
        <w:rPr>
          <w:rFonts w:cs="Arial"/>
        </w:rPr>
        <w:t>Approval has b</w:t>
      </w:r>
      <w:r w:rsidR="00AA50FD" w:rsidRPr="00215D14">
        <w:rPr>
          <w:rFonts w:cs="Arial"/>
        </w:rPr>
        <w:t>een received from the Service Area</w:t>
      </w:r>
      <w:r w:rsidRPr="00215D14">
        <w:rPr>
          <w:rFonts w:cs="Arial"/>
        </w:rPr>
        <w:t xml:space="preserve">’s </w:t>
      </w:r>
      <w:r w:rsidR="00EF38BD" w:rsidRPr="00215D14">
        <w:rPr>
          <w:rFonts w:cs="Arial"/>
        </w:rPr>
        <w:t>Manager</w:t>
      </w:r>
      <w:r w:rsidRPr="00215D14">
        <w:rPr>
          <w:rFonts w:cs="Arial"/>
        </w:rPr>
        <w:t>.</w:t>
      </w:r>
    </w:p>
    <w:p w14:paraId="3FC41E0F" w14:textId="77777777" w:rsidR="002E4817" w:rsidRPr="00215D14" w:rsidRDefault="002E4817" w:rsidP="00F53F12">
      <w:pPr>
        <w:jc w:val="left"/>
        <w:rPr>
          <w:rFonts w:cs="Arial"/>
        </w:rPr>
      </w:pPr>
    </w:p>
    <w:p w14:paraId="61C20A73" w14:textId="313E70F2" w:rsidR="00BC4822" w:rsidRPr="00215D14" w:rsidRDefault="00CD752D" w:rsidP="00F53F12">
      <w:pPr>
        <w:ind w:left="2160" w:hanging="1440"/>
        <w:jc w:val="left"/>
        <w:rPr>
          <w:rFonts w:cs="Arial"/>
        </w:rPr>
      </w:pPr>
      <w:r w:rsidRPr="00215D14">
        <w:rPr>
          <w:rFonts w:cs="Arial"/>
        </w:rPr>
        <w:lastRenderedPageBreak/>
        <w:t>12</w:t>
      </w:r>
      <w:r w:rsidR="00BA42E7" w:rsidRPr="00215D14">
        <w:rPr>
          <w:rFonts w:cs="Arial"/>
        </w:rPr>
        <w:t>.</w:t>
      </w:r>
      <w:r w:rsidR="006B616F">
        <w:rPr>
          <w:rFonts w:cs="Arial"/>
        </w:rPr>
        <w:t>9</w:t>
      </w:r>
      <w:r w:rsidR="00BA42E7" w:rsidRPr="00215D14">
        <w:rPr>
          <w:rFonts w:cs="Arial"/>
        </w:rPr>
        <w:t>.2</w:t>
      </w:r>
      <w:r w:rsidR="00D806B1" w:rsidRPr="00215D14">
        <w:rPr>
          <w:rFonts w:cs="Arial"/>
        </w:rPr>
        <w:tab/>
      </w:r>
      <w:r w:rsidR="00ED79C7" w:rsidRPr="00472345">
        <w:rPr>
          <w:rFonts w:cs="Arial"/>
        </w:rPr>
        <w:t xml:space="preserve">In the event that the </w:t>
      </w:r>
      <w:r w:rsidR="00407B1E">
        <w:rPr>
          <w:rFonts w:cs="Arial"/>
        </w:rPr>
        <w:t>Employer</w:t>
      </w:r>
      <w:r w:rsidR="00ED79C7" w:rsidRPr="00472345">
        <w:rPr>
          <w:rFonts w:cs="Arial"/>
        </w:rPr>
        <w:t xml:space="preserve"> determines that </w:t>
      </w:r>
      <w:r w:rsidR="00BA42E7" w:rsidRPr="00472345">
        <w:rPr>
          <w:rFonts w:cs="Arial"/>
        </w:rPr>
        <w:t xml:space="preserve">an </w:t>
      </w:r>
      <w:r w:rsidR="00ED79C7" w:rsidRPr="00472345">
        <w:rPr>
          <w:rFonts w:cs="Arial"/>
        </w:rPr>
        <w:t>accommodation</w:t>
      </w:r>
      <w:r w:rsidR="000E5B47" w:rsidRPr="00472345">
        <w:rPr>
          <w:rFonts w:cs="Arial"/>
        </w:rPr>
        <w:t xml:space="preserve"> </w:t>
      </w:r>
      <w:r w:rsidR="002F0D9F" w:rsidRPr="00472345">
        <w:rPr>
          <w:rFonts w:cs="Arial"/>
        </w:rPr>
        <w:t>per</w:t>
      </w:r>
      <w:r w:rsidR="000E5B47" w:rsidRPr="00472345">
        <w:rPr>
          <w:rFonts w:cs="Arial"/>
        </w:rPr>
        <w:t xml:space="preserve"> </w:t>
      </w:r>
      <w:r w:rsidR="00A50899" w:rsidRPr="00472345">
        <w:rPr>
          <w:rFonts w:cs="Arial"/>
        </w:rPr>
        <w:t>Article</w:t>
      </w:r>
      <w:r w:rsidR="000E5B47" w:rsidRPr="00472345">
        <w:rPr>
          <w:rFonts w:cs="Arial"/>
        </w:rPr>
        <w:t xml:space="preserve"> </w:t>
      </w:r>
      <w:r w:rsidR="00472345" w:rsidRPr="00472345">
        <w:t>12.9</w:t>
      </w:r>
      <w:r w:rsidR="00ED79C7" w:rsidRPr="00472345">
        <w:rPr>
          <w:rFonts w:cs="Arial"/>
        </w:rPr>
        <w:t xml:space="preserve"> is not operationally possible, the </w:t>
      </w:r>
      <w:r w:rsidR="00A86E2F">
        <w:rPr>
          <w:rFonts w:cs="Arial"/>
        </w:rPr>
        <w:t>Employee</w:t>
      </w:r>
      <w:r w:rsidR="00ED79C7" w:rsidRPr="00472345">
        <w:rPr>
          <w:rFonts w:cs="Arial"/>
        </w:rPr>
        <w:t xml:space="preserve"> shall be put on unpaid leave of absence</w:t>
      </w:r>
      <w:r w:rsidR="00ED79C7" w:rsidRPr="00215D14">
        <w:rPr>
          <w:rFonts w:cs="Arial"/>
        </w:rPr>
        <w:t xml:space="preserve"> to continue until such time as the license is reinstated.</w:t>
      </w:r>
      <w:r w:rsidR="00914956" w:rsidRPr="00215D14">
        <w:rPr>
          <w:rFonts w:cs="Arial"/>
        </w:rPr>
        <w:t xml:space="preserve"> </w:t>
      </w:r>
      <w:r w:rsidR="00BA42E7" w:rsidRPr="00215D14">
        <w:rPr>
          <w:rFonts w:cs="Arial"/>
        </w:rPr>
        <w:t xml:space="preserve">Such leave of absence shall not exceed the greater of (a) the duration of the </w:t>
      </w:r>
      <w:r w:rsidR="00A86E2F">
        <w:rPr>
          <w:rFonts w:cs="Arial"/>
        </w:rPr>
        <w:t>Employee</w:t>
      </w:r>
      <w:r w:rsidR="00BA42E7" w:rsidRPr="00215D14">
        <w:rPr>
          <w:rFonts w:cs="Arial"/>
        </w:rPr>
        <w:t>’s license suspension or (b) twenty-four (24) months.</w:t>
      </w:r>
    </w:p>
    <w:p w14:paraId="6C17D848" w14:textId="77777777" w:rsidR="00BC4822" w:rsidRPr="00215D14" w:rsidRDefault="00BC4822" w:rsidP="00F53F12">
      <w:pPr>
        <w:ind w:left="2160" w:hanging="1440"/>
        <w:jc w:val="left"/>
        <w:rPr>
          <w:rFonts w:cs="Arial"/>
        </w:rPr>
      </w:pPr>
    </w:p>
    <w:p w14:paraId="69D141AF" w14:textId="148D1836" w:rsidR="00ED79C7" w:rsidRPr="00215D14" w:rsidRDefault="00CD752D" w:rsidP="00F53F12">
      <w:pPr>
        <w:ind w:left="2160"/>
        <w:jc w:val="left"/>
        <w:rPr>
          <w:rFonts w:cs="Arial"/>
        </w:rPr>
      </w:pPr>
      <w:r w:rsidRPr="00215D14">
        <w:rPr>
          <w:rFonts w:cs="Arial"/>
        </w:rPr>
        <w:t xml:space="preserve">Following the expiry of this time period the </w:t>
      </w:r>
      <w:r w:rsidR="00A86E2F">
        <w:rPr>
          <w:rFonts w:cs="Arial"/>
        </w:rPr>
        <w:t>Employee</w:t>
      </w:r>
      <w:r w:rsidRPr="00215D14">
        <w:rPr>
          <w:rFonts w:cs="Arial"/>
        </w:rPr>
        <w:t xml:space="preserve"> shall lose seniority and their position will be posted </w:t>
      </w:r>
      <w:r w:rsidR="002F0D9F" w:rsidRPr="00215D14">
        <w:rPr>
          <w:rFonts w:cs="Arial"/>
        </w:rPr>
        <w:t>per</w:t>
      </w:r>
      <w:r w:rsidRPr="00215D14">
        <w:rPr>
          <w:rFonts w:cs="Arial"/>
        </w:rPr>
        <w:t xml:space="preserve"> the Collective Agreement.</w:t>
      </w:r>
    </w:p>
    <w:p w14:paraId="1BD1B669" w14:textId="77777777" w:rsidR="001B3932" w:rsidRPr="00215D14" w:rsidRDefault="001B3932" w:rsidP="00F53F12">
      <w:pPr>
        <w:jc w:val="left"/>
        <w:rPr>
          <w:rFonts w:cs="Arial"/>
        </w:rPr>
      </w:pPr>
    </w:p>
    <w:p w14:paraId="574F99D5" w14:textId="3F456A1D" w:rsidR="00BC4822" w:rsidRPr="00215D14" w:rsidRDefault="00CD752D" w:rsidP="00F53F12">
      <w:pPr>
        <w:ind w:left="2160" w:hanging="1440"/>
        <w:jc w:val="left"/>
        <w:rPr>
          <w:rFonts w:cs="Arial"/>
        </w:rPr>
      </w:pPr>
      <w:r w:rsidRPr="00215D14">
        <w:rPr>
          <w:rFonts w:cs="Arial"/>
        </w:rPr>
        <w:t>12.</w:t>
      </w:r>
      <w:r w:rsidR="009304AF">
        <w:rPr>
          <w:rFonts w:cs="Arial"/>
        </w:rPr>
        <w:t>9</w:t>
      </w:r>
      <w:r w:rsidR="00BA42E7" w:rsidRPr="00215D14">
        <w:rPr>
          <w:rFonts w:cs="Arial"/>
        </w:rPr>
        <w:t>.3</w:t>
      </w:r>
      <w:r w:rsidR="00D806B1" w:rsidRPr="00215D14">
        <w:rPr>
          <w:rFonts w:cs="Arial"/>
        </w:rPr>
        <w:tab/>
      </w:r>
      <w:r w:rsidR="001B3932" w:rsidRPr="00215D14">
        <w:rPr>
          <w:rFonts w:cs="Arial"/>
        </w:rPr>
        <w:t xml:space="preserve">An </w:t>
      </w:r>
      <w:r w:rsidR="00A86E2F">
        <w:rPr>
          <w:rFonts w:cs="Arial"/>
        </w:rPr>
        <w:t>Employee</w:t>
      </w:r>
      <w:r w:rsidR="001B3932" w:rsidRPr="00215D14">
        <w:rPr>
          <w:rFonts w:cs="Arial"/>
        </w:rPr>
        <w:t xml:space="preserve"> whose</w:t>
      </w:r>
      <w:r w:rsidR="00AA50FD" w:rsidRPr="00215D14">
        <w:rPr>
          <w:rFonts w:cs="Arial"/>
        </w:rPr>
        <w:t xml:space="preserve"> license is suspended or revoked</w:t>
      </w:r>
      <w:r w:rsidR="001B3932" w:rsidRPr="00215D14">
        <w:rPr>
          <w:rFonts w:cs="Arial"/>
        </w:rPr>
        <w:t xml:space="preserve"> must notify </w:t>
      </w:r>
      <w:r w:rsidR="00BA42E7" w:rsidRPr="00215D14">
        <w:rPr>
          <w:rFonts w:cs="Arial"/>
        </w:rPr>
        <w:t>their</w:t>
      </w:r>
      <w:r w:rsidR="001B3932" w:rsidRPr="00215D14">
        <w:rPr>
          <w:rFonts w:cs="Arial"/>
        </w:rPr>
        <w:t xml:space="preserve"> </w:t>
      </w:r>
      <w:r w:rsidR="00EF38BD" w:rsidRPr="00215D14">
        <w:rPr>
          <w:rFonts w:cs="Arial"/>
        </w:rPr>
        <w:t>supervisor</w:t>
      </w:r>
      <w:r w:rsidR="001B3932" w:rsidRPr="00215D14">
        <w:rPr>
          <w:rFonts w:cs="Arial"/>
        </w:rPr>
        <w:t xml:space="preserve"> within twenty</w:t>
      </w:r>
      <w:r w:rsidRPr="00215D14">
        <w:rPr>
          <w:rFonts w:cs="Arial"/>
        </w:rPr>
        <w:t xml:space="preserve"> </w:t>
      </w:r>
      <w:r w:rsidR="001B3932" w:rsidRPr="00215D14">
        <w:rPr>
          <w:rFonts w:cs="Arial"/>
        </w:rPr>
        <w:t>four (24) hours of the suspension or revocation where possible.</w:t>
      </w:r>
    </w:p>
    <w:p w14:paraId="23CD695B" w14:textId="77777777" w:rsidR="00BC4822" w:rsidRPr="00215D14" w:rsidRDefault="00BC4822" w:rsidP="00F53F12">
      <w:pPr>
        <w:ind w:left="2160" w:hanging="1440"/>
        <w:jc w:val="left"/>
        <w:rPr>
          <w:rFonts w:cs="Arial"/>
        </w:rPr>
      </w:pPr>
    </w:p>
    <w:p w14:paraId="1A4F8DE5" w14:textId="30EFB8FF" w:rsidR="001B3932" w:rsidRPr="00215D14" w:rsidRDefault="00CD752D" w:rsidP="00F53F12">
      <w:pPr>
        <w:ind w:left="2160"/>
        <w:jc w:val="left"/>
        <w:rPr>
          <w:rFonts w:cs="Arial"/>
        </w:rPr>
      </w:pPr>
      <w:r w:rsidRPr="00215D14">
        <w:rPr>
          <w:rFonts w:cs="Arial"/>
        </w:rPr>
        <w:t xml:space="preserve">The </w:t>
      </w:r>
      <w:r w:rsidR="00407B1E">
        <w:rPr>
          <w:rFonts w:cs="Arial"/>
        </w:rPr>
        <w:t>Employer</w:t>
      </w:r>
      <w:r w:rsidRPr="00215D14">
        <w:rPr>
          <w:rFonts w:cs="Arial"/>
        </w:rPr>
        <w:t xml:space="preserve"> reserves the right to request an </w:t>
      </w:r>
      <w:r w:rsidR="00A86E2F">
        <w:rPr>
          <w:rFonts w:cs="Arial"/>
        </w:rPr>
        <w:t>Employee</w:t>
      </w:r>
      <w:r w:rsidRPr="00215D14">
        <w:rPr>
          <w:rFonts w:cs="Arial"/>
        </w:rPr>
        <w:t xml:space="preserve">’s driver’s abstract at any time, at the </w:t>
      </w:r>
      <w:r w:rsidR="00407B1E">
        <w:rPr>
          <w:rFonts w:cs="Arial"/>
        </w:rPr>
        <w:t>Employer</w:t>
      </w:r>
      <w:r w:rsidRPr="00215D14">
        <w:rPr>
          <w:rFonts w:cs="Arial"/>
        </w:rPr>
        <w:t>’s expense.</w:t>
      </w:r>
    </w:p>
    <w:p w14:paraId="790348C1" w14:textId="77777777" w:rsidR="004E6E7E" w:rsidRPr="00215D14" w:rsidRDefault="004E6E7E" w:rsidP="00F53F12">
      <w:pPr>
        <w:pStyle w:val="ListParagraph"/>
        <w:tabs>
          <w:tab w:val="left" w:pos="720"/>
        </w:tabs>
        <w:autoSpaceDE w:val="0"/>
        <w:autoSpaceDN w:val="0"/>
        <w:adjustRightInd w:val="0"/>
        <w:ind w:left="1440"/>
        <w:jc w:val="left"/>
        <w:rPr>
          <w:rFonts w:cs="Arial"/>
        </w:rPr>
      </w:pPr>
    </w:p>
    <w:p w14:paraId="0E0B07A8" w14:textId="77777777" w:rsidR="005B0F68" w:rsidRPr="00215D14" w:rsidRDefault="00CD752D">
      <w:pPr>
        <w:rPr>
          <w:rFonts w:cs="Arial"/>
          <w:b/>
          <w:bCs/>
        </w:rPr>
      </w:pPr>
      <w:r w:rsidRPr="00215D14">
        <w:br w:type="page"/>
      </w:r>
    </w:p>
    <w:p w14:paraId="58316F1A" w14:textId="77777777" w:rsidR="00420FD6" w:rsidRPr="00215D14" w:rsidRDefault="00CD752D" w:rsidP="00F53F12">
      <w:pPr>
        <w:pStyle w:val="Heading1"/>
        <w:jc w:val="left"/>
      </w:pPr>
      <w:bookmarkStart w:id="16" w:name="_Toc210985934"/>
      <w:r w:rsidRPr="00215D14">
        <w:lastRenderedPageBreak/>
        <w:t>Article 13 – Seniority</w:t>
      </w:r>
      <w:bookmarkEnd w:id="16"/>
    </w:p>
    <w:p w14:paraId="7B8025B0" w14:textId="77777777" w:rsidR="00420FD6" w:rsidRPr="00215D14" w:rsidRDefault="00420FD6" w:rsidP="00F53F12">
      <w:pPr>
        <w:jc w:val="left"/>
        <w:rPr>
          <w:rFonts w:cs="Arial"/>
        </w:rPr>
      </w:pPr>
    </w:p>
    <w:p w14:paraId="7E32CAB1" w14:textId="40B69B02" w:rsidR="00420FD6" w:rsidRPr="00215D14" w:rsidRDefault="00CD752D" w:rsidP="00F53F12">
      <w:pPr>
        <w:ind w:left="720" w:hanging="720"/>
        <w:jc w:val="left"/>
        <w:rPr>
          <w:rFonts w:cs="Arial"/>
        </w:rPr>
      </w:pPr>
      <w:r w:rsidRPr="00215D14">
        <w:rPr>
          <w:rFonts w:cs="Arial"/>
        </w:rPr>
        <w:t>13.1</w:t>
      </w:r>
      <w:r w:rsidRPr="00215D14">
        <w:rPr>
          <w:rFonts w:cs="Arial"/>
        </w:rPr>
        <w:tab/>
        <w:t xml:space="preserve">Seniority is defined as length of service with the </w:t>
      </w:r>
      <w:r w:rsidR="00407B1E">
        <w:rPr>
          <w:rFonts w:cs="Arial"/>
        </w:rPr>
        <w:t>Employer</w:t>
      </w:r>
      <w:r w:rsidRPr="00215D14">
        <w:rPr>
          <w:rFonts w:cs="Arial"/>
        </w:rPr>
        <w:t xml:space="preserve"> and in the </w:t>
      </w:r>
      <w:r w:rsidR="00914594" w:rsidRPr="00215D14">
        <w:rPr>
          <w:rFonts w:cs="Arial"/>
        </w:rPr>
        <w:t>Bargaining Unit</w:t>
      </w:r>
      <w:r w:rsidRPr="00215D14">
        <w:rPr>
          <w:rFonts w:cs="Arial"/>
        </w:rPr>
        <w:t>, except as may be modified elsewhere in this Collective Agreement.</w:t>
      </w:r>
      <w:r w:rsidR="00914956" w:rsidRPr="00215D14">
        <w:rPr>
          <w:rFonts w:cs="Arial"/>
        </w:rPr>
        <w:t xml:space="preserve"> </w:t>
      </w:r>
      <w:r w:rsidRPr="00215D14">
        <w:rPr>
          <w:rFonts w:cs="Arial"/>
        </w:rPr>
        <w:t xml:space="preserve">Seniority shall operate on a </w:t>
      </w:r>
      <w:r w:rsidR="003374C2" w:rsidRPr="00215D14">
        <w:rPr>
          <w:rFonts w:cs="Arial"/>
        </w:rPr>
        <w:t xml:space="preserve">Bargaining Unit </w:t>
      </w:r>
      <w:r w:rsidRPr="00215D14">
        <w:rPr>
          <w:rFonts w:cs="Arial"/>
        </w:rPr>
        <w:t>wide basis and shall be a factor in layoff, recall</w:t>
      </w:r>
      <w:r w:rsidR="00914594" w:rsidRPr="00215D14">
        <w:rPr>
          <w:rFonts w:cs="Arial"/>
        </w:rPr>
        <w:t>,</w:t>
      </w:r>
      <w:r w:rsidRPr="00215D14">
        <w:rPr>
          <w:rFonts w:cs="Arial"/>
        </w:rPr>
        <w:t xml:space="preserve"> and job postings as specified in </w:t>
      </w:r>
      <w:r w:rsidR="00A50899" w:rsidRPr="00215D14">
        <w:rPr>
          <w:rFonts w:cs="Arial"/>
        </w:rPr>
        <w:t>Article</w:t>
      </w:r>
      <w:r w:rsidRPr="00215D14">
        <w:rPr>
          <w:rFonts w:cs="Arial"/>
        </w:rPr>
        <w:t xml:space="preserve">s </w:t>
      </w:r>
      <w:hyperlink w:anchor="_Article_12_–" w:history="1">
        <w:r w:rsidR="00420FD6" w:rsidRPr="00215D14">
          <w:rPr>
            <w:rStyle w:val="Hyperlink"/>
            <w:rFonts w:cs="Arial"/>
          </w:rPr>
          <w:t>12</w:t>
        </w:r>
      </w:hyperlink>
      <w:r w:rsidRPr="00215D14">
        <w:rPr>
          <w:rFonts w:cs="Arial"/>
        </w:rPr>
        <w:t xml:space="preserve"> and </w:t>
      </w:r>
      <w:hyperlink w:anchor="_Article_26_–" w:history="1">
        <w:r w:rsidR="00420FD6" w:rsidRPr="00215D14">
          <w:rPr>
            <w:rStyle w:val="Hyperlink"/>
            <w:rFonts w:cs="Arial"/>
          </w:rPr>
          <w:t>26</w:t>
        </w:r>
      </w:hyperlink>
      <w:r w:rsidR="00914594" w:rsidRPr="00215D14">
        <w:rPr>
          <w:rFonts w:cs="Arial"/>
        </w:rPr>
        <w:t xml:space="preserve">, </w:t>
      </w:r>
      <w:r w:rsidRPr="00215D14">
        <w:rPr>
          <w:rFonts w:cs="Arial"/>
        </w:rPr>
        <w:t>respectively</w:t>
      </w:r>
      <w:r w:rsidR="00914594" w:rsidRPr="00215D14">
        <w:rPr>
          <w:rFonts w:cs="Arial"/>
        </w:rPr>
        <w:t>,</w:t>
      </w:r>
      <w:r w:rsidRPr="00215D14">
        <w:rPr>
          <w:rFonts w:cs="Arial"/>
        </w:rPr>
        <w:t xml:space="preserve"> of this Collective Agreement.</w:t>
      </w:r>
    </w:p>
    <w:p w14:paraId="7D96EEF2" w14:textId="77777777" w:rsidR="00420FD6" w:rsidRPr="00215D14" w:rsidRDefault="00420FD6" w:rsidP="00F53F12">
      <w:pPr>
        <w:jc w:val="left"/>
        <w:rPr>
          <w:rFonts w:cs="Arial"/>
        </w:rPr>
      </w:pPr>
    </w:p>
    <w:p w14:paraId="2259A37D" w14:textId="6799566C" w:rsidR="00914594" w:rsidRPr="00215D14" w:rsidRDefault="00CD752D" w:rsidP="00F53F12">
      <w:pPr>
        <w:ind w:left="720" w:hanging="720"/>
        <w:jc w:val="left"/>
        <w:rPr>
          <w:rFonts w:cs="Arial"/>
        </w:rPr>
      </w:pPr>
      <w:r w:rsidRPr="00215D14">
        <w:rPr>
          <w:rFonts w:cs="Arial"/>
        </w:rPr>
        <w:t>13.2</w:t>
      </w:r>
      <w:r w:rsidRPr="00215D14">
        <w:rPr>
          <w:rFonts w:cs="Arial"/>
        </w:rPr>
        <w:tab/>
        <w:t xml:space="preserve">A newly hired </w:t>
      </w:r>
      <w:r w:rsidR="00A86E2F">
        <w:rPr>
          <w:rFonts w:cs="Arial"/>
        </w:rPr>
        <w:t>Employee</w:t>
      </w:r>
      <w:r w:rsidRPr="00215D14">
        <w:rPr>
          <w:rFonts w:cs="Arial"/>
        </w:rPr>
        <w:t xml:space="preserve"> shall be on probation for a period of six (6) months from the date the </w:t>
      </w:r>
      <w:r w:rsidR="00A86E2F">
        <w:rPr>
          <w:rFonts w:cs="Arial"/>
        </w:rPr>
        <w:t>Employee</w:t>
      </w:r>
      <w:r w:rsidRPr="00215D14">
        <w:rPr>
          <w:rFonts w:cs="Arial"/>
        </w:rPr>
        <w:t xml:space="preserve"> actually commences employment in the Bargaining Unit and shall have no seniority rights during that period.</w:t>
      </w:r>
    </w:p>
    <w:p w14:paraId="63E1C9B3" w14:textId="77777777" w:rsidR="00914594" w:rsidRPr="00215D14" w:rsidRDefault="00914594" w:rsidP="00F53F12">
      <w:pPr>
        <w:ind w:left="720" w:hanging="720"/>
        <w:jc w:val="left"/>
        <w:rPr>
          <w:rFonts w:cs="Arial"/>
        </w:rPr>
      </w:pPr>
    </w:p>
    <w:p w14:paraId="6803C951" w14:textId="40E4069F" w:rsidR="00420FD6" w:rsidRPr="00215D14" w:rsidRDefault="00CD752D" w:rsidP="00F53F12">
      <w:pPr>
        <w:ind w:left="720"/>
        <w:jc w:val="left"/>
        <w:rPr>
          <w:rFonts w:cs="Arial"/>
        </w:rPr>
      </w:pPr>
      <w:r w:rsidRPr="00215D14">
        <w:rPr>
          <w:rFonts w:cs="Arial"/>
        </w:rPr>
        <w:t xml:space="preserve">At the conclusion of the probationary period an </w:t>
      </w:r>
      <w:r w:rsidR="00A86E2F">
        <w:rPr>
          <w:rFonts w:cs="Arial"/>
        </w:rPr>
        <w:t>Employee</w:t>
      </w:r>
      <w:r w:rsidRPr="00215D14">
        <w:rPr>
          <w:rFonts w:cs="Arial"/>
        </w:rPr>
        <w:t xml:space="preserve">’s seniority shall revert to the </w:t>
      </w:r>
      <w:r w:rsidR="00A86E2F">
        <w:rPr>
          <w:rFonts w:cs="Arial"/>
        </w:rPr>
        <w:t>Employee</w:t>
      </w:r>
      <w:r w:rsidRPr="00215D14">
        <w:rPr>
          <w:rFonts w:cs="Arial"/>
        </w:rPr>
        <w:t xml:space="preserve">’s first date of employment. </w:t>
      </w:r>
    </w:p>
    <w:p w14:paraId="744F1AD7" w14:textId="77777777" w:rsidR="001C193D" w:rsidRPr="00215D14" w:rsidRDefault="001C193D" w:rsidP="00F53F12">
      <w:pPr>
        <w:ind w:left="720" w:hanging="720"/>
        <w:jc w:val="left"/>
        <w:rPr>
          <w:rFonts w:cs="Arial"/>
        </w:rPr>
      </w:pPr>
    </w:p>
    <w:p w14:paraId="19C591F5" w14:textId="287000EF" w:rsidR="00914594" w:rsidRPr="00215D14" w:rsidRDefault="00CD752D" w:rsidP="00F53F12">
      <w:pPr>
        <w:ind w:left="720" w:hanging="720"/>
        <w:jc w:val="left"/>
        <w:rPr>
          <w:rFonts w:cs="Arial"/>
        </w:rPr>
      </w:pPr>
      <w:r w:rsidRPr="00215D14">
        <w:rPr>
          <w:rFonts w:cs="Arial"/>
        </w:rPr>
        <w:t>13.3</w:t>
      </w:r>
      <w:r w:rsidRPr="00215D14">
        <w:rPr>
          <w:rFonts w:cs="Arial"/>
        </w:rPr>
        <w:tab/>
        <w:t xml:space="preserve">The </w:t>
      </w:r>
      <w:r w:rsidR="00407B1E">
        <w:rPr>
          <w:rFonts w:cs="Arial"/>
        </w:rPr>
        <w:t>Employer</w:t>
      </w:r>
      <w:r w:rsidRPr="00215D14">
        <w:rPr>
          <w:rFonts w:cs="Arial"/>
        </w:rPr>
        <w:t xml:space="preserve"> shall provide the Union with one (1) seniority list for the Bargaining Unit on December 1 of each year during this Collective Agreement.</w:t>
      </w:r>
    </w:p>
    <w:p w14:paraId="4B7D348D" w14:textId="77777777" w:rsidR="00914594" w:rsidRPr="00215D14" w:rsidRDefault="00914594" w:rsidP="00F53F12">
      <w:pPr>
        <w:ind w:left="720" w:hanging="720"/>
        <w:jc w:val="left"/>
        <w:rPr>
          <w:rFonts w:cs="Arial"/>
        </w:rPr>
      </w:pPr>
    </w:p>
    <w:p w14:paraId="1D55E92E" w14:textId="3A6A2EEC" w:rsidR="00914594" w:rsidRPr="00215D14" w:rsidRDefault="00CD752D" w:rsidP="00F53F12">
      <w:pPr>
        <w:ind w:left="720"/>
        <w:jc w:val="left"/>
        <w:rPr>
          <w:rFonts w:cs="Arial"/>
        </w:rPr>
      </w:pPr>
      <w:r w:rsidRPr="00215D14">
        <w:rPr>
          <w:rFonts w:cs="Arial"/>
        </w:rPr>
        <w:t xml:space="preserve">Where </w:t>
      </w:r>
      <w:r w:rsidR="00A86E2F">
        <w:rPr>
          <w:rFonts w:cs="Arial"/>
        </w:rPr>
        <w:t>Employee</w:t>
      </w:r>
      <w:r w:rsidRPr="00215D14">
        <w:rPr>
          <w:rFonts w:cs="Arial"/>
        </w:rPr>
        <w:t xml:space="preserve">s have equal seniority, the </w:t>
      </w:r>
      <w:r w:rsidR="00A86E2F">
        <w:rPr>
          <w:rFonts w:cs="Arial"/>
        </w:rPr>
        <w:t>Employee</w:t>
      </w:r>
      <w:r w:rsidRPr="00215D14">
        <w:rPr>
          <w:rFonts w:cs="Arial"/>
        </w:rPr>
        <w:t xml:space="preserve"> with the earliest date of the most recent application for employment shall be senior to the other </w:t>
      </w:r>
      <w:r w:rsidR="00A86E2F">
        <w:rPr>
          <w:rFonts w:cs="Arial"/>
        </w:rPr>
        <w:t>Employee</w:t>
      </w:r>
      <w:r w:rsidRPr="00215D14">
        <w:rPr>
          <w:rFonts w:cs="Arial"/>
        </w:rPr>
        <w:t>(s).</w:t>
      </w:r>
    </w:p>
    <w:p w14:paraId="03DF4908" w14:textId="77777777" w:rsidR="00914594" w:rsidRPr="00215D14" w:rsidRDefault="00914594" w:rsidP="00F53F12">
      <w:pPr>
        <w:ind w:left="720"/>
        <w:jc w:val="left"/>
        <w:rPr>
          <w:rFonts w:cs="Arial"/>
        </w:rPr>
      </w:pPr>
    </w:p>
    <w:p w14:paraId="280157AD" w14:textId="2322E2E6" w:rsidR="00420FD6" w:rsidRPr="00215D14" w:rsidRDefault="00CD752D" w:rsidP="00F53F12">
      <w:pPr>
        <w:ind w:left="720"/>
        <w:jc w:val="left"/>
        <w:rPr>
          <w:rFonts w:cs="Arial"/>
        </w:rPr>
      </w:pPr>
      <w:r w:rsidRPr="00215D14">
        <w:rPr>
          <w:rFonts w:cs="Arial"/>
        </w:rPr>
        <w:t xml:space="preserve">The </w:t>
      </w:r>
      <w:r w:rsidR="00407B1E">
        <w:rPr>
          <w:rFonts w:cs="Arial"/>
        </w:rPr>
        <w:t>Employer</w:t>
      </w:r>
      <w:r w:rsidRPr="00215D14">
        <w:rPr>
          <w:rFonts w:cs="Arial"/>
        </w:rPr>
        <w:t xml:space="preserve"> and the Union have twenty (20) working days to challenge the seniority list. If no challenge is received the list shall be conclusive. The up</w:t>
      </w:r>
      <w:r w:rsidR="00AA50FD" w:rsidRPr="00215D14">
        <w:rPr>
          <w:rFonts w:cs="Arial"/>
        </w:rPr>
        <w:t>-</w:t>
      </w:r>
      <w:r w:rsidRPr="00215D14">
        <w:rPr>
          <w:rFonts w:cs="Arial"/>
        </w:rPr>
        <w:t>to</w:t>
      </w:r>
      <w:r w:rsidR="00914594" w:rsidRPr="00215D14">
        <w:rPr>
          <w:rFonts w:cs="Arial"/>
        </w:rPr>
        <w:t>-</w:t>
      </w:r>
      <w:r w:rsidRPr="00215D14">
        <w:rPr>
          <w:rFonts w:cs="Arial"/>
        </w:rPr>
        <w:t>date seniority list shall be posted in January of each year.</w:t>
      </w:r>
    </w:p>
    <w:p w14:paraId="568D6249" w14:textId="77777777" w:rsidR="00EF38BD" w:rsidRPr="00215D14" w:rsidRDefault="00EF38BD" w:rsidP="00F53F12">
      <w:pPr>
        <w:ind w:left="720" w:hanging="720"/>
        <w:jc w:val="left"/>
        <w:rPr>
          <w:rFonts w:cs="Arial"/>
        </w:rPr>
      </w:pPr>
    </w:p>
    <w:p w14:paraId="09006D94" w14:textId="43739633" w:rsidR="00420FD6" w:rsidRPr="00215D14" w:rsidRDefault="00CD752D" w:rsidP="00F53F12">
      <w:pPr>
        <w:jc w:val="left"/>
        <w:rPr>
          <w:rFonts w:cs="Arial"/>
        </w:rPr>
      </w:pPr>
      <w:r w:rsidRPr="00215D14">
        <w:rPr>
          <w:rFonts w:cs="Arial"/>
        </w:rPr>
        <w:t>13.4</w:t>
      </w:r>
      <w:r w:rsidRPr="00215D14">
        <w:rPr>
          <w:rFonts w:cs="Arial"/>
        </w:rPr>
        <w:tab/>
        <w:t xml:space="preserve">An </w:t>
      </w:r>
      <w:r w:rsidR="00A86E2F">
        <w:rPr>
          <w:rFonts w:cs="Arial"/>
        </w:rPr>
        <w:t>Employee</w:t>
      </w:r>
      <w:r w:rsidRPr="00215D14">
        <w:rPr>
          <w:rFonts w:cs="Arial"/>
        </w:rPr>
        <w:t xml:space="preserve"> shall lose seniority in the event that the </w:t>
      </w:r>
      <w:r w:rsidR="00A86E2F">
        <w:rPr>
          <w:rFonts w:cs="Arial"/>
        </w:rPr>
        <w:t>Employee</w:t>
      </w:r>
      <w:r w:rsidRPr="00215D14">
        <w:rPr>
          <w:rFonts w:cs="Arial"/>
        </w:rPr>
        <w:t>:</w:t>
      </w:r>
    </w:p>
    <w:p w14:paraId="70787F2F" w14:textId="77777777" w:rsidR="00420FD6" w:rsidRPr="00215D14" w:rsidRDefault="00420FD6" w:rsidP="00F53F12">
      <w:pPr>
        <w:ind w:left="2160" w:hanging="1440"/>
        <w:jc w:val="left"/>
        <w:rPr>
          <w:rFonts w:cs="Arial"/>
        </w:rPr>
      </w:pPr>
    </w:p>
    <w:p w14:paraId="59B425A9" w14:textId="77777777" w:rsidR="00420FD6" w:rsidRPr="00215D14" w:rsidRDefault="00CD752D" w:rsidP="00F53F12">
      <w:pPr>
        <w:ind w:left="2160" w:hanging="1440"/>
        <w:jc w:val="left"/>
        <w:rPr>
          <w:rFonts w:cs="Arial"/>
        </w:rPr>
      </w:pPr>
      <w:r w:rsidRPr="00215D14">
        <w:rPr>
          <w:rFonts w:cs="Arial"/>
        </w:rPr>
        <w:t>13.4.1</w:t>
      </w:r>
      <w:r w:rsidRPr="00215D14">
        <w:rPr>
          <w:rFonts w:cs="Arial"/>
        </w:rPr>
        <w:tab/>
        <w:t>is discharged for just cause and is not reinstated;</w:t>
      </w:r>
    </w:p>
    <w:p w14:paraId="6F159A56" w14:textId="77777777" w:rsidR="00420FD6" w:rsidRPr="00215D14" w:rsidRDefault="00420FD6" w:rsidP="00F53F12">
      <w:pPr>
        <w:tabs>
          <w:tab w:val="left" w:pos="900"/>
          <w:tab w:val="num" w:pos="1440"/>
        </w:tabs>
        <w:ind w:left="2160" w:hanging="1440"/>
        <w:jc w:val="left"/>
        <w:rPr>
          <w:rFonts w:cs="Arial"/>
        </w:rPr>
      </w:pPr>
    </w:p>
    <w:p w14:paraId="2ACEBC32" w14:textId="77777777" w:rsidR="00420FD6" w:rsidRPr="00215D14" w:rsidRDefault="00CD752D" w:rsidP="00F53F12">
      <w:pPr>
        <w:ind w:left="2160" w:hanging="1440"/>
        <w:jc w:val="left"/>
        <w:rPr>
          <w:rFonts w:cs="Arial"/>
        </w:rPr>
      </w:pPr>
      <w:r w:rsidRPr="00215D14">
        <w:rPr>
          <w:rFonts w:cs="Arial"/>
        </w:rPr>
        <w:t>13.4.2</w:t>
      </w:r>
      <w:r w:rsidRPr="00215D14">
        <w:rPr>
          <w:rFonts w:cs="Arial"/>
        </w:rPr>
        <w:tab/>
        <w:t>resigns and does not withdraw their resignation within two (2) consecutive working days;</w:t>
      </w:r>
    </w:p>
    <w:p w14:paraId="581693D1" w14:textId="77777777" w:rsidR="00420FD6" w:rsidRPr="00215D14" w:rsidRDefault="00420FD6" w:rsidP="00F53F12">
      <w:pPr>
        <w:tabs>
          <w:tab w:val="left" w:pos="900"/>
          <w:tab w:val="num" w:pos="1440"/>
        </w:tabs>
        <w:ind w:left="2160" w:hanging="1440"/>
        <w:jc w:val="left"/>
        <w:rPr>
          <w:rFonts w:cs="Arial"/>
        </w:rPr>
      </w:pPr>
    </w:p>
    <w:p w14:paraId="7531A7F7" w14:textId="316937B4" w:rsidR="00420FD6" w:rsidRPr="00215D14" w:rsidRDefault="00CD752D" w:rsidP="00F53F12">
      <w:pPr>
        <w:ind w:left="2160" w:hanging="1440"/>
        <w:jc w:val="left"/>
        <w:rPr>
          <w:rFonts w:cs="Arial"/>
        </w:rPr>
      </w:pPr>
      <w:r w:rsidRPr="00215D14">
        <w:rPr>
          <w:rFonts w:cs="Arial"/>
        </w:rPr>
        <w:t>13.4.3</w:t>
      </w:r>
      <w:r w:rsidRPr="00215D14">
        <w:rPr>
          <w:rFonts w:cs="Arial"/>
        </w:rPr>
        <w:tab/>
        <w:t xml:space="preserve">is laid off for more than twelve (12) months in which case the </w:t>
      </w:r>
      <w:r w:rsidR="00A86E2F">
        <w:rPr>
          <w:rFonts w:cs="Arial"/>
        </w:rPr>
        <w:t>Employee</w:t>
      </w:r>
      <w:r w:rsidR="00AA50FD" w:rsidRPr="00215D14">
        <w:rPr>
          <w:rFonts w:cs="Arial"/>
        </w:rPr>
        <w:t xml:space="preserve"> is deemed to be terminated; </w:t>
      </w:r>
    </w:p>
    <w:p w14:paraId="0D05B647" w14:textId="77777777" w:rsidR="00420FD6" w:rsidRPr="00215D14" w:rsidRDefault="00420FD6" w:rsidP="00F53F12">
      <w:pPr>
        <w:ind w:left="2160" w:hanging="1440"/>
        <w:jc w:val="left"/>
        <w:rPr>
          <w:rFonts w:cs="Arial"/>
        </w:rPr>
      </w:pPr>
    </w:p>
    <w:p w14:paraId="2F2E8BE6" w14:textId="77777777" w:rsidR="00420FD6" w:rsidRPr="00215D14" w:rsidRDefault="00CD752D" w:rsidP="00F53F12">
      <w:pPr>
        <w:ind w:left="2160" w:hanging="1440"/>
        <w:jc w:val="left"/>
        <w:rPr>
          <w:rFonts w:cs="Arial"/>
        </w:rPr>
      </w:pPr>
      <w:r w:rsidRPr="00215D14">
        <w:rPr>
          <w:rFonts w:cs="Arial"/>
        </w:rPr>
        <w:t>13.4.4</w:t>
      </w:r>
      <w:r w:rsidRPr="00215D14">
        <w:rPr>
          <w:rFonts w:cs="Arial"/>
        </w:rPr>
        <w:tab/>
        <w:t>retires;</w:t>
      </w:r>
    </w:p>
    <w:p w14:paraId="27B9C2AF" w14:textId="77777777" w:rsidR="00420FD6" w:rsidRPr="00215D14" w:rsidRDefault="00420FD6" w:rsidP="00F53F12">
      <w:pPr>
        <w:ind w:left="2160" w:hanging="1440"/>
        <w:jc w:val="left"/>
        <w:rPr>
          <w:rFonts w:cs="Arial"/>
        </w:rPr>
      </w:pPr>
    </w:p>
    <w:p w14:paraId="1C6E7C08" w14:textId="75875F42" w:rsidR="00420FD6" w:rsidRPr="00215D14" w:rsidRDefault="00CD752D" w:rsidP="00F53F12">
      <w:pPr>
        <w:ind w:left="2160" w:hanging="1440"/>
        <w:jc w:val="left"/>
        <w:rPr>
          <w:rFonts w:cs="Arial"/>
        </w:rPr>
      </w:pPr>
      <w:r w:rsidRPr="00215D14">
        <w:rPr>
          <w:rFonts w:cs="Arial"/>
        </w:rPr>
        <w:t>13.4.5</w:t>
      </w:r>
      <w:r w:rsidRPr="00215D14">
        <w:rPr>
          <w:rFonts w:cs="Arial"/>
        </w:rPr>
        <w:tab/>
        <w:t xml:space="preserve">is absent from work for more than two (2) consecutive working days without securing leave of absence from the </w:t>
      </w:r>
      <w:r w:rsidR="00407B1E">
        <w:rPr>
          <w:rFonts w:cs="Arial"/>
        </w:rPr>
        <w:t>Employer</w:t>
      </w:r>
      <w:r w:rsidR="00AA50FD" w:rsidRPr="00215D14">
        <w:rPr>
          <w:rFonts w:cs="Arial"/>
        </w:rPr>
        <w:t xml:space="preserve">; </w:t>
      </w:r>
    </w:p>
    <w:p w14:paraId="55990B2F" w14:textId="77777777" w:rsidR="00420FD6" w:rsidRPr="00215D14" w:rsidRDefault="00420FD6" w:rsidP="00F53F12">
      <w:pPr>
        <w:tabs>
          <w:tab w:val="left" w:pos="900"/>
          <w:tab w:val="num" w:pos="1440"/>
        </w:tabs>
        <w:ind w:left="2160" w:hanging="1440"/>
        <w:jc w:val="left"/>
        <w:rPr>
          <w:rFonts w:cs="Arial"/>
        </w:rPr>
      </w:pPr>
    </w:p>
    <w:p w14:paraId="6B4EE077" w14:textId="70EB69FE" w:rsidR="00914594" w:rsidRPr="00215D14" w:rsidRDefault="00CD752D" w:rsidP="00F53F12">
      <w:pPr>
        <w:ind w:left="2160" w:hanging="1440"/>
        <w:jc w:val="left"/>
        <w:rPr>
          <w:rFonts w:cs="Arial"/>
        </w:rPr>
      </w:pPr>
      <w:r w:rsidRPr="00215D14">
        <w:rPr>
          <w:rFonts w:cs="Arial"/>
        </w:rPr>
        <w:t>13.4.6</w:t>
      </w:r>
      <w:r w:rsidRPr="00215D14">
        <w:rPr>
          <w:rFonts w:cs="Arial"/>
        </w:rPr>
        <w:tab/>
      </w:r>
      <w:r w:rsidR="00420FD6" w:rsidRPr="00215D14">
        <w:rPr>
          <w:rFonts w:cs="Arial"/>
        </w:rPr>
        <w:t xml:space="preserve">fails to return to work within seven (7) working days </w:t>
      </w:r>
      <w:r w:rsidRPr="00215D14">
        <w:rPr>
          <w:rFonts w:cs="Arial"/>
        </w:rPr>
        <w:t xml:space="preserve">of the date of return indicated in the </w:t>
      </w:r>
      <w:r w:rsidR="00420FD6" w:rsidRPr="00215D14">
        <w:rPr>
          <w:rFonts w:cs="Arial"/>
        </w:rPr>
        <w:t xml:space="preserve">recall notice given to the </w:t>
      </w:r>
      <w:r w:rsidR="00A86E2F">
        <w:rPr>
          <w:rFonts w:cs="Arial"/>
        </w:rPr>
        <w:t>Employee</w:t>
      </w:r>
      <w:r w:rsidR="00420FD6" w:rsidRPr="00215D14">
        <w:rPr>
          <w:rFonts w:cs="Arial"/>
        </w:rPr>
        <w:t xml:space="preserve"> personally or by registered mail or courier to the last address on file with the </w:t>
      </w:r>
      <w:r w:rsidR="00407B1E">
        <w:rPr>
          <w:rFonts w:cs="Arial"/>
        </w:rPr>
        <w:t>Employer</w:t>
      </w:r>
      <w:r w:rsidR="00420FD6" w:rsidRPr="00215D14">
        <w:rPr>
          <w:rFonts w:cs="Arial"/>
        </w:rPr>
        <w:t>.</w:t>
      </w:r>
    </w:p>
    <w:p w14:paraId="4C061FA1" w14:textId="77777777" w:rsidR="00914594" w:rsidRPr="00215D14" w:rsidRDefault="00914594" w:rsidP="00F53F12">
      <w:pPr>
        <w:ind w:left="2160" w:hanging="1440"/>
        <w:jc w:val="left"/>
        <w:rPr>
          <w:rFonts w:cs="Arial"/>
        </w:rPr>
      </w:pPr>
    </w:p>
    <w:p w14:paraId="21F83AA2" w14:textId="5924EC01" w:rsidR="00420FD6" w:rsidRPr="00215D14" w:rsidRDefault="00CD752D" w:rsidP="00F53F12">
      <w:pPr>
        <w:ind w:left="2160"/>
        <w:jc w:val="left"/>
        <w:rPr>
          <w:rFonts w:cs="Arial"/>
        </w:rPr>
      </w:pPr>
      <w:r w:rsidRPr="00215D14">
        <w:rPr>
          <w:rFonts w:cs="Arial"/>
        </w:rPr>
        <w:lastRenderedPageBreak/>
        <w:t xml:space="preserve">It shall be a condition of possible future recall from layoff that all </w:t>
      </w:r>
      <w:r w:rsidR="00A86E2F">
        <w:rPr>
          <w:rFonts w:cs="Arial"/>
        </w:rPr>
        <w:t>Employee</w:t>
      </w:r>
      <w:r w:rsidRPr="00215D14">
        <w:rPr>
          <w:rFonts w:cs="Arial"/>
        </w:rPr>
        <w:t xml:space="preserve">s keep the </w:t>
      </w:r>
      <w:r w:rsidR="00407B1E">
        <w:rPr>
          <w:rFonts w:cs="Arial"/>
        </w:rPr>
        <w:t>Employer</w:t>
      </w:r>
      <w:r w:rsidRPr="00215D14">
        <w:rPr>
          <w:rFonts w:cs="Arial"/>
        </w:rPr>
        <w:t xml:space="preserve"> informed of their current mailing address and telephone number.</w:t>
      </w:r>
    </w:p>
    <w:p w14:paraId="4AEE15D8" w14:textId="77777777" w:rsidR="00420FD6" w:rsidRPr="00215D14" w:rsidRDefault="00420FD6" w:rsidP="00F53F12">
      <w:pPr>
        <w:pStyle w:val="BodyTextIndent2"/>
        <w:ind w:left="1080" w:hanging="1080"/>
        <w:jc w:val="left"/>
        <w:rPr>
          <w:rFonts w:ascii="Arial" w:hAnsi="Arial" w:cs="Arial"/>
          <w:sz w:val="24"/>
        </w:rPr>
      </w:pPr>
    </w:p>
    <w:p w14:paraId="2AC8D3C4" w14:textId="19E7E868" w:rsidR="00914594" w:rsidRPr="00215D14" w:rsidRDefault="00CD752D" w:rsidP="00F53F12">
      <w:pPr>
        <w:pStyle w:val="BodyTextIndent2"/>
        <w:ind w:hanging="630"/>
        <w:jc w:val="left"/>
        <w:rPr>
          <w:rFonts w:ascii="Arial" w:hAnsi="Arial" w:cs="Arial"/>
          <w:sz w:val="24"/>
        </w:rPr>
      </w:pPr>
      <w:r w:rsidRPr="00215D14">
        <w:rPr>
          <w:rFonts w:ascii="Arial" w:hAnsi="Arial" w:cs="Arial"/>
          <w:sz w:val="24"/>
        </w:rPr>
        <w:t>13.5</w:t>
      </w:r>
      <w:r w:rsidRPr="00215D14">
        <w:rPr>
          <w:rFonts w:ascii="Arial" w:hAnsi="Arial" w:cs="Arial"/>
          <w:sz w:val="24"/>
        </w:rPr>
        <w:tab/>
      </w:r>
      <w:r w:rsidR="00420FD6" w:rsidRPr="00215D14">
        <w:rPr>
          <w:rFonts w:ascii="Arial" w:hAnsi="Arial" w:cs="Arial"/>
          <w:sz w:val="24"/>
        </w:rPr>
        <w:t xml:space="preserve">No </w:t>
      </w:r>
      <w:r w:rsidR="00A86E2F">
        <w:rPr>
          <w:rFonts w:ascii="Arial" w:hAnsi="Arial" w:cs="Arial"/>
          <w:sz w:val="24"/>
        </w:rPr>
        <w:t>Employee</w:t>
      </w:r>
      <w:r w:rsidR="00420FD6" w:rsidRPr="00215D14">
        <w:rPr>
          <w:rFonts w:ascii="Arial" w:hAnsi="Arial" w:cs="Arial"/>
          <w:sz w:val="24"/>
        </w:rPr>
        <w:t xml:space="preserve"> shall be transferred to a position outside the </w:t>
      </w:r>
      <w:r w:rsidRPr="00215D14">
        <w:rPr>
          <w:rFonts w:ascii="Arial" w:hAnsi="Arial" w:cs="Arial"/>
          <w:sz w:val="24"/>
        </w:rPr>
        <w:t>Bargaining Unit</w:t>
      </w:r>
      <w:r w:rsidR="00420FD6" w:rsidRPr="00215D14">
        <w:rPr>
          <w:rFonts w:ascii="Arial" w:hAnsi="Arial" w:cs="Arial"/>
          <w:sz w:val="24"/>
        </w:rPr>
        <w:t xml:space="preserve"> without the </w:t>
      </w:r>
      <w:r w:rsidR="00A86E2F">
        <w:rPr>
          <w:rFonts w:ascii="Arial" w:hAnsi="Arial" w:cs="Arial"/>
          <w:sz w:val="24"/>
        </w:rPr>
        <w:t>Employee</w:t>
      </w:r>
      <w:r w:rsidR="00420FD6" w:rsidRPr="00215D14">
        <w:rPr>
          <w:rFonts w:ascii="Arial" w:hAnsi="Arial" w:cs="Arial"/>
          <w:sz w:val="24"/>
        </w:rPr>
        <w:t>’s consent.</w:t>
      </w:r>
      <w:r w:rsidR="00914956" w:rsidRPr="00215D14">
        <w:rPr>
          <w:rFonts w:ascii="Arial" w:hAnsi="Arial" w:cs="Arial"/>
          <w:sz w:val="24"/>
        </w:rPr>
        <w:t xml:space="preserve"> </w:t>
      </w:r>
      <w:r w:rsidR="00420FD6" w:rsidRPr="00215D14">
        <w:rPr>
          <w:rFonts w:ascii="Arial" w:hAnsi="Arial" w:cs="Arial"/>
          <w:sz w:val="24"/>
        </w:rPr>
        <w:t xml:space="preserve">If an </w:t>
      </w:r>
      <w:r w:rsidR="00A86E2F">
        <w:rPr>
          <w:rFonts w:ascii="Arial" w:hAnsi="Arial" w:cs="Arial"/>
          <w:sz w:val="24"/>
        </w:rPr>
        <w:t>Employee</w:t>
      </w:r>
      <w:r w:rsidR="00420FD6" w:rsidRPr="00215D14">
        <w:rPr>
          <w:rFonts w:ascii="Arial" w:hAnsi="Arial" w:cs="Arial"/>
          <w:sz w:val="24"/>
        </w:rPr>
        <w:t xml:space="preserve"> is transferred to a position outside of the </w:t>
      </w:r>
      <w:r w:rsidRPr="00215D14">
        <w:rPr>
          <w:rFonts w:ascii="Arial" w:hAnsi="Arial" w:cs="Arial"/>
          <w:sz w:val="24"/>
        </w:rPr>
        <w:t>Bargaining Unit</w:t>
      </w:r>
      <w:r w:rsidR="00420FD6" w:rsidRPr="00215D14">
        <w:rPr>
          <w:rFonts w:ascii="Arial" w:hAnsi="Arial" w:cs="Arial"/>
          <w:sz w:val="24"/>
        </w:rPr>
        <w:t xml:space="preserve">, the </w:t>
      </w:r>
      <w:r w:rsidR="00A86E2F">
        <w:rPr>
          <w:rFonts w:ascii="Arial" w:hAnsi="Arial" w:cs="Arial"/>
          <w:sz w:val="24"/>
        </w:rPr>
        <w:t>Employee</w:t>
      </w:r>
      <w:r w:rsidR="00420FD6" w:rsidRPr="00215D14">
        <w:rPr>
          <w:rFonts w:ascii="Arial" w:hAnsi="Arial" w:cs="Arial"/>
          <w:sz w:val="24"/>
        </w:rPr>
        <w:t xml:space="preserve"> shall retain seniority accumulated up to the date of leaving the unit for six months, but will not accumulate any further seniority while working outside of the </w:t>
      </w:r>
      <w:r w:rsidRPr="00215D14">
        <w:rPr>
          <w:rFonts w:ascii="Arial" w:hAnsi="Arial" w:cs="Arial"/>
          <w:sz w:val="24"/>
        </w:rPr>
        <w:t>Bargaining Unit</w:t>
      </w:r>
      <w:r w:rsidR="00420FD6" w:rsidRPr="00215D14">
        <w:rPr>
          <w:rFonts w:ascii="Arial" w:hAnsi="Arial" w:cs="Arial"/>
          <w:sz w:val="24"/>
        </w:rPr>
        <w:t>.</w:t>
      </w:r>
      <w:r w:rsidRPr="00215D14">
        <w:rPr>
          <w:rFonts w:ascii="Arial" w:hAnsi="Arial" w:cs="Arial"/>
          <w:sz w:val="24"/>
        </w:rPr>
        <w:t xml:space="preserve"> </w:t>
      </w:r>
      <w:r w:rsidR="00420FD6" w:rsidRPr="00215D14">
        <w:rPr>
          <w:rFonts w:ascii="Arial" w:hAnsi="Arial" w:cs="Arial"/>
          <w:sz w:val="24"/>
        </w:rPr>
        <w:t xml:space="preserve">After six months outside the </w:t>
      </w:r>
      <w:r w:rsidRPr="00215D14">
        <w:rPr>
          <w:rFonts w:ascii="Arial" w:hAnsi="Arial" w:cs="Arial"/>
          <w:sz w:val="24"/>
        </w:rPr>
        <w:t>Bargaining Unit</w:t>
      </w:r>
      <w:r w:rsidR="00420FD6" w:rsidRPr="00215D14">
        <w:rPr>
          <w:rFonts w:ascii="Arial" w:hAnsi="Arial" w:cs="Arial"/>
          <w:sz w:val="24"/>
        </w:rPr>
        <w:t xml:space="preserve">, the </w:t>
      </w:r>
      <w:r w:rsidR="00A86E2F">
        <w:rPr>
          <w:rFonts w:ascii="Arial" w:hAnsi="Arial" w:cs="Arial"/>
          <w:sz w:val="24"/>
        </w:rPr>
        <w:t>Employee</w:t>
      </w:r>
      <w:r w:rsidR="00420FD6" w:rsidRPr="00215D14">
        <w:rPr>
          <w:rFonts w:ascii="Arial" w:hAnsi="Arial" w:cs="Arial"/>
          <w:sz w:val="24"/>
        </w:rPr>
        <w:t xml:space="preserve"> loses </w:t>
      </w:r>
      <w:r w:rsidR="00F36388" w:rsidRPr="00215D14">
        <w:rPr>
          <w:rFonts w:ascii="Arial" w:hAnsi="Arial" w:cs="Arial"/>
          <w:sz w:val="24"/>
        </w:rPr>
        <w:t xml:space="preserve">their </w:t>
      </w:r>
      <w:r w:rsidR="00420FD6" w:rsidRPr="00215D14">
        <w:rPr>
          <w:rFonts w:ascii="Arial" w:hAnsi="Arial" w:cs="Arial"/>
          <w:sz w:val="24"/>
        </w:rPr>
        <w:t>seniority.</w:t>
      </w:r>
    </w:p>
    <w:p w14:paraId="7570C6F0" w14:textId="77777777" w:rsidR="00914594" w:rsidRPr="00215D14" w:rsidRDefault="00914594" w:rsidP="00F53F12">
      <w:pPr>
        <w:pStyle w:val="BodyTextIndent2"/>
        <w:ind w:hanging="630"/>
        <w:jc w:val="left"/>
        <w:rPr>
          <w:rFonts w:ascii="Arial" w:hAnsi="Arial" w:cs="Arial"/>
          <w:sz w:val="24"/>
        </w:rPr>
      </w:pPr>
    </w:p>
    <w:p w14:paraId="028CE2FF" w14:textId="38AA7419" w:rsidR="00914594" w:rsidRPr="00215D14" w:rsidRDefault="00CD752D" w:rsidP="00F53F12">
      <w:pPr>
        <w:pStyle w:val="BodyTextIndent2"/>
        <w:ind w:firstLine="0"/>
        <w:jc w:val="left"/>
        <w:rPr>
          <w:rFonts w:ascii="Arial" w:hAnsi="Arial" w:cs="Arial"/>
          <w:sz w:val="24"/>
        </w:rPr>
      </w:pPr>
      <w:r w:rsidRPr="00215D14">
        <w:rPr>
          <w:rFonts w:ascii="Arial" w:hAnsi="Arial" w:cs="Arial"/>
          <w:sz w:val="24"/>
        </w:rPr>
        <w:t xml:space="preserve">The </w:t>
      </w:r>
      <w:r w:rsidR="00A86E2F">
        <w:rPr>
          <w:rFonts w:ascii="Arial" w:hAnsi="Arial" w:cs="Arial"/>
          <w:sz w:val="24"/>
        </w:rPr>
        <w:t>Employee</w:t>
      </w:r>
      <w:r w:rsidRPr="00215D14">
        <w:rPr>
          <w:rFonts w:ascii="Arial" w:hAnsi="Arial" w:cs="Arial"/>
          <w:sz w:val="24"/>
        </w:rPr>
        <w:t xml:space="preserve"> shall be subject to a trial period in the</w:t>
      </w:r>
      <w:r w:rsidR="00BA42E7" w:rsidRPr="00215D14">
        <w:rPr>
          <w:rFonts w:ascii="Arial" w:hAnsi="Arial" w:cs="Arial"/>
          <w:sz w:val="24"/>
        </w:rPr>
        <w:t xml:space="preserve"> non </w:t>
      </w:r>
      <w:r w:rsidRPr="00215D14">
        <w:rPr>
          <w:rFonts w:ascii="Arial" w:hAnsi="Arial" w:cs="Arial"/>
          <w:sz w:val="24"/>
        </w:rPr>
        <w:t>Bargaining Unit position of up to six (6) months.</w:t>
      </w:r>
      <w:r w:rsidR="00914956" w:rsidRPr="00215D14">
        <w:rPr>
          <w:rFonts w:ascii="Arial" w:hAnsi="Arial" w:cs="Arial"/>
          <w:sz w:val="24"/>
        </w:rPr>
        <w:t xml:space="preserve"> </w:t>
      </w:r>
      <w:r w:rsidRPr="00215D14">
        <w:rPr>
          <w:rFonts w:ascii="Arial" w:hAnsi="Arial" w:cs="Arial"/>
          <w:sz w:val="24"/>
        </w:rPr>
        <w:t xml:space="preserve">If, during that trial period, the </w:t>
      </w:r>
      <w:r w:rsidR="00A86E2F">
        <w:rPr>
          <w:rFonts w:ascii="Arial" w:hAnsi="Arial" w:cs="Arial"/>
          <w:sz w:val="24"/>
        </w:rPr>
        <w:t>Employee</w:t>
      </w:r>
      <w:r w:rsidR="00BA42E7" w:rsidRPr="00215D14">
        <w:rPr>
          <w:rFonts w:ascii="Arial" w:hAnsi="Arial" w:cs="Arial"/>
          <w:sz w:val="24"/>
        </w:rPr>
        <w:t>’s performance</w:t>
      </w:r>
      <w:r w:rsidRPr="00215D14">
        <w:rPr>
          <w:rFonts w:ascii="Arial" w:hAnsi="Arial" w:cs="Arial"/>
          <w:sz w:val="24"/>
        </w:rPr>
        <w:t xml:space="preserve"> is unsatisfactory or </w:t>
      </w:r>
      <w:r w:rsidR="00BA42E7" w:rsidRPr="00215D14">
        <w:rPr>
          <w:rFonts w:ascii="Arial" w:hAnsi="Arial" w:cs="Arial"/>
          <w:sz w:val="24"/>
        </w:rPr>
        <w:t xml:space="preserve">they are </w:t>
      </w:r>
      <w:r w:rsidRPr="00215D14">
        <w:rPr>
          <w:rFonts w:ascii="Arial" w:hAnsi="Arial" w:cs="Arial"/>
          <w:sz w:val="24"/>
        </w:rPr>
        <w:t xml:space="preserve">unable to perform the duties of the </w:t>
      </w:r>
      <w:r w:rsidR="00A345A1" w:rsidRPr="00215D14">
        <w:rPr>
          <w:rFonts w:ascii="Arial" w:hAnsi="Arial" w:cs="Arial"/>
          <w:sz w:val="24"/>
        </w:rPr>
        <w:t xml:space="preserve">non </w:t>
      </w:r>
      <w:r w:rsidRPr="00215D14">
        <w:rPr>
          <w:rFonts w:ascii="Arial" w:hAnsi="Arial" w:cs="Arial"/>
          <w:sz w:val="24"/>
        </w:rPr>
        <w:t xml:space="preserve">Bargaining Unit position, the </w:t>
      </w:r>
      <w:r w:rsidR="00A86E2F">
        <w:rPr>
          <w:rFonts w:ascii="Arial" w:hAnsi="Arial" w:cs="Arial"/>
          <w:sz w:val="24"/>
        </w:rPr>
        <w:t>Employee</w:t>
      </w:r>
      <w:r w:rsidRPr="00215D14">
        <w:rPr>
          <w:rFonts w:ascii="Arial" w:hAnsi="Arial" w:cs="Arial"/>
          <w:sz w:val="24"/>
        </w:rPr>
        <w:t xml:space="preserve"> shall be returned or may return to the Bargaining Unit where the </w:t>
      </w:r>
      <w:r w:rsidR="00A86E2F">
        <w:rPr>
          <w:rFonts w:ascii="Arial" w:hAnsi="Arial" w:cs="Arial"/>
          <w:sz w:val="24"/>
        </w:rPr>
        <w:t>Employee</w:t>
      </w:r>
      <w:r w:rsidRPr="00215D14">
        <w:rPr>
          <w:rFonts w:ascii="Arial" w:hAnsi="Arial" w:cs="Arial"/>
          <w:sz w:val="24"/>
        </w:rPr>
        <w:t xml:space="preserve"> shall be placed in the </w:t>
      </w:r>
      <w:r w:rsidR="00A86E2F">
        <w:rPr>
          <w:rFonts w:ascii="Arial" w:hAnsi="Arial" w:cs="Arial"/>
          <w:sz w:val="24"/>
        </w:rPr>
        <w:t>Employee</w:t>
      </w:r>
      <w:r w:rsidRPr="00215D14">
        <w:rPr>
          <w:rFonts w:ascii="Arial" w:hAnsi="Arial" w:cs="Arial"/>
          <w:sz w:val="24"/>
        </w:rPr>
        <w:t>’s former position and wage rate without loss of seniority.</w:t>
      </w:r>
    </w:p>
    <w:p w14:paraId="71ED0336" w14:textId="77777777" w:rsidR="00914594" w:rsidRPr="00215D14" w:rsidRDefault="00914594" w:rsidP="00F53F12">
      <w:pPr>
        <w:pStyle w:val="BodyTextIndent2"/>
        <w:ind w:firstLine="0"/>
        <w:jc w:val="left"/>
        <w:rPr>
          <w:rFonts w:ascii="Arial" w:hAnsi="Arial" w:cs="Arial"/>
          <w:sz w:val="24"/>
        </w:rPr>
      </w:pPr>
    </w:p>
    <w:p w14:paraId="2CA11FC3" w14:textId="350EDA23" w:rsidR="00420FD6" w:rsidRPr="00215D14" w:rsidRDefault="00CD752D" w:rsidP="00F53F12">
      <w:pPr>
        <w:pStyle w:val="BodyTextIndent2"/>
        <w:ind w:firstLine="0"/>
        <w:jc w:val="left"/>
        <w:rPr>
          <w:rFonts w:ascii="Arial" w:hAnsi="Arial" w:cs="Arial"/>
          <w:sz w:val="24"/>
        </w:rPr>
      </w:pPr>
      <w:r w:rsidRPr="00215D14">
        <w:rPr>
          <w:rFonts w:ascii="Arial" w:hAnsi="Arial" w:cs="Arial"/>
          <w:sz w:val="24"/>
        </w:rPr>
        <w:t xml:space="preserve">If the </w:t>
      </w:r>
      <w:r w:rsidR="00A86E2F">
        <w:rPr>
          <w:rFonts w:ascii="Arial" w:hAnsi="Arial" w:cs="Arial"/>
          <w:sz w:val="24"/>
        </w:rPr>
        <w:t>Employee</w:t>
      </w:r>
      <w:r w:rsidRPr="00215D14">
        <w:rPr>
          <w:rFonts w:ascii="Arial" w:hAnsi="Arial" w:cs="Arial"/>
          <w:sz w:val="24"/>
        </w:rPr>
        <w:t xml:space="preserve"> initiates the reversion to the </w:t>
      </w:r>
      <w:r w:rsidR="00914594" w:rsidRPr="00215D14">
        <w:rPr>
          <w:rFonts w:ascii="Arial" w:hAnsi="Arial" w:cs="Arial"/>
          <w:sz w:val="24"/>
        </w:rPr>
        <w:t>Bargaining Unit</w:t>
      </w:r>
      <w:r w:rsidRPr="00215D14">
        <w:rPr>
          <w:rFonts w:ascii="Arial" w:hAnsi="Arial" w:cs="Arial"/>
          <w:sz w:val="24"/>
        </w:rPr>
        <w:t xml:space="preserve"> the </w:t>
      </w:r>
      <w:r w:rsidR="00A86E2F">
        <w:rPr>
          <w:rFonts w:ascii="Arial" w:hAnsi="Arial" w:cs="Arial"/>
          <w:sz w:val="24"/>
        </w:rPr>
        <w:t>Employee</w:t>
      </w:r>
      <w:r w:rsidRPr="00215D14">
        <w:rPr>
          <w:rFonts w:ascii="Arial" w:hAnsi="Arial" w:cs="Arial"/>
          <w:sz w:val="24"/>
        </w:rPr>
        <w:t xml:space="preserve"> shall provide notice of one week to the </w:t>
      </w:r>
      <w:r w:rsidR="00407B1E">
        <w:rPr>
          <w:rFonts w:ascii="Arial" w:hAnsi="Arial" w:cs="Arial"/>
          <w:sz w:val="24"/>
        </w:rPr>
        <w:t>Employer</w:t>
      </w:r>
      <w:r w:rsidRPr="00215D14">
        <w:rPr>
          <w:rFonts w:ascii="Arial" w:hAnsi="Arial" w:cs="Arial"/>
          <w:sz w:val="24"/>
        </w:rPr>
        <w:t>.</w:t>
      </w:r>
      <w:r w:rsidR="00914956" w:rsidRPr="00215D14">
        <w:rPr>
          <w:rFonts w:ascii="Arial" w:hAnsi="Arial" w:cs="Arial"/>
          <w:sz w:val="24"/>
        </w:rPr>
        <w:t xml:space="preserve"> </w:t>
      </w:r>
      <w:r w:rsidRPr="00215D14">
        <w:rPr>
          <w:rFonts w:ascii="Arial" w:hAnsi="Arial" w:cs="Arial"/>
          <w:sz w:val="24"/>
        </w:rPr>
        <w:t xml:space="preserve">Any other </w:t>
      </w:r>
      <w:r w:rsidR="00A86E2F">
        <w:rPr>
          <w:rFonts w:ascii="Arial" w:hAnsi="Arial" w:cs="Arial"/>
          <w:sz w:val="24"/>
        </w:rPr>
        <w:t>Employee</w:t>
      </w:r>
      <w:r w:rsidRPr="00215D14">
        <w:rPr>
          <w:rFonts w:ascii="Arial" w:hAnsi="Arial" w:cs="Arial"/>
          <w:sz w:val="24"/>
        </w:rPr>
        <w:t xml:space="preserve"> who was moved because of the original transfer shall also be returned to that </w:t>
      </w:r>
      <w:r w:rsidR="00A86E2F">
        <w:rPr>
          <w:rFonts w:ascii="Arial" w:hAnsi="Arial" w:cs="Arial"/>
          <w:sz w:val="24"/>
        </w:rPr>
        <w:t>Employee</w:t>
      </w:r>
      <w:r w:rsidRPr="00215D14">
        <w:rPr>
          <w:rFonts w:ascii="Arial" w:hAnsi="Arial" w:cs="Arial"/>
          <w:sz w:val="24"/>
        </w:rPr>
        <w:t>’s former position and wage rate without loss of seniority.</w:t>
      </w:r>
      <w:r w:rsidR="00914956" w:rsidRPr="00215D14">
        <w:rPr>
          <w:rFonts w:ascii="Arial" w:hAnsi="Arial" w:cs="Arial"/>
          <w:sz w:val="24"/>
        </w:rPr>
        <w:t xml:space="preserve"> </w:t>
      </w:r>
      <w:r w:rsidRPr="00215D14">
        <w:rPr>
          <w:rFonts w:ascii="Arial" w:hAnsi="Arial" w:cs="Arial"/>
          <w:sz w:val="24"/>
        </w:rPr>
        <w:t xml:space="preserve">No transfer necessary to return the </w:t>
      </w:r>
      <w:r w:rsidR="00A86E2F">
        <w:rPr>
          <w:rFonts w:ascii="Arial" w:hAnsi="Arial" w:cs="Arial"/>
          <w:sz w:val="24"/>
        </w:rPr>
        <w:t>Employee</w:t>
      </w:r>
      <w:r w:rsidRPr="00215D14">
        <w:rPr>
          <w:rFonts w:ascii="Arial" w:hAnsi="Arial" w:cs="Arial"/>
          <w:sz w:val="24"/>
        </w:rPr>
        <w:t xml:space="preserve"> to the </w:t>
      </w:r>
      <w:r w:rsidR="00914594" w:rsidRPr="00215D14">
        <w:rPr>
          <w:rFonts w:ascii="Arial" w:hAnsi="Arial" w:cs="Arial"/>
          <w:sz w:val="24"/>
        </w:rPr>
        <w:t>Bargaining Unit</w:t>
      </w:r>
      <w:r w:rsidRPr="00215D14">
        <w:rPr>
          <w:rFonts w:ascii="Arial" w:hAnsi="Arial" w:cs="Arial"/>
          <w:sz w:val="24"/>
        </w:rPr>
        <w:t xml:space="preserve"> shall be grieved. </w:t>
      </w:r>
    </w:p>
    <w:p w14:paraId="3C4C5109" w14:textId="77777777" w:rsidR="00420FD6" w:rsidRPr="00215D14" w:rsidRDefault="00420FD6" w:rsidP="00F53F12">
      <w:pPr>
        <w:jc w:val="left"/>
        <w:rPr>
          <w:rFonts w:cs="Arial"/>
          <w:iCs/>
        </w:rPr>
      </w:pPr>
    </w:p>
    <w:p w14:paraId="56CD8DE6" w14:textId="77777777" w:rsidR="005B0F68" w:rsidRPr="00215D14" w:rsidRDefault="00CD752D">
      <w:pPr>
        <w:rPr>
          <w:rFonts w:cs="Arial"/>
          <w:b/>
          <w:bCs/>
        </w:rPr>
      </w:pPr>
      <w:r w:rsidRPr="00215D14">
        <w:br w:type="page"/>
      </w:r>
    </w:p>
    <w:p w14:paraId="26C9A346" w14:textId="77777777" w:rsidR="00420FD6" w:rsidRPr="00215D14" w:rsidRDefault="00CD752D" w:rsidP="00F53F12">
      <w:pPr>
        <w:pStyle w:val="Heading1"/>
        <w:jc w:val="left"/>
      </w:pPr>
      <w:bookmarkStart w:id="17" w:name="_Article_14_–"/>
      <w:bookmarkStart w:id="18" w:name="_Toc210985935"/>
      <w:bookmarkEnd w:id="17"/>
      <w:r w:rsidRPr="00215D14">
        <w:lastRenderedPageBreak/>
        <w:t>Article 14 – Hours of Work</w:t>
      </w:r>
      <w:bookmarkEnd w:id="18"/>
    </w:p>
    <w:p w14:paraId="20896B6E" w14:textId="77777777" w:rsidR="000856BE" w:rsidRPr="00215D14" w:rsidRDefault="000856BE" w:rsidP="00F53F12">
      <w:pPr>
        <w:jc w:val="left"/>
        <w:rPr>
          <w:rFonts w:cs="Arial"/>
        </w:rPr>
      </w:pPr>
    </w:p>
    <w:p w14:paraId="52EB1AE0" w14:textId="77777777" w:rsidR="00420FD6" w:rsidRDefault="00CD752D" w:rsidP="00F53F12">
      <w:pPr>
        <w:jc w:val="left"/>
        <w:rPr>
          <w:rFonts w:cs="Arial"/>
        </w:rPr>
      </w:pPr>
      <w:r w:rsidRPr="00215D14">
        <w:rPr>
          <w:rFonts w:cs="Arial"/>
          <w:b/>
          <w:bCs/>
          <w:iCs/>
        </w:rPr>
        <w:t>Outside Workers</w:t>
      </w:r>
      <w:r w:rsidRPr="00215D14">
        <w:rPr>
          <w:rFonts w:cs="Arial"/>
        </w:rPr>
        <w:t xml:space="preserve"> </w:t>
      </w:r>
    </w:p>
    <w:p w14:paraId="2072DAE5" w14:textId="103F7DE5" w:rsidR="00420FD6" w:rsidRPr="00215D14" w:rsidRDefault="00CD752D" w:rsidP="005D3774">
      <w:pPr>
        <w:ind w:left="720" w:hanging="720"/>
        <w:jc w:val="left"/>
        <w:rPr>
          <w:rFonts w:cs="Arial"/>
        </w:rPr>
      </w:pPr>
      <w:r w:rsidRPr="00215D14">
        <w:rPr>
          <w:rFonts w:cs="Arial"/>
        </w:rPr>
        <w:t>14.1</w:t>
      </w:r>
      <w:r w:rsidRPr="00215D14">
        <w:rPr>
          <w:rFonts w:cs="Arial"/>
        </w:rPr>
        <w:tab/>
        <w:t xml:space="preserve">Hours of work for all </w:t>
      </w:r>
      <w:r w:rsidR="007D5E32" w:rsidRPr="00215D14">
        <w:rPr>
          <w:rFonts w:cs="Arial"/>
        </w:rPr>
        <w:t>Full-Time</w:t>
      </w:r>
      <w:r w:rsidR="006F5F68" w:rsidRPr="00215D14">
        <w:rPr>
          <w:rFonts w:cs="Arial"/>
        </w:rPr>
        <w:t xml:space="preserve"> </w:t>
      </w:r>
      <w:r w:rsidR="00A86E2F">
        <w:rPr>
          <w:rFonts w:cs="Arial"/>
        </w:rPr>
        <w:t>Employee</w:t>
      </w:r>
      <w:r w:rsidRPr="00215D14">
        <w:rPr>
          <w:rFonts w:cs="Arial"/>
        </w:rPr>
        <w:t xml:space="preserve">s shall consist of five (5) eight (8) hour work shifts in a forty (40) hour work week. </w:t>
      </w:r>
      <w:r w:rsidR="00CA75F2" w:rsidRPr="00CA75F2">
        <w:rPr>
          <w:rFonts w:eastAsia="Calibri" w:cs="Arial"/>
        </w:rPr>
        <w:t>The normal hours of work shall be 8:00 am to 4:30 pm Monday to Friday.</w:t>
      </w:r>
      <w:r w:rsidR="00766401">
        <w:rPr>
          <w:rFonts w:eastAsia="Calibri" w:cs="Arial"/>
        </w:rPr>
        <w:t xml:space="preserve"> </w:t>
      </w:r>
      <w:r w:rsidR="00A86E2F">
        <w:rPr>
          <w:rFonts w:eastAsia="Calibri" w:cs="Arial"/>
        </w:rPr>
        <w:t>Employee</w:t>
      </w:r>
      <w:r w:rsidR="00CA75F2" w:rsidRPr="00CA75F2">
        <w:rPr>
          <w:rFonts w:eastAsia="Calibri" w:cs="Arial"/>
        </w:rPr>
        <w:t>s on a flexible work schedule (as per Article 14.12 and 14.13) shall not commence before 6:00 am nor finish later than 9:00 pm</w:t>
      </w:r>
      <w:r w:rsidR="00CA75F2">
        <w:rPr>
          <w:rFonts w:cs="Arial"/>
        </w:rPr>
        <w:t>.</w:t>
      </w:r>
      <w:r w:rsidR="00766401">
        <w:rPr>
          <w:rFonts w:cs="Arial"/>
        </w:rPr>
        <w:t xml:space="preserve"> </w:t>
      </w:r>
      <w:r w:rsidRPr="00215D14">
        <w:rPr>
          <w:rFonts w:cs="Arial"/>
        </w:rPr>
        <w:t>There shall be a one-half (½) hour un</w:t>
      </w:r>
      <w:r w:rsidR="006F5F68" w:rsidRPr="00215D14">
        <w:rPr>
          <w:rFonts w:cs="Arial"/>
        </w:rPr>
        <w:t xml:space="preserve">paid lunch period for </w:t>
      </w:r>
      <w:r w:rsidR="00A86E2F">
        <w:rPr>
          <w:rFonts w:cs="Arial"/>
        </w:rPr>
        <w:t>Employee</w:t>
      </w:r>
      <w:r w:rsidR="006F5F68" w:rsidRPr="00215D14">
        <w:rPr>
          <w:rFonts w:cs="Arial"/>
        </w:rPr>
        <w:t>s</w:t>
      </w:r>
      <w:r w:rsidRPr="00215D14">
        <w:rPr>
          <w:rFonts w:cs="Arial"/>
        </w:rPr>
        <w:t xml:space="preserve"> whose normal workday shall be from 8:00 a.m.</w:t>
      </w:r>
      <w:r w:rsidR="00A1415E" w:rsidRPr="00215D14">
        <w:rPr>
          <w:rFonts w:cs="Arial"/>
        </w:rPr>
        <w:t xml:space="preserve"> - </w:t>
      </w:r>
      <w:r w:rsidRPr="00215D14">
        <w:rPr>
          <w:rFonts w:cs="Arial"/>
        </w:rPr>
        <w:t>4:30 p.m., Monday to Friday.</w:t>
      </w:r>
    </w:p>
    <w:p w14:paraId="71443CA9" w14:textId="77777777" w:rsidR="00914594" w:rsidRPr="00215D14" w:rsidRDefault="00914594" w:rsidP="00F53F12">
      <w:pPr>
        <w:jc w:val="left"/>
        <w:rPr>
          <w:rFonts w:cs="Arial"/>
        </w:rPr>
      </w:pPr>
    </w:p>
    <w:p w14:paraId="61D80572" w14:textId="5BC995B6" w:rsidR="00420FD6" w:rsidRPr="00215D14" w:rsidRDefault="00CD752D" w:rsidP="00F53F12">
      <w:pPr>
        <w:ind w:left="720" w:hanging="720"/>
        <w:jc w:val="left"/>
        <w:rPr>
          <w:rFonts w:cs="Arial"/>
        </w:rPr>
      </w:pPr>
      <w:r w:rsidRPr="00215D14">
        <w:rPr>
          <w:rFonts w:cs="Arial"/>
        </w:rPr>
        <w:t>14.</w:t>
      </w:r>
      <w:r w:rsidR="00914594" w:rsidRPr="00215D14">
        <w:rPr>
          <w:rFonts w:cs="Arial"/>
        </w:rPr>
        <w:t>2</w:t>
      </w:r>
      <w:r w:rsidR="00914594" w:rsidRPr="00215D14">
        <w:rPr>
          <w:rFonts w:cs="Arial"/>
        </w:rPr>
        <w:tab/>
      </w:r>
      <w:r w:rsidRPr="00215D14">
        <w:rPr>
          <w:rFonts w:cs="Arial"/>
        </w:rPr>
        <w:t xml:space="preserve">All </w:t>
      </w:r>
      <w:r w:rsidR="007D5E32" w:rsidRPr="00215D14">
        <w:rPr>
          <w:rFonts w:cs="Arial"/>
        </w:rPr>
        <w:t>Full-Time</w:t>
      </w:r>
      <w:r w:rsidRPr="00215D14">
        <w:rPr>
          <w:rFonts w:cs="Arial"/>
        </w:rPr>
        <w:t xml:space="preserve"> </w:t>
      </w:r>
      <w:r w:rsidR="00A86E2F">
        <w:rPr>
          <w:rFonts w:cs="Arial"/>
        </w:rPr>
        <w:t>Employee</w:t>
      </w:r>
      <w:r w:rsidRPr="00215D14">
        <w:rPr>
          <w:rFonts w:cs="Arial"/>
        </w:rPr>
        <w:t>s shall be entitled to two (2) paid fifteen (15) minute rest breaks</w:t>
      </w:r>
      <w:r w:rsidR="00A1415E" w:rsidRPr="00215D14">
        <w:rPr>
          <w:rFonts w:cs="Arial"/>
        </w:rPr>
        <w:t>:</w:t>
      </w:r>
      <w:r w:rsidRPr="00215D14">
        <w:rPr>
          <w:rFonts w:cs="Arial"/>
        </w:rPr>
        <w:t xml:space="preserve"> one in the morning and one in the afternoon.</w:t>
      </w:r>
    </w:p>
    <w:p w14:paraId="3755CF8A" w14:textId="77777777" w:rsidR="00420FD6" w:rsidRPr="00215D14" w:rsidRDefault="00420FD6" w:rsidP="00F53F12">
      <w:pPr>
        <w:ind w:left="1080" w:hanging="1080"/>
        <w:jc w:val="left"/>
        <w:rPr>
          <w:rFonts w:cs="Arial"/>
        </w:rPr>
      </w:pPr>
    </w:p>
    <w:p w14:paraId="7207B4E6" w14:textId="7F68E8DC" w:rsidR="00420FD6" w:rsidRPr="00215D14" w:rsidRDefault="00CD752D" w:rsidP="00F53F12">
      <w:pPr>
        <w:ind w:left="720" w:hanging="720"/>
        <w:jc w:val="left"/>
        <w:rPr>
          <w:rFonts w:cs="Arial"/>
        </w:rPr>
      </w:pPr>
      <w:r w:rsidRPr="00215D14">
        <w:rPr>
          <w:rFonts w:cs="Arial"/>
        </w:rPr>
        <w:t>14</w:t>
      </w:r>
      <w:r w:rsidR="00914594" w:rsidRPr="00215D14">
        <w:rPr>
          <w:rFonts w:cs="Arial"/>
        </w:rPr>
        <w:t>.</w:t>
      </w:r>
      <w:r w:rsidRPr="00215D14">
        <w:rPr>
          <w:rFonts w:cs="Arial"/>
        </w:rPr>
        <w:t>3</w:t>
      </w:r>
      <w:r w:rsidRPr="00215D14">
        <w:rPr>
          <w:rFonts w:cs="Arial"/>
        </w:rPr>
        <w:tab/>
      </w:r>
      <w:r w:rsidR="00A86E2F">
        <w:rPr>
          <w:rFonts w:cs="Arial"/>
        </w:rPr>
        <w:t>Employee</w:t>
      </w:r>
      <w:r w:rsidRPr="00215D14">
        <w:rPr>
          <w:rFonts w:cs="Arial"/>
        </w:rPr>
        <w:t>s shall be allowed five (5) minutes wash-up time before</w:t>
      </w:r>
      <w:r w:rsidR="00914594" w:rsidRPr="00215D14">
        <w:rPr>
          <w:rFonts w:cs="Arial"/>
        </w:rPr>
        <w:t xml:space="preserve"> the</w:t>
      </w:r>
      <w:r w:rsidRPr="00215D14">
        <w:rPr>
          <w:rFonts w:cs="Arial"/>
        </w:rPr>
        <w:t xml:space="preserve"> lunch period.</w:t>
      </w:r>
    </w:p>
    <w:p w14:paraId="2CB3DE9B" w14:textId="77777777" w:rsidR="00640C83" w:rsidRPr="00215D14" w:rsidRDefault="00640C83" w:rsidP="00F53F12">
      <w:pPr>
        <w:pStyle w:val="ListParagraph"/>
        <w:ind w:left="1080" w:hanging="1080"/>
        <w:jc w:val="left"/>
        <w:rPr>
          <w:rFonts w:cs="Arial"/>
        </w:rPr>
      </w:pPr>
    </w:p>
    <w:p w14:paraId="0B6FAE50" w14:textId="5FB6FA57" w:rsidR="00640C83" w:rsidRPr="00215D14" w:rsidRDefault="00CD752D" w:rsidP="005D3774">
      <w:pPr>
        <w:ind w:left="720" w:hanging="720"/>
        <w:jc w:val="left"/>
        <w:rPr>
          <w:rFonts w:cs="Arial"/>
        </w:rPr>
      </w:pPr>
      <w:r w:rsidRPr="00215D14">
        <w:rPr>
          <w:rFonts w:cs="Arial"/>
        </w:rPr>
        <w:t>14.4</w:t>
      </w:r>
      <w:r w:rsidRPr="00215D14">
        <w:rPr>
          <w:rFonts w:cs="Arial"/>
        </w:rPr>
        <w:tab/>
      </w:r>
      <w:r w:rsidR="00BD6D5B" w:rsidRPr="00215D14">
        <w:rPr>
          <w:rFonts w:cs="Arial"/>
        </w:rPr>
        <w:t xml:space="preserve">During the months May to September and subject to clause </w:t>
      </w:r>
      <w:hyperlink w:anchor="_Article_14_–" w:history="1">
        <w:r w:rsidR="00BD6D5B" w:rsidRPr="00215D14">
          <w:rPr>
            <w:rStyle w:val="Hyperlink"/>
            <w:rFonts w:cs="Arial"/>
          </w:rPr>
          <w:t>14.</w:t>
        </w:r>
        <w:r w:rsidR="00D806B1" w:rsidRPr="00215D14">
          <w:rPr>
            <w:rStyle w:val="Hyperlink"/>
            <w:rFonts w:cs="Arial"/>
          </w:rPr>
          <w:t>5</w:t>
        </w:r>
      </w:hyperlink>
      <w:r w:rsidR="00BD6D5B" w:rsidRPr="00215D14">
        <w:rPr>
          <w:rFonts w:cs="Arial"/>
        </w:rPr>
        <w:t>, the regular hours of work for the E</w:t>
      </w:r>
      <w:r w:rsidR="00781143" w:rsidRPr="00215D14">
        <w:rPr>
          <w:rFonts w:cs="Arial"/>
        </w:rPr>
        <w:t>ngineering</w:t>
      </w:r>
      <w:r w:rsidR="00472345">
        <w:rPr>
          <w:rFonts w:cs="Arial"/>
        </w:rPr>
        <w:t xml:space="preserve"> &amp;</w:t>
      </w:r>
      <w:r w:rsidR="00781143" w:rsidRPr="00215D14">
        <w:rPr>
          <w:rFonts w:cs="Arial"/>
        </w:rPr>
        <w:t xml:space="preserve"> Public Works</w:t>
      </w:r>
      <w:r w:rsidR="00BD6D5B" w:rsidRPr="00215D14">
        <w:rPr>
          <w:rFonts w:cs="Arial"/>
        </w:rPr>
        <w:t xml:space="preserve"> Seasonal staff shall consist of five (5) – eight (8) hour work shifts in a forty (40) hour work week.</w:t>
      </w:r>
      <w:r w:rsidR="00914956" w:rsidRPr="00215D14">
        <w:rPr>
          <w:rFonts w:cs="Arial"/>
        </w:rPr>
        <w:t xml:space="preserve"> </w:t>
      </w:r>
      <w:r w:rsidR="00BD6D5B" w:rsidRPr="00215D14">
        <w:rPr>
          <w:rFonts w:cs="Arial"/>
        </w:rPr>
        <w:t>The normal work day shall be from 8:00am. - 4:30pm, Monday to Friday.</w:t>
      </w:r>
      <w:r w:rsidR="00914956" w:rsidRPr="00215D14">
        <w:rPr>
          <w:rFonts w:cs="Arial"/>
        </w:rPr>
        <w:t xml:space="preserve"> </w:t>
      </w:r>
      <w:r w:rsidR="00A86E2F">
        <w:rPr>
          <w:rFonts w:eastAsia="Calibri" w:cs="Arial"/>
        </w:rPr>
        <w:t>Employee</w:t>
      </w:r>
      <w:r w:rsidR="008102E3" w:rsidRPr="008102E3">
        <w:rPr>
          <w:rFonts w:eastAsia="Calibri" w:cs="Arial"/>
        </w:rPr>
        <w:t>s on a flexible work schedule (as per Article 14.12 and 14.13) shall not commence before 6:00 am nor finish later than 9:00 pm.</w:t>
      </w:r>
      <w:r w:rsidR="008102E3">
        <w:rPr>
          <w:rFonts w:eastAsia="Calibri" w:cs="Arial"/>
        </w:rPr>
        <w:t xml:space="preserve"> </w:t>
      </w:r>
      <w:r w:rsidR="00BD6D5B" w:rsidRPr="00215D14">
        <w:rPr>
          <w:rFonts w:cs="Arial"/>
        </w:rPr>
        <w:t>There shall be a one-half (½) hour unpaid lunch period.</w:t>
      </w:r>
    </w:p>
    <w:p w14:paraId="567EE9E9" w14:textId="77777777" w:rsidR="00786181" w:rsidRPr="00215D14" w:rsidRDefault="00786181" w:rsidP="00F53F12">
      <w:pPr>
        <w:pStyle w:val="ListParagraph"/>
        <w:ind w:left="1080" w:hanging="1080"/>
        <w:jc w:val="left"/>
        <w:rPr>
          <w:rFonts w:cs="Arial"/>
        </w:rPr>
      </w:pPr>
    </w:p>
    <w:p w14:paraId="5DE067FC" w14:textId="407EA2C1" w:rsidR="00786181" w:rsidRPr="00215D14" w:rsidRDefault="00CD752D" w:rsidP="005D3774">
      <w:pPr>
        <w:ind w:left="720" w:hanging="720"/>
        <w:jc w:val="left"/>
        <w:rPr>
          <w:rFonts w:cs="Arial"/>
        </w:rPr>
      </w:pPr>
      <w:r w:rsidRPr="00215D14">
        <w:rPr>
          <w:rFonts w:cs="Arial"/>
        </w:rPr>
        <w:t>14.5</w:t>
      </w:r>
      <w:r w:rsidRPr="00215D14">
        <w:rPr>
          <w:rFonts w:cs="Arial"/>
        </w:rPr>
        <w:tab/>
      </w:r>
      <w:r w:rsidR="00BD6D5B" w:rsidRPr="00215D14">
        <w:rPr>
          <w:rFonts w:cs="Arial"/>
        </w:rPr>
        <w:t xml:space="preserve">Regular hours of work for the </w:t>
      </w:r>
      <w:r w:rsidR="00781143" w:rsidRPr="00215D14">
        <w:rPr>
          <w:rFonts w:cs="Arial"/>
        </w:rPr>
        <w:t>Engineering</w:t>
      </w:r>
      <w:r w:rsidR="00472345">
        <w:rPr>
          <w:rFonts w:cs="Arial"/>
        </w:rPr>
        <w:t xml:space="preserve"> &amp;</w:t>
      </w:r>
      <w:r w:rsidR="00781143" w:rsidRPr="00215D14">
        <w:rPr>
          <w:rFonts w:cs="Arial"/>
        </w:rPr>
        <w:t xml:space="preserve"> Public Works Seasonal </w:t>
      </w:r>
      <w:r w:rsidR="00BD6D5B" w:rsidRPr="00215D14">
        <w:rPr>
          <w:rFonts w:cs="Arial"/>
        </w:rPr>
        <w:t xml:space="preserve">staff during the period the Aylesford Lake Beach Park is open for the season, shall consist of twelve (12) hour work shifts on a rotational schedule to be determined by the </w:t>
      </w:r>
      <w:r w:rsidR="00EF38BD" w:rsidRPr="00215D14">
        <w:rPr>
          <w:rFonts w:cs="Arial"/>
        </w:rPr>
        <w:t>Manager</w:t>
      </w:r>
      <w:r w:rsidR="00BD6D5B" w:rsidRPr="00215D14">
        <w:rPr>
          <w:rFonts w:cs="Arial"/>
        </w:rPr>
        <w:t xml:space="preserve"> of Engineering with shifts to run from 8:30 am – 8:30 pm.</w:t>
      </w:r>
      <w:r w:rsidR="00914956" w:rsidRPr="00215D14">
        <w:rPr>
          <w:rFonts w:cs="Arial"/>
        </w:rPr>
        <w:t xml:space="preserve"> </w:t>
      </w:r>
      <w:r w:rsidR="00BD6D5B" w:rsidRPr="00215D14">
        <w:rPr>
          <w:rFonts w:cs="Arial"/>
        </w:rPr>
        <w:t>There shall be a one-half (½) hour paid lunch period.</w:t>
      </w:r>
    </w:p>
    <w:p w14:paraId="05020E4F" w14:textId="77777777" w:rsidR="00420FD6" w:rsidRPr="00215D14" w:rsidRDefault="00420FD6" w:rsidP="00F53F12">
      <w:pPr>
        <w:ind w:left="1080" w:hanging="1080"/>
        <w:jc w:val="left"/>
        <w:rPr>
          <w:rFonts w:cs="Arial"/>
        </w:rPr>
      </w:pPr>
    </w:p>
    <w:p w14:paraId="3AEBA56C" w14:textId="77777777" w:rsidR="00420FD6" w:rsidRDefault="00CD752D" w:rsidP="00F53F12">
      <w:pPr>
        <w:pStyle w:val="Heading8"/>
        <w:ind w:left="1080" w:hanging="1080"/>
        <w:jc w:val="left"/>
        <w:rPr>
          <w:i w:val="0"/>
        </w:rPr>
      </w:pPr>
      <w:r w:rsidRPr="00215D14">
        <w:rPr>
          <w:i w:val="0"/>
        </w:rPr>
        <w:t xml:space="preserve">Inside Workers </w:t>
      </w:r>
    </w:p>
    <w:p w14:paraId="7D35E6F7" w14:textId="75136F28" w:rsidR="00420FD6" w:rsidRPr="00215D14" w:rsidRDefault="00CD752D" w:rsidP="005D3774">
      <w:pPr>
        <w:ind w:left="720" w:hanging="720"/>
        <w:jc w:val="left"/>
        <w:rPr>
          <w:rFonts w:cs="Arial"/>
        </w:rPr>
      </w:pPr>
      <w:r w:rsidRPr="00215D14">
        <w:rPr>
          <w:rFonts w:cs="Arial"/>
        </w:rPr>
        <w:t>14.6</w:t>
      </w:r>
      <w:r w:rsidRPr="00215D14">
        <w:rPr>
          <w:rFonts w:cs="Arial"/>
        </w:rPr>
        <w:tab/>
        <w:t xml:space="preserve">The normal hours of work for </w:t>
      </w:r>
      <w:r w:rsidR="007D5E32" w:rsidRPr="00215D14">
        <w:rPr>
          <w:rFonts w:cs="Arial"/>
        </w:rPr>
        <w:t>Full-Time</w:t>
      </w:r>
      <w:r w:rsidRPr="00215D14">
        <w:rPr>
          <w:rFonts w:cs="Arial"/>
        </w:rPr>
        <w:t xml:space="preserve"> </w:t>
      </w:r>
      <w:r w:rsidR="00A86E2F">
        <w:rPr>
          <w:rFonts w:cs="Arial"/>
        </w:rPr>
        <w:t>Employee</w:t>
      </w:r>
      <w:r w:rsidRPr="00215D14">
        <w:rPr>
          <w:rFonts w:cs="Arial"/>
        </w:rPr>
        <w:t>s shall generally be thirty-five (35) hours per week</w:t>
      </w:r>
      <w:r w:rsidR="00896A57" w:rsidRPr="00846068">
        <w:rPr>
          <w:rFonts w:cs="Arial"/>
        </w:rPr>
        <w:t>.</w:t>
      </w:r>
      <w:r w:rsidR="00846068" w:rsidRPr="00846068">
        <w:rPr>
          <w:rFonts w:cs="Arial"/>
        </w:rPr>
        <w:t xml:space="preserve"> </w:t>
      </w:r>
      <w:r w:rsidR="00846068" w:rsidRPr="00846068">
        <w:rPr>
          <w:rFonts w:eastAsia="Calibri" w:cs="Arial"/>
        </w:rPr>
        <w:t>The normal hours of work shall be 8:30 am to 4:30 pm Monday to Friday.</w:t>
      </w:r>
      <w:r w:rsidR="00766401">
        <w:rPr>
          <w:rFonts w:eastAsia="Calibri" w:cs="Arial"/>
        </w:rPr>
        <w:t xml:space="preserve"> </w:t>
      </w:r>
      <w:r w:rsidR="00A86E2F">
        <w:rPr>
          <w:rFonts w:eastAsia="Calibri" w:cs="Arial"/>
        </w:rPr>
        <w:t>Employee</w:t>
      </w:r>
      <w:r w:rsidR="00846068" w:rsidRPr="00846068">
        <w:rPr>
          <w:rFonts w:eastAsia="Calibri" w:cs="Arial"/>
        </w:rPr>
        <w:t xml:space="preserve">s on a flexible work schedule (per Article 14.12 and 14.13) shall not commence before 6:00 am nor finish later than 9:00 pm. </w:t>
      </w:r>
      <w:r w:rsidR="00896A57" w:rsidRPr="00846068">
        <w:rPr>
          <w:rFonts w:cs="Arial"/>
        </w:rPr>
        <w:t>The</w:t>
      </w:r>
      <w:r w:rsidR="00896A57" w:rsidRPr="00215D14">
        <w:rPr>
          <w:rFonts w:cs="Arial"/>
        </w:rPr>
        <w:t xml:space="preserve"> staff maintaining </w:t>
      </w:r>
      <w:r w:rsidRPr="00215D14">
        <w:rPr>
          <w:rFonts w:cs="Arial"/>
        </w:rPr>
        <w:t xml:space="preserve">the Municipal Complex and other Municipal Facilities </w:t>
      </w:r>
      <w:r w:rsidR="00896A57" w:rsidRPr="00215D14">
        <w:rPr>
          <w:rFonts w:cs="Arial"/>
        </w:rPr>
        <w:t>shall work forty (40) hours per week Monday to Friday.</w:t>
      </w:r>
    </w:p>
    <w:p w14:paraId="17EA7D8E" w14:textId="77777777" w:rsidR="00D806B1" w:rsidRPr="00215D14" w:rsidRDefault="00D806B1" w:rsidP="00F53F12">
      <w:pPr>
        <w:ind w:left="1800" w:hanging="1080"/>
        <w:jc w:val="left"/>
        <w:rPr>
          <w:rFonts w:cs="Arial"/>
        </w:rPr>
      </w:pPr>
    </w:p>
    <w:p w14:paraId="19DF72C0" w14:textId="56C50464" w:rsidR="00420FD6" w:rsidRPr="00215D14" w:rsidRDefault="00CD752D" w:rsidP="005D3774">
      <w:pPr>
        <w:ind w:left="720" w:hanging="720"/>
        <w:jc w:val="left"/>
        <w:rPr>
          <w:rFonts w:cs="Arial"/>
        </w:rPr>
      </w:pPr>
      <w:r w:rsidRPr="00215D14">
        <w:rPr>
          <w:rFonts w:cs="Arial"/>
        </w:rPr>
        <w:t>14.7</w:t>
      </w:r>
      <w:r w:rsidRPr="00215D14">
        <w:rPr>
          <w:rFonts w:cs="Arial"/>
        </w:rPr>
        <w:tab/>
        <w:t xml:space="preserve">All </w:t>
      </w:r>
      <w:r w:rsidR="007D5E32" w:rsidRPr="00215D14">
        <w:rPr>
          <w:rFonts w:cs="Arial"/>
        </w:rPr>
        <w:t>Full-Time</w:t>
      </w:r>
      <w:r w:rsidRPr="00215D14">
        <w:rPr>
          <w:rFonts w:cs="Arial"/>
        </w:rPr>
        <w:t xml:space="preserve"> </w:t>
      </w:r>
      <w:r w:rsidR="00A86E2F">
        <w:rPr>
          <w:rFonts w:cs="Arial"/>
        </w:rPr>
        <w:t>Employee</w:t>
      </w:r>
      <w:r w:rsidRPr="00215D14">
        <w:rPr>
          <w:rFonts w:cs="Arial"/>
        </w:rPr>
        <w:t>s shall be entitled to one unpaid hour for lunch and two paid fifteen (15) minute rest breaks, one in the morning and one in the afternoon.</w:t>
      </w:r>
      <w:r w:rsidR="00896A57" w:rsidRPr="00215D14">
        <w:rPr>
          <w:rFonts w:cs="Arial"/>
        </w:rPr>
        <w:t xml:space="preserve"> Staff maintaining the Municipal Complex and other Municipal Facilities shall be entitled to have an unpaid lunch break of one half (</w:t>
      </w:r>
      <w:r w:rsidR="00A1415E" w:rsidRPr="00215D14">
        <w:rPr>
          <w:rFonts w:cs="Arial"/>
        </w:rPr>
        <w:t>½</w:t>
      </w:r>
      <w:r w:rsidR="00896A57" w:rsidRPr="00215D14">
        <w:rPr>
          <w:rFonts w:cs="Arial"/>
        </w:rPr>
        <w:t>) hour and two paid fifteen (15) minute rest breaks.</w:t>
      </w:r>
    </w:p>
    <w:p w14:paraId="2C41F223" w14:textId="77777777" w:rsidR="00914594" w:rsidRDefault="00914594" w:rsidP="006A6812">
      <w:pPr>
        <w:jc w:val="left"/>
        <w:rPr>
          <w:rFonts w:cs="Arial"/>
        </w:rPr>
      </w:pPr>
    </w:p>
    <w:p w14:paraId="78F30001" w14:textId="77777777" w:rsidR="005D3774" w:rsidRPr="00215D14" w:rsidRDefault="005D3774" w:rsidP="006A6812">
      <w:pPr>
        <w:jc w:val="left"/>
        <w:rPr>
          <w:rFonts w:cs="Arial"/>
        </w:rPr>
      </w:pPr>
    </w:p>
    <w:p w14:paraId="1D5417A8" w14:textId="77777777" w:rsidR="00420FD6" w:rsidRDefault="00CD752D" w:rsidP="006A6812">
      <w:pPr>
        <w:jc w:val="left"/>
        <w:rPr>
          <w:rFonts w:cs="Arial"/>
          <w:b/>
        </w:rPr>
      </w:pPr>
      <w:r w:rsidRPr="00215D14">
        <w:rPr>
          <w:rFonts w:cs="Arial"/>
          <w:b/>
        </w:rPr>
        <w:lastRenderedPageBreak/>
        <w:t>All Workers</w:t>
      </w:r>
    </w:p>
    <w:p w14:paraId="3E1C5415" w14:textId="0A10410F" w:rsidR="00420FD6" w:rsidRPr="00215D14" w:rsidRDefault="00CD752D" w:rsidP="005D3774">
      <w:pPr>
        <w:ind w:left="720" w:hanging="720"/>
        <w:jc w:val="left"/>
        <w:rPr>
          <w:rFonts w:cs="Arial"/>
        </w:rPr>
      </w:pPr>
      <w:r w:rsidRPr="00215D14">
        <w:rPr>
          <w:rFonts w:cs="Arial"/>
        </w:rPr>
        <w:t>14.</w:t>
      </w:r>
      <w:r w:rsidR="00396220">
        <w:rPr>
          <w:rFonts w:cs="Arial"/>
        </w:rPr>
        <w:t>8</w:t>
      </w:r>
      <w:r w:rsidRPr="00215D14">
        <w:rPr>
          <w:rFonts w:cs="Arial"/>
        </w:rPr>
        <w:tab/>
        <w:t xml:space="preserve">The normal hours of work for </w:t>
      </w:r>
      <w:r w:rsidR="007D5E32" w:rsidRPr="00215D14">
        <w:rPr>
          <w:rFonts w:cs="Arial"/>
        </w:rPr>
        <w:t>Part-Time</w:t>
      </w:r>
      <w:r w:rsidRPr="00215D14">
        <w:rPr>
          <w:rFonts w:cs="Arial"/>
        </w:rPr>
        <w:t xml:space="preserve"> </w:t>
      </w:r>
      <w:r w:rsidR="00A86E2F">
        <w:rPr>
          <w:rFonts w:cs="Arial"/>
        </w:rPr>
        <w:t>Employee</w:t>
      </w:r>
      <w:r w:rsidRPr="00215D14">
        <w:rPr>
          <w:rFonts w:cs="Arial"/>
        </w:rPr>
        <w:t xml:space="preserve">s shall generally be less than the hours for </w:t>
      </w:r>
      <w:r w:rsidR="007D5E32" w:rsidRPr="00215D14">
        <w:rPr>
          <w:rFonts w:cs="Arial"/>
        </w:rPr>
        <w:t>Full-Time</w:t>
      </w:r>
      <w:r w:rsidRPr="00215D14">
        <w:rPr>
          <w:rFonts w:cs="Arial"/>
        </w:rPr>
        <w:t xml:space="preserve"> </w:t>
      </w:r>
      <w:r w:rsidR="00A86E2F">
        <w:rPr>
          <w:rFonts w:cs="Arial"/>
        </w:rPr>
        <w:t>Employee</w:t>
      </w:r>
      <w:r w:rsidR="00AD7832" w:rsidRPr="00215D14">
        <w:rPr>
          <w:rFonts w:cs="Arial"/>
        </w:rPr>
        <w:t>s, however,</w:t>
      </w:r>
      <w:r w:rsidRPr="00215D14">
        <w:rPr>
          <w:rFonts w:cs="Arial"/>
        </w:rPr>
        <w:t xml:space="preserve"> it is understood that a </w:t>
      </w:r>
      <w:r w:rsidR="007D5E32" w:rsidRPr="00215D14">
        <w:rPr>
          <w:rFonts w:cs="Arial"/>
        </w:rPr>
        <w:t>Part-Time</w:t>
      </w:r>
      <w:r w:rsidRPr="00215D14">
        <w:rPr>
          <w:rFonts w:cs="Arial"/>
        </w:rPr>
        <w:t xml:space="preserve"> </w:t>
      </w:r>
      <w:r w:rsidR="00A86E2F">
        <w:rPr>
          <w:rFonts w:cs="Arial"/>
        </w:rPr>
        <w:t>Employee</w:t>
      </w:r>
      <w:r w:rsidRPr="00215D14">
        <w:rPr>
          <w:rFonts w:cs="Arial"/>
        </w:rPr>
        <w:t xml:space="preserve"> may be required to work a full-time schedule</w:t>
      </w:r>
      <w:r w:rsidR="00A1415E" w:rsidRPr="00215D14">
        <w:rPr>
          <w:rFonts w:cs="Arial"/>
        </w:rPr>
        <w:t xml:space="preserve"> from time-to-time</w:t>
      </w:r>
      <w:r w:rsidRPr="00215D14">
        <w:rPr>
          <w:rFonts w:cs="Arial"/>
        </w:rPr>
        <w:t>.</w:t>
      </w:r>
    </w:p>
    <w:p w14:paraId="5FD2917A" w14:textId="77777777" w:rsidR="00F91B22" w:rsidRPr="00215D14" w:rsidRDefault="00F91B22" w:rsidP="006A6812">
      <w:pPr>
        <w:jc w:val="left"/>
        <w:rPr>
          <w:rFonts w:cs="Arial"/>
        </w:rPr>
      </w:pPr>
    </w:p>
    <w:p w14:paraId="2C23EC15" w14:textId="0C223618" w:rsidR="00420FD6" w:rsidRPr="00215D14" w:rsidRDefault="00CD752D" w:rsidP="005D3774">
      <w:pPr>
        <w:rPr>
          <w:rFonts w:cs="Arial"/>
          <w:b/>
          <w:bCs/>
        </w:rPr>
      </w:pPr>
      <w:r w:rsidRPr="00215D14">
        <w:rPr>
          <w:rFonts w:cs="Arial"/>
        </w:rPr>
        <w:t>14.</w:t>
      </w:r>
      <w:r w:rsidR="00396220">
        <w:rPr>
          <w:rFonts w:cs="Arial"/>
        </w:rPr>
        <w:t>9</w:t>
      </w:r>
      <w:r w:rsidRPr="00215D14">
        <w:rPr>
          <w:rFonts w:cs="Arial"/>
        </w:rPr>
        <w:tab/>
      </w:r>
      <w:r w:rsidR="00A86E2F">
        <w:rPr>
          <w:rFonts w:cs="Arial"/>
        </w:rPr>
        <w:t>Employee</w:t>
      </w:r>
      <w:r w:rsidRPr="00215D14">
        <w:rPr>
          <w:rFonts w:cs="Arial"/>
        </w:rPr>
        <w:t>s who work other than full-time shall have breaks on a pro-rated basis.</w:t>
      </w:r>
    </w:p>
    <w:p w14:paraId="7924B7A5" w14:textId="77777777" w:rsidR="00420FD6" w:rsidRPr="00215D14" w:rsidRDefault="00CD752D" w:rsidP="006A6812">
      <w:pPr>
        <w:ind w:firstLine="720"/>
        <w:jc w:val="left"/>
        <w:rPr>
          <w:rFonts w:cs="Arial"/>
        </w:rPr>
      </w:pPr>
      <w:r w:rsidRPr="00215D14">
        <w:rPr>
          <w:rFonts w:cs="Arial"/>
        </w:rPr>
        <w:t xml:space="preserve">This </w:t>
      </w:r>
      <w:r w:rsidR="00A50899" w:rsidRPr="00215D14">
        <w:rPr>
          <w:rFonts w:cs="Arial"/>
        </w:rPr>
        <w:t>Article</w:t>
      </w:r>
      <w:r w:rsidRPr="00215D14">
        <w:rPr>
          <w:rFonts w:cs="Arial"/>
        </w:rPr>
        <w:t xml:space="preserve"> shall not guarantee any work hours.</w:t>
      </w:r>
    </w:p>
    <w:p w14:paraId="10A622DD" w14:textId="77777777" w:rsidR="000856BE" w:rsidRPr="00215D14" w:rsidRDefault="000856BE" w:rsidP="006A6812">
      <w:pPr>
        <w:ind w:left="720" w:hanging="720"/>
        <w:jc w:val="left"/>
        <w:rPr>
          <w:rFonts w:cs="Arial"/>
        </w:rPr>
      </w:pPr>
    </w:p>
    <w:p w14:paraId="50943DBE" w14:textId="02F0540E" w:rsidR="00A50899" w:rsidRPr="00215D14" w:rsidRDefault="00CD752D" w:rsidP="005D3774">
      <w:pPr>
        <w:ind w:left="720" w:hanging="720"/>
        <w:jc w:val="left"/>
        <w:rPr>
          <w:rFonts w:cs="Arial"/>
        </w:rPr>
      </w:pPr>
      <w:r w:rsidRPr="00215D14">
        <w:rPr>
          <w:rFonts w:cs="Arial"/>
        </w:rPr>
        <w:t>14.</w:t>
      </w:r>
      <w:r w:rsidR="00396220">
        <w:rPr>
          <w:rFonts w:cs="Arial"/>
        </w:rPr>
        <w:t>10</w:t>
      </w:r>
      <w:r w:rsidRPr="00215D14">
        <w:rPr>
          <w:rFonts w:cs="Arial"/>
        </w:rPr>
        <w:tab/>
        <w:t xml:space="preserve">All </w:t>
      </w:r>
      <w:r w:rsidR="00A86E2F">
        <w:rPr>
          <w:rFonts w:cs="Arial"/>
        </w:rPr>
        <w:t>Employee</w:t>
      </w:r>
      <w:r w:rsidRPr="00215D14">
        <w:rPr>
          <w:rFonts w:cs="Arial"/>
        </w:rPr>
        <w:t xml:space="preserve">s will be eligible to earn up to an additional </w:t>
      </w:r>
      <w:r w:rsidR="00D806B1" w:rsidRPr="00215D14">
        <w:rPr>
          <w:rFonts w:cs="Arial"/>
        </w:rPr>
        <w:t>three</w:t>
      </w:r>
      <w:r w:rsidRPr="00215D14">
        <w:rPr>
          <w:rFonts w:cs="Arial"/>
        </w:rPr>
        <w:t xml:space="preserve"> (</w:t>
      </w:r>
      <w:r w:rsidR="00D806B1" w:rsidRPr="00215D14">
        <w:rPr>
          <w:rFonts w:cs="Arial"/>
        </w:rPr>
        <w:t>3</w:t>
      </w:r>
      <w:r w:rsidRPr="00215D14">
        <w:rPr>
          <w:rFonts w:cs="Arial"/>
        </w:rPr>
        <w:t>)</w:t>
      </w:r>
      <w:r w:rsidR="00031C51" w:rsidRPr="00215D14">
        <w:rPr>
          <w:rFonts w:cs="Arial"/>
        </w:rPr>
        <w:t xml:space="preserve"> days of lieu time per calendar year.</w:t>
      </w:r>
      <w:r w:rsidR="00914956" w:rsidRPr="00215D14">
        <w:rPr>
          <w:rFonts w:cs="Arial"/>
        </w:rPr>
        <w:t xml:space="preserve"> </w:t>
      </w:r>
      <w:r w:rsidR="00A86E2F">
        <w:rPr>
          <w:rFonts w:cs="Arial"/>
        </w:rPr>
        <w:t>Employee</w:t>
      </w:r>
      <w:r w:rsidR="00031C51" w:rsidRPr="00215D14">
        <w:rPr>
          <w:rFonts w:cs="Arial"/>
        </w:rPr>
        <w:t xml:space="preserve">s will work with their </w:t>
      </w:r>
      <w:r w:rsidR="00EF38BD" w:rsidRPr="00215D14">
        <w:rPr>
          <w:rFonts w:cs="Arial"/>
        </w:rPr>
        <w:t>Manager</w:t>
      </w:r>
      <w:r w:rsidR="00327A8A" w:rsidRPr="00215D14">
        <w:rPr>
          <w:rFonts w:cs="Arial"/>
        </w:rPr>
        <w:t>/Director</w:t>
      </w:r>
      <w:r w:rsidR="00031C51" w:rsidRPr="00215D14">
        <w:rPr>
          <w:rFonts w:cs="Arial"/>
        </w:rPr>
        <w:t xml:space="preserve"> to create a schedule to work the additional hours and also to schedule the lieu time off.</w:t>
      </w:r>
      <w:r w:rsidR="00914956" w:rsidRPr="00215D14">
        <w:rPr>
          <w:rFonts w:cs="Arial"/>
        </w:rPr>
        <w:t xml:space="preserve"> </w:t>
      </w:r>
    </w:p>
    <w:p w14:paraId="62118A79" w14:textId="77777777" w:rsidR="00A50899" w:rsidRPr="00215D14" w:rsidRDefault="00A50899" w:rsidP="006A6812">
      <w:pPr>
        <w:ind w:left="720" w:hanging="720"/>
        <w:jc w:val="left"/>
        <w:rPr>
          <w:rFonts w:cs="Arial"/>
        </w:rPr>
      </w:pPr>
    </w:p>
    <w:p w14:paraId="55FA25BD" w14:textId="67F786BA" w:rsidR="005552B4" w:rsidRPr="00215D14" w:rsidRDefault="00CD752D" w:rsidP="005D3774">
      <w:pPr>
        <w:ind w:left="720"/>
        <w:jc w:val="left"/>
        <w:rPr>
          <w:rFonts w:cs="Arial"/>
        </w:rPr>
      </w:pPr>
      <w:r w:rsidRPr="00215D14">
        <w:rPr>
          <w:rFonts w:cs="Arial"/>
        </w:rPr>
        <w:t>Scheduling of time off will be at a time mutually agreed to and will be subject to operational requirements.</w:t>
      </w:r>
      <w:r w:rsidR="00914956" w:rsidRPr="00215D14">
        <w:rPr>
          <w:rFonts w:cs="Arial"/>
        </w:rPr>
        <w:t xml:space="preserve"> </w:t>
      </w:r>
      <w:r w:rsidR="00A86E2F">
        <w:rPr>
          <w:rFonts w:cs="Arial"/>
        </w:rPr>
        <w:t>Employee</w:t>
      </w:r>
      <w:r w:rsidRPr="00215D14">
        <w:rPr>
          <w:rFonts w:cs="Arial"/>
        </w:rPr>
        <w:t xml:space="preserve">s will not be denied the opportunity to use the additional </w:t>
      </w:r>
      <w:r w:rsidR="00D806B1" w:rsidRPr="00215D14">
        <w:rPr>
          <w:rFonts w:cs="Arial"/>
        </w:rPr>
        <w:t>three</w:t>
      </w:r>
      <w:r w:rsidRPr="00215D14">
        <w:rPr>
          <w:rFonts w:cs="Arial"/>
        </w:rPr>
        <w:t xml:space="preserve"> (</w:t>
      </w:r>
      <w:r w:rsidR="00D806B1" w:rsidRPr="00215D14">
        <w:rPr>
          <w:rFonts w:cs="Arial"/>
        </w:rPr>
        <w:t>3</w:t>
      </w:r>
      <w:r w:rsidRPr="00215D14">
        <w:rPr>
          <w:rFonts w:cs="Arial"/>
        </w:rPr>
        <w:t>) days of lieu time per year.</w:t>
      </w:r>
      <w:r w:rsidR="00914956" w:rsidRPr="00215D14">
        <w:rPr>
          <w:rFonts w:cs="Arial"/>
        </w:rPr>
        <w:t xml:space="preserve"> </w:t>
      </w:r>
      <w:r w:rsidRPr="00215D14">
        <w:rPr>
          <w:rFonts w:cs="Arial"/>
        </w:rPr>
        <w:t xml:space="preserve">These additional </w:t>
      </w:r>
      <w:r w:rsidR="00D806B1" w:rsidRPr="00215D14">
        <w:rPr>
          <w:rFonts w:cs="Arial"/>
        </w:rPr>
        <w:t>three</w:t>
      </w:r>
      <w:r w:rsidRPr="00215D14">
        <w:rPr>
          <w:rFonts w:cs="Arial"/>
        </w:rPr>
        <w:t xml:space="preserve"> (</w:t>
      </w:r>
      <w:r w:rsidR="00D806B1" w:rsidRPr="00215D14">
        <w:rPr>
          <w:rFonts w:cs="Arial"/>
        </w:rPr>
        <w:t>3</w:t>
      </w:r>
      <w:r w:rsidRPr="00215D14">
        <w:rPr>
          <w:rFonts w:cs="Arial"/>
        </w:rPr>
        <w:t>) days of lieu time are not eligible to be paid out or carried over to the following year.</w:t>
      </w:r>
      <w:r w:rsidR="00914956" w:rsidRPr="00215D14">
        <w:rPr>
          <w:rFonts w:cs="Arial"/>
        </w:rPr>
        <w:t xml:space="preserve"> </w:t>
      </w:r>
      <w:r w:rsidRPr="00215D14">
        <w:rPr>
          <w:rFonts w:cs="Arial"/>
        </w:rPr>
        <w:t>Time will be earned as straight time not to be used as an accumulation of overtime</w:t>
      </w:r>
      <w:r w:rsidR="007D5E32" w:rsidRPr="00215D14">
        <w:rPr>
          <w:rFonts w:cs="Arial"/>
        </w:rPr>
        <w:t>.</w:t>
      </w:r>
      <w:r w:rsidR="00914956" w:rsidRPr="00215D14">
        <w:rPr>
          <w:rFonts w:cs="Arial"/>
        </w:rPr>
        <w:t xml:space="preserve"> </w:t>
      </w:r>
      <w:r w:rsidR="00A86E2F">
        <w:rPr>
          <w:rFonts w:cs="Arial"/>
        </w:rPr>
        <w:t>Employee</w:t>
      </w:r>
      <w:r w:rsidR="007D5E32" w:rsidRPr="00215D14">
        <w:rPr>
          <w:rFonts w:cs="Arial"/>
        </w:rPr>
        <w:t>s working less than full-t</w:t>
      </w:r>
      <w:r w:rsidRPr="00215D14">
        <w:rPr>
          <w:rFonts w:cs="Arial"/>
        </w:rPr>
        <w:t>ime will have the time pro-rated according to the hours they work.</w:t>
      </w:r>
    </w:p>
    <w:p w14:paraId="78869F12" w14:textId="77777777" w:rsidR="00F85751" w:rsidRPr="00215D14" w:rsidRDefault="00F85751" w:rsidP="006A6812">
      <w:pPr>
        <w:ind w:firstLine="720"/>
        <w:jc w:val="left"/>
        <w:rPr>
          <w:rFonts w:cs="Arial"/>
        </w:rPr>
      </w:pPr>
    </w:p>
    <w:p w14:paraId="5F916674" w14:textId="5FF41E2C" w:rsidR="00A50899" w:rsidRPr="00215D14" w:rsidRDefault="00CD752D" w:rsidP="005D3774">
      <w:pPr>
        <w:autoSpaceDE w:val="0"/>
        <w:autoSpaceDN w:val="0"/>
        <w:ind w:left="720" w:hanging="720"/>
        <w:jc w:val="left"/>
        <w:rPr>
          <w:rFonts w:eastAsia="Calibri" w:cs="Arial"/>
        </w:rPr>
      </w:pPr>
      <w:r w:rsidRPr="00215D14">
        <w:rPr>
          <w:rFonts w:eastAsia="Calibri" w:cs="Arial"/>
        </w:rPr>
        <w:t>14.</w:t>
      </w:r>
      <w:r w:rsidR="00396220">
        <w:rPr>
          <w:rFonts w:eastAsia="Calibri" w:cs="Arial"/>
        </w:rPr>
        <w:t>11</w:t>
      </w:r>
      <w:r w:rsidRPr="00215D14">
        <w:rPr>
          <w:rFonts w:eastAsia="Calibri" w:cs="Arial"/>
        </w:rPr>
        <w:t xml:space="preserve"> </w:t>
      </w:r>
      <w:r w:rsidRPr="00215D14">
        <w:rPr>
          <w:rFonts w:eastAsia="Calibri" w:cs="Arial"/>
        </w:rPr>
        <w:tab/>
        <w:t xml:space="preserve">Those </w:t>
      </w:r>
      <w:r w:rsidR="00A86E2F">
        <w:rPr>
          <w:rFonts w:eastAsia="Calibri" w:cs="Arial"/>
          <w:lang w:val="en-US"/>
        </w:rPr>
        <w:t>Employee</w:t>
      </w:r>
      <w:r w:rsidRPr="00215D14">
        <w:rPr>
          <w:rFonts w:eastAsia="Calibri" w:cs="Arial"/>
          <w:lang w:val="en-US"/>
        </w:rPr>
        <w:t>s</w:t>
      </w:r>
      <w:r w:rsidRPr="00215D14">
        <w:rPr>
          <w:rFonts w:eastAsia="Calibri" w:cs="Arial"/>
        </w:rPr>
        <w:t xml:space="preserve"> working in classifications that require absence from the office in the performance of their duties on any particular day (</w:t>
      </w:r>
      <w:r w:rsidR="00CB2EED" w:rsidRPr="00215D14">
        <w:rPr>
          <w:rFonts w:eastAsia="Calibri" w:cs="Arial"/>
        </w:rPr>
        <w:t>e.g.,</w:t>
      </w:r>
      <w:r w:rsidRPr="00215D14">
        <w:rPr>
          <w:rFonts w:eastAsia="Calibri" w:cs="Arial"/>
        </w:rPr>
        <w:t xml:space="preserve"> building and fire inspectors), remain entitled to the breaks and lunch period specified in this Agreement.</w:t>
      </w:r>
    </w:p>
    <w:p w14:paraId="68146627" w14:textId="77777777" w:rsidR="00A50899" w:rsidRPr="00215D14" w:rsidRDefault="00A50899" w:rsidP="006A6812">
      <w:pPr>
        <w:autoSpaceDE w:val="0"/>
        <w:autoSpaceDN w:val="0"/>
        <w:ind w:left="720"/>
        <w:jc w:val="left"/>
        <w:rPr>
          <w:rFonts w:eastAsia="Calibri" w:cs="Arial"/>
        </w:rPr>
      </w:pPr>
    </w:p>
    <w:p w14:paraId="719FC33A" w14:textId="77777777" w:rsidR="00D806B1" w:rsidRPr="00215D14" w:rsidRDefault="00CD752D" w:rsidP="005D3774">
      <w:pPr>
        <w:autoSpaceDE w:val="0"/>
        <w:autoSpaceDN w:val="0"/>
        <w:ind w:left="720"/>
        <w:jc w:val="left"/>
        <w:rPr>
          <w:rFonts w:eastAsia="Calibri" w:cs="Arial"/>
        </w:rPr>
      </w:pPr>
      <w:r w:rsidRPr="00215D14">
        <w:rPr>
          <w:rFonts w:eastAsia="Calibri" w:cs="Arial"/>
        </w:rPr>
        <w:t>On those days where they are absent from the office in performing their duties, subject to notification to their Manager, they may exercise discretion with respect to the timing of breaks and lunch such that they receive necessary breaks consistent with health and safety requirements.</w:t>
      </w:r>
    </w:p>
    <w:p w14:paraId="191178D7" w14:textId="77777777" w:rsidR="00D806B1" w:rsidRPr="00215D14" w:rsidRDefault="00D806B1" w:rsidP="006A6812">
      <w:pPr>
        <w:jc w:val="left"/>
        <w:rPr>
          <w:rFonts w:cs="Arial"/>
        </w:rPr>
      </w:pPr>
    </w:p>
    <w:p w14:paraId="4E5591D1" w14:textId="09F0B4E2" w:rsidR="00F062DE" w:rsidRPr="00F062DE" w:rsidRDefault="00CD752D" w:rsidP="005D3774">
      <w:pPr>
        <w:ind w:left="720" w:hanging="720"/>
        <w:jc w:val="left"/>
        <w:rPr>
          <w:rFonts w:eastAsia="Calibri" w:cs="Arial"/>
        </w:rPr>
      </w:pPr>
      <w:r w:rsidRPr="00F062DE">
        <w:rPr>
          <w:rFonts w:eastAsia="Calibri" w:cs="Arial"/>
        </w:rPr>
        <w:t>14.12</w:t>
      </w:r>
      <w:r w:rsidRPr="00F062DE">
        <w:rPr>
          <w:rFonts w:eastAsia="Calibri" w:cs="Arial"/>
        </w:rPr>
        <w:tab/>
        <w:t xml:space="preserve">A flexible work schedule may be mutually developed between an </w:t>
      </w:r>
      <w:r w:rsidR="00A86E2F">
        <w:rPr>
          <w:rFonts w:eastAsia="Calibri" w:cs="Arial"/>
        </w:rPr>
        <w:t>Employee</w:t>
      </w:r>
      <w:r w:rsidRPr="00F062DE">
        <w:rPr>
          <w:rFonts w:eastAsia="Calibri" w:cs="Arial"/>
        </w:rPr>
        <w:t xml:space="preserve"> and their Manager/ Director. This may include flexible working hours and/or working from home. Requests shall not be unreasonably denied, subject to the operational requirements of the Service Area, or any applicable legislation.</w:t>
      </w:r>
      <w:r w:rsidR="00766401">
        <w:rPr>
          <w:rFonts w:eastAsia="Calibri" w:cs="Arial"/>
        </w:rPr>
        <w:t xml:space="preserve"> </w:t>
      </w:r>
      <w:r w:rsidRPr="00F062DE">
        <w:rPr>
          <w:rFonts w:eastAsia="Calibri" w:cs="Arial"/>
        </w:rPr>
        <w:t xml:space="preserve">Any </w:t>
      </w:r>
      <w:r w:rsidR="00A86E2F">
        <w:rPr>
          <w:rFonts w:eastAsia="Calibri" w:cs="Arial"/>
        </w:rPr>
        <w:t>Employee</w:t>
      </w:r>
      <w:r w:rsidRPr="00F062DE">
        <w:rPr>
          <w:rFonts w:eastAsia="Calibri" w:cs="Arial"/>
        </w:rPr>
        <w:t xml:space="preserve"> approved for a flexible work schedule, as defined by this Article, will only be paid overtime for time worked beyond the regular number of hours per shift. Agreements for flexible work schedules will be developed between the </w:t>
      </w:r>
      <w:r w:rsidR="00A86E2F">
        <w:rPr>
          <w:rFonts w:eastAsia="Calibri" w:cs="Arial"/>
        </w:rPr>
        <w:t>Employee</w:t>
      </w:r>
      <w:r w:rsidRPr="00F062DE">
        <w:rPr>
          <w:rFonts w:eastAsia="Calibri" w:cs="Arial"/>
        </w:rPr>
        <w:t xml:space="preserve"> and their Manager/ Director for periods of three months to a year, which will be reviewed prior to the completion of said term. Amendments to the Agreement may be made by mutual agreement without notice</w:t>
      </w:r>
      <w:r w:rsidRPr="00F062DE">
        <w:rPr>
          <w:rFonts w:eastAsia="Calibri" w:cs="Arial"/>
          <w:color w:val="002060"/>
        </w:rPr>
        <w:t xml:space="preserve">. </w:t>
      </w:r>
      <w:r w:rsidRPr="00F062DE">
        <w:rPr>
          <w:rFonts w:eastAsia="Calibri" w:cs="Arial"/>
        </w:rPr>
        <w:t xml:space="preserve">Agreements are subject to termination by either the </w:t>
      </w:r>
      <w:r w:rsidR="00A86E2F">
        <w:rPr>
          <w:rFonts w:eastAsia="Calibri" w:cs="Arial"/>
        </w:rPr>
        <w:t>Employee</w:t>
      </w:r>
      <w:r w:rsidRPr="00F062DE">
        <w:rPr>
          <w:rFonts w:eastAsia="Calibri" w:cs="Arial"/>
        </w:rPr>
        <w:t xml:space="preserve"> or Manager/ Director by providing thirty (30) calendar days written notice. </w:t>
      </w:r>
    </w:p>
    <w:p w14:paraId="43C7E43B" w14:textId="77777777" w:rsidR="00F062DE" w:rsidRPr="00F062DE" w:rsidRDefault="00F062DE" w:rsidP="00F062DE">
      <w:pPr>
        <w:rPr>
          <w:rFonts w:eastAsia="Calibri" w:cs="Arial"/>
          <w:sz w:val="22"/>
          <w:szCs w:val="22"/>
        </w:rPr>
      </w:pPr>
    </w:p>
    <w:p w14:paraId="668B7516" w14:textId="6292E147" w:rsidR="00F062DE" w:rsidRPr="00F062DE" w:rsidRDefault="00CD752D" w:rsidP="005D3774">
      <w:pPr>
        <w:ind w:left="720" w:hanging="720"/>
        <w:jc w:val="left"/>
        <w:rPr>
          <w:rFonts w:eastAsia="Calibri" w:cs="Arial"/>
        </w:rPr>
      </w:pPr>
      <w:r w:rsidRPr="00F062DE">
        <w:rPr>
          <w:rFonts w:eastAsia="Calibri" w:cs="Arial"/>
        </w:rPr>
        <w:t xml:space="preserve">14.13 Short term flexible work schedules may mutually be agreed to between an </w:t>
      </w:r>
      <w:r w:rsidR="00A86E2F">
        <w:rPr>
          <w:rFonts w:eastAsia="Calibri" w:cs="Arial"/>
        </w:rPr>
        <w:t>Employee</w:t>
      </w:r>
      <w:r w:rsidRPr="00F062DE">
        <w:rPr>
          <w:rFonts w:eastAsia="Calibri" w:cs="Arial"/>
        </w:rPr>
        <w:t xml:space="preserve"> and their Manager/ Director, for periods less than three months for special projects, </w:t>
      </w:r>
      <w:r w:rsidR="00A86E2F">
        <w:rPr>
          <w:rFonts w:eastAsia="Calibri" w:cs="Arial"/>
        </w:rPr>
        <w:t>Employee</w:t>
      </w:r>
      <w:r w:rsidRPr="00F062DE">
        <w:rPr>
          <w:rFonts w:eastAsia="Calibri" w:cs="Arial"/>
        </w:rPr>
        <w:t xml:space="preserve"> personal requirements or other operational requirements as identified by the </w:t>
      </w:r>
      <w:r w:rsidR="00407B1E">
        <w:rPr>
          <w:rFonts w:eastAsia="Calibri" w:cs="Arial"/>
        </w:rPr>
        <w:t>Employer</w:t>
      </w:r>
      <w:r w:rsidRPr="00F062DE">
        <w:rPr>
          <w:rFonts w:eastAsia="Calibri" w:cs="Arial"/>
        </w:rPr>
        <w:t xml:space="preserve">. </w:t>
      </w:r>
      <w:r w:rsidR="00A86E2F">
        <w:rPr>
          <w:rFonts w:eastAsia="Calibri" w:cs="Arial"/>
        </w:rPr>
        <w:t>Employee</w:t>
      </w:r>
      <w:r w:rsidRPr="00F062DE">
        <w:rPr>
          <w:rFonts w:eastAsia="Calibri" w:cs="Arial"/>
        </w:rPr>
        <w:t xml:space="preserve">s will be required to work </w:t>
      </w:r>
      <w:r w:rsidRPr="00F062DE">
        <w:rPr>
          <w:rFonts w:eastAsia="Calibri" w:cs="Arial"/>
        </w:rPr>
        <w:lastRenderedPageBreak/>
        <w:t>their regular number of hours per shift and will only be paid overtime for time worked beyond the regular number of hours. Requests shall not be unreasonably denied, subject to the operational requirements of the Service Area, or any applicable legislation.</w:t>
      </w:r>
    </w:p>
    <w:p w14:paraId="0F17BC0A" w14:textId="77777777" w:rsidR="00964301" w:rsidRDefault="00964301"/>
    <w:p w14:paraId="1C958674" w14:textId="26F284C3" w:rsidR="00964301" w:rsidRPr="00964301" w:rsidRDefault="00CD752D" w:rsidP="00964301">
      <w:pPr>
        <w:ind w:left="720" w:hanging="720"/>
        <w:jc w:val="left"/>
        <w:rPr>
          <w:rFonts w:eastAsia="Calibri" w:cs="Arial"/>
        </w:rPr>
      </w:pPr>
      <w:r w:rsidRPr="00964301">
        <w:rPr>
          <w:rFonts w:eastAsia="Calibri" w:cs="Arial"/>
        </w:rPr>
        <w:t>14.14</w:t>
      </w:r>
      <w:r w:rsidRPr="00964301">
        <w:rPr>
          <w:rFonts w:eastAsia="Calibri" w:cs="Arial"/>
        </w:rPr>
        <w:tab/>
        <w:t xml:space="preserve">The </w:t>
      </w:r>
      <w:r w:rsidR="00407B1E">
        <w:rPr>
          <w:rFonts w:eastAsia="Calibri" w:cs="Arial"/>
        </w:rPr>
        <w:t>Employer</w:t>
      </w:r>
      <w:r w:rsidRPr="00964301">
        <w:rPr>
          <w:rFonts w:eastAsia="Calibri" w:cs="Arial"/>
        </w:rPr>
        <w:t xml:space="preserve"> does not generally expect </w:t>
      </w:r>
      <w:r w:rsidR="00A86E2F">
        <w:rPr>
          <w:rFonts w:eastAsia="Calibri" w:cs="Arial"/>
        </w:rPr>
        <w:t>Employee</w:t>
      </w:r>
      <w:r w:rsidRPr="00964301">
        <w:rPr>
          <w:rFonts w:eastAsia="Calibri" w:cs="Arial"/>
        </w:rPr>
        <w:t>s to respond to emails, texts, video calls, phone or other communications outside their expected duties and/or scheduled working hours, with the exception of situations where:</w:t>
      </w:r>
    </w:p>
    <w:p w14:paraId="2F53DA2C" w14:textId="77777777" w:rsidR="00964301" w:rsidRPr="00964301" w:rsidRDefault="00964301" w:rsidP="00964301">
      <w:pPr>
        <w:jc w:val="left"/>
        <w:rPr>
          <w:rFonts w:eastAsia="Calibri" w:cs="Arial"/>
        </w:rPr>
      </w:pPr>
    </w:p>
    <w:p w14:paraId="3EE58F25" w14:textId="71487474" w:rsidR="00964301" w:rsidRPr="00964301" w:rsidRDefault="00CD752D" w:rsidP="00964301">
      <w:pPr>
        <w:numPr>
          <w:ilvl w:val="0"/>
          <w:numId w:val="65"/>
        </w:numPr>
        <w:ind w:left="1080"/>
        <w:contextualSpacing/>
        <w:jc w:val="left"/>
        <w:rPr>
          <w:rFonts w:eastAsia="Calibri" w:cs="Arial"/>
        </w:rPr>
      </w:pPr>
      <w:r w:rsidRPr="00964301">
        <w:rPr>
          <w:rFonts w:eastAsia="Calibri" w:cs="Arial"/>
        </w:rPr>
        <w:t xml:space="preserve">An </w:t>
      </w:r>
      <w:r w:rsidR="00A86E2F">
        <w:rPr>
          <w:rFonts w:eastAsia="Calibri" w:cs="Arial"/>
        </w:rPr>
        <w:t>Employee</w:t>
      </w:r>
      <w:r w:rsidRPr="00964301">
        <w:rPr>
          <w:rFonts w:eastAsia="Calibri" w:cs="Arial"/>
        </w:rPr>
        <w:t xml:space="preserve"> is on call;</w:t>
      </w:r>
    </w:p>
    <w:p w14:paraId="07B14B06" w14:textId="77777777" w:rsidR="00964301" w:rsidRPr="00964301" w:rsidRDefault="00964301" w:rsidP="00964301">
      <w:pPr>
        <w:ind w:left="720"/>
        <w:contextualSpacing/>
        <w:jc w:val="left"/>
        <w:rPr>
          <w:rFonts w:eastAsia="Calibri" w:cs="Arial"/>
        </w:rPr>
      </w:pPr>
    </w:p>
    <w:p w14:paraId="3797CAB8" w14:textId="77777777" w:rsidR="00964301" w:rsidRPr="00964301" w:rsidRDefault="00CD752D" w:rsidP="00964301">
      <w:pPr>
        <w:numPr>
          <w:ilvl w:val="0"/>
          <w:numId w:val="65"/>
        </w:numPr>
        <w:ind w:left="1080"/>
        <w:contextualSpacing/>
        <w:jc w:val="left"/>
        <w:rPr>
          <w:rFonts w:eastAsia="Calibri" w:cs="Arial"/>
        </w:rPr>
      </w:pPr>
      <w:r w:rsidRPr="00964301">
        <w:rPr>
          <w:rFonts w:eastAsia="Calibri" w:cs="Arial"/>
        </w:rPr>
        <w:t>Any emergency situation;</w:t>
      </w:r>
    </w:p>
    <w:p w14:paraId="5548CEC2" w14:textId="77777777" w:rsidR="00964301" w:rsidRPr="00964301" w:rsidRDefault="00964301" w:rsidP="00964301">
      <w:pPr>
        <w:ind w:left="720"/>
        <w:contextualSpacing/>
        <w:jc w:val="left"/>
        <w:rPr>
          <w:rFonts w:eastAsia="Calibri" w:cs="Arial"/>
        </w:rPr>
      </w:pPr>
    </w:p>
    <w:p w14:paraId="6530C11D" w14:textId="725C398B" w:rsidR="00964301" w:rsidRPr="00964301" w:rsidRDefault="00CD752D" w:rsidP="00964301">
      <w:pPr>
        <w:numPr>
          <w:ilvl w:val="0"/>
          <w:numId w:val="65"/>
        </w:numPr>
        <w:ind w:left="1080"/>
        <w:contextualSpacing/>
        <w:jc w:val="left"/>
        <w:rPr>
          <w:rFonts w:eastAsia="Calibri" w:cs="Arial"/>
        </w:rPr>
      </w:pPr>
      <w:r w:rsidRPr="00964301">
        <w:rPr>
          <w:rFonts w:eastAsia="Calibri" w:cs="Arial"/>
        </w:rPr>
        <w:t xml:space="preserve">In urgent situations where backup, support or instruction is needed from another </w:t>
      </w:r>
      <w:r w:rsidR="00A86E2F">
        <w:rPr>
          <w:rFonts w:eastAsia="Calibri" w:cs="Arial"/>
        </w:rPr>
        <w:t>Employee</w:t>
      </w:r>
      <w:r w:rsidRPr="00964301">
        <w:rPr>
          <w:rFonts w:eastAsia="Calibri" w:cs="Arial"/>
        </w:rPr>
        <w:t>;</w:t>
      </w:r>
    </w:p>
    <w:p w14:paraId="1A6D712B" w14:textId="77777777" w:rsidR="00964301" w:rsidRPr="00964301" w:rsidRDefault="00964301" w:rsidP="00964301">
      <w:pPr>
        <w:ind w:left="1080"/>
        <w:contextualSpacing/>
        <w:jc w:val="left"/>
        <w:rPr>
          <w:rFonts w:eastAsia="Calibri" w:cs="Arial"/>
        </w:rPr>
      </w:pPr>
    </w:p>
    <w:p w14:paraId="739B4D38" w14:textId="5F9335F3" w:rsidR="00964301" w:rsidRPr="00964301" w:rsidRDefault="00CD752D" w:rsidP="00964301">
      <w:pPr>
        <w:numPr>
          <w:ilvl w:val="0"/>
          <w:numId w:val="65"/>
        </w:numPr>
        <w:ind w:left="1080"/>
        <w:contextualSpacing/>
        <w:jc w:val="left"/>
        <w:rPr>
          <w:rFonts w:eastAsia="Calibri" w:cs="Arial"/>
        </w:rPr>
      </w:pPr>
      <w:r w:rsidRPr="00964301">
        <w:rPr>
          <w:rFonts w:eastAsia="Calibri" w:cs="Arial"/>
        </w:rPr>
        <w:t xml:space="preserve">Situations which have been discussed and mutually agreed between </w:t>
      </w:r>
      <w:r w:rsidR="00A86E2F">
        <w:rPr>
          <w:rFonts w:eastAsia="Calibri" w:cs="Arial"/>
        </w:rPr>
        <w:t>Employee</w:t>
      </w:r>
      <w:r w:rsidRPr="00964301">
        <w:rPr>
          <w:rFonts w:eastAsia="Calibri" w:cs="Arial"/>
        </w:rPr>
        <w:t>s and their managers in advance (i.e. special projects, applications deadlines, etc.).</w:t>
      </w:r>
    </w:p>
    <w:p w14:paraId="27EE4BF1" w14:textId="77777777" w:rsidR="005B0F68" w:rsidRPr="00215D14" w:rsidRDefault="00CD752D">
      <w:pPr>
        <w:rPr>
          <w:rFonts w:cs="Arial"/>
          <w:b/>
          <w:bCs/>
        </w:rPr>
      </w:pPr>
      <w:r w:rsidRPr="00215D14">
        <w:br w:type="page"/>
      </w:r>
    </w:p>
    <w:p w14:paraId="7BE413EB" w14:textId="77777777" w:rsidR="00420FD6" w:rsidRPr="00215D14" w:rsidRDefault="00CD752D" w:rsidP="006A6812">
      <w:pPr>
        <w:pStyle w:val="Heading1"/>
        <w:jc w:val="left"/>
      </w:pPr>
      <w:bookmarkStart w:id="19" w:name="_Article_15_–"/>
      <w:bookmarkStart w:id="20" w:name="_Toc210985936"/>
      <w:bookmarkEnd w:id="19"/>
      <w:r w:rsidRPr="00215D14">
        <w:lastRenderedPageBreak/>
        <w:t>Article 15 – Overtime and Call Out Pay</w:t>
      </w:r>
      <w:bookmarkEnd w:id="20"/>
    </w:p>
    <w:p w14:paraId="77DD277D" w14:textId="77777777" w:rsidR="00420FD6" w:rsidRPr="00215D14" w:rsidRDefault="00420FD6" w:rsidP="006A6812">
      <w:pPr>
        <w:jc w:val="left"/>
        <w:rPr>
          <w:rFonts w:cs="Arial"/>
        </w:rPr>
      </w:pPr>
    </w:p>
    <w:p w14:paraId="7A40CFD5" w14:textId="51CB6BF9" w:rsidR="00BA38CD" w:rsidRPr="00215D14" w:rsidRDefault="00CD752D" w:rsidP="006A6812">
      <w:pPr>
        <w:ind w:left="720" w:hanging="720"/>
        <w:jc w:val="left"/>
        <w:rPr>
          <w:rFonts w:cs="Arial"/>
        </w:rPr>
      </w:pPr>
      <w:r w:rsidRPr="00215D14">
        <w:rPr>
          <w:rFonts w:cs="Arial"/>
        </w:rPr>
        <w:t>15.1</w:t>
      </w:r>
      <w:r w:rsidRPr="00215D14">
        <w:rPr>
          <w:rFonts w:cs="Arial"/>
        </w:rPr>
        <w:tab/>
        <w:t>All time in excess of the regular thirty-five (35)</w:t>
      </w:r>
      <w:r w:rsidR="00A50899" w:rsidRPr="00215D14">
        <w:rPr>
          <w:rFonts w:cs="Arial"/>
        </w:rPr>
        <w:t>,</w:t>
      </w:r>
      <w:r w:rsidRPr="00215D14">
        <w:rPr>
          <w:rFonts w:cs="Arial"/>
        </w:rPr>
        <w:t xml:space="preserve"> forty (40)</w:t>
      </w:r>
      <w:r w:rsidR="00A50899" w:rsidRPr="00215D14">
        <w:rPr>
          <w:rFonts w:cs="Arial"/>
        </w:rPr>
        <w:t>,</w:t>
      </w:r>
      <w:r w:rsidR="00AD7832" w:rsidRPr="00215D14">
        <w:rPr>
          <w:rFonts w:cs="Arial"/>
        </w:rPr>
        <w:t xml:space="preserve"> or forty-eight (48) hours</w:t>
      </w:r>
      <w:r w:rsidR="008F6336" w:rsidRPr="00215D14">
        <w:rPr>
          <w:rFonts w:cs="Arial"/>
        </w:rPr>
        <w:t xml:space="preserve"> in a week</w:t>
      </w:r>
      <w:r w:rsidR="00A50899" w:rsidRPr="00215D14">
        <w:rPr>
          <w:rFonts w:cs="Arial"/>
        </w:rPr>
        <w:t>,</w:t>
      </w:r>
      <w:r w:rsidR="008F6336" w:rsidRPr="00215D14">
        <w:rPr>
          <w:rFonts w:cs="Arial"/>
        </w:rPr>
        <w:t xml:space="preserve"> as defined in </w:t>
      </w:r>
      <w:hyperlink w:anchor="_Article_14_–" w:history="1">
        <w:r w:rsidR="00A50899" w:rsidRPr="00215D14">
          <w:rPr>
            <w:rStyle w:val="Hyperlink"/>
            <w:rFonts w:cs="Arial"/>
          </w:rPr>
          <w:t>Article</w:t>
        </w:r>
        <w:r w:rsidRPr="00215D14">
          <w:rPr>
            <w:rStyle w:val="Hyperlink"/>
            <w:rFonts w:cs="Arial"/>
          </w:rPr>
          <w:t xml:space="preserve"> 14</w:t>
        </w:r>
      </w:hyperlink>
      <w:r w:rsidRPr="00215D14">
        <w:rPr>
          <w:rFonts w:cs="Arial"/>
        </w:rPr>
        <w:t xml:space="preserve"> and authorized in advance by the </w:t>
      </w:r>
      <w:r w:rsidR="00407B1E">
        <w:rPr>
          <w:rFonts w:cs="Arial"/>
        </w:rPr>
        <w:t>Employer</w:t>
      </w:r>
      <w:r w:rsidRPr="00215D14">
        <w:rPr>
          <w:rFonts w:cs="Arial"/>
        </w:rPr>
        <w:t xml:space="preserve"> shall be considered overtime for the purpose of this Collective Agreement, except as limited by this Collective Agreement.</w:t>
      </w:r>
      <w:r w:rsidR="00914956" w:rsidRPr="00215D14">
        <w:rPr>
          <w:rFonts w:cs="Arial"/>
        </w:rPr>
        <w:t xml:space="preserve"> </w:t>
      </w:r>
    </w:p>
    <w:p w14:paraId="23720E19" w14:textId="77777777" w:rsidR="00BA38CD" w:rsidRPr="00215D14" w:rsidRDefault="00BA38CD" w:rsidP="006A6812">
      <w:pPr>
        <w:ind w:left="720" w:hanging="720"/>
        <w:jc w:val="left"/>
        <w:rPr>
          <w:rFonts w:cs="Arial"/>
        </w:rPr>
      </w:pPr>
    </w:p>
    <w:p w14:paraId="6993A853" w14:textId="0FAAC2BD" w:rsidR="00420FD6" w:rsidRPr="00215D14" w:rsidRDefault="00CD752D" w:rsidP="006A6812">
      <w:pPr>
        <w:ind w:left="720" w:hanging="720"/>
        <w:jc w:val="left"/>
        <w:rPr>
          <w:rFonts w:cs="Arial"/>
        </w:rPr>
      </w:pPr>
      <w:r w:rsidRPr="00215D14">
        <w:rPr>
          <w:rFonts w:cs="Arial"/>
        </w:rPr>
        <w:t>15.</w:t>
      </w:r>
      <w:r w:rsidR="00BA38CD" w:rsidRPr="00215D14">
        <w:rPr>
          <w:rFonts w:cs="Arial"/>
        </w:rPr>
        <w:t>2</w:t>
      </w:r>
      <w:r w:rsidRPr="00215D14">
        <w:rPr>
          <w:rFonts w:cs="Arial"/>
        </w:rPr>
        <w:tab/>
      </w:r>
      <w:r w:rsidR="00C7417C" w:rsidRPr="00215D14">
        <w:rPr>
          <w:rFonts w:cs="Arial"/>
        </w:rPr>
        <w:t xml:space="preserve">Overtime shall be calculated after a period of 15 minutes back to the time the </w:t>
      </w:r>
      <w:r w:rsidR="00A86E2F">
        <w:rPr>
          <w:rFonts w:cs="Arial"/>
        </w:rPr>
        <w:t>Employee</w:t>
      </w:r>
      <w:r w:rsidR="00C7417C" w:rsidRPr="00215D14">
        <w:rPr>
          <w:rFonts w:cs="Arial"/>
        </w:rPr>
        <w:t xml:space="preserve"> began said overtime.</w:t>
      </w:r>
    </w:p>
    <w:p w14:paraId="60AD70C9" w14:textId="77777777" w:rsidR="00BA38CD" w:rsidRPr="00215D14" w:rsidRDefault="00BA38CD" w:rsidP="006A6812">
      <w:pPr>
        <w:ind w:left="720" w:hanging="720"/>
        <w:jc w:val="left"/>
        <w:rPr>
          <w:rFonts w:cs="Arial"/>
        </w:rPr>
      </w:pPr>
    </w:p>
    <w:p w14:paraId="78CCB9CA" w14:textId="2BE7735D" w:rsidR="00A50899" w:rsidRPr="00215D14" w:rsidRDefault="00CD752D" w:rsidP="006A6812">
      <w:pPr>
        <w:ind w:left="720" w:hanging="720"/>
        <w:jc w:val="left"/>
        <w:rPr>
          <w:rFonts w:cs="Arial"/>
        </w:rPr>
      </w:pPr>
      <w:r w:rsidRPr="00215D14">
        <w:rPr>
          <w:rFonts w:cs="Arial"/>
        </w:rPr>
        <w:t>15.3</w:t>
      </w:r>
      <w:r w:rsidR="003D5CCF" w:rsidRPr="00215D14">
        <w:rPr>
          <w:rFonts w:cs="Arial"/>
        </w:rPr>
        <w:t xml:space="preserve"> </w:t>
      </w:r>
      <w:r w:rsidR="00A345A1" w:rsidRPr="00215D14">
        <w:rPr>
          <w:rFonts w:cs="Arial"/>
        </w:rPr>
        <w:tab/>
      </w:r>
      <w:r w:rsidR="00BA38CD" w:rsidRPr="00215D14">
        <w:rPr>
          <w:rFonts w:cs="Arial"/>
        </w:rPr>
        <w:t xml:space="preserve">An </w:t>
      </w:r>
      <w:r w:rsidR="00A86E2F">
        <w:rPr>
          <w:rFonts w:cs="Arial"/>
        </w:rPr>
        <w:t>Employee</w:t>
      </w:r>
      <w:r w:rsidR="00BA38CD" w:rsidRPr="00215D14">
        <w:rPr>
          <w:rFonts w:cs="Arial"/>
        </w:rPr>
        <w:t xml:space="preserve"> who has completed a regular day’s work and who is not advised to return to work at a specific time before </w:t>
      </w:r>
      <w:r w:rsidR="00FB0151" w:rsidRPr="00215D14">
        <w:rPr>
          <w:rFonts w:cs="Arial"/>
        </w:rPr>
        <w:t>their</w:t>
      </w:r>
      <w:r w:rsidR="00BA38CD" w:rsidRPr="00215D14">
        <w:rPr>
          <w:rFonts w:cs="Arial"/>
        </w:rPr>
        <w:t xml:space="preserve"> next normal working day and who has left the place of work and is called back to work shall be compensated for the actual hours worked at the applicable rate of pay or four (4) hours at the appropriate overtime rate, whichever is greater.</w:t>
      </w:r>
      <w:r w:rsidRPr="00215D14">
        <w:rPr>
          <w:rFonts w:cs="Arial"/>
        </w:rPr>
        <w:br/>
      </w:r>
    </w:p>
    <w:p w14:paraId="6100745D" w14:textId="1039DFA0" w:rsidR="00BA38CD" w:rsidRPr="00215D14" w:rsidRDefault="00CD752D" w:rsidP="006A6812">
      <w:pPr>
        <w:ind w:left="720"/>
        <w:jc w:val="left"/>
        <w:rPr>
          <w:rFonts w:cs="Arial"/>
        </w:rPr>
      </w:pPr>
      <w:r w:rsidRPr="00215D14">
        <w:rPr>
          <w:rFonts w:cs="Arial"/>
        </w:rPr>
        <w:t xml:space="preserve">If a subsequent call is received prior to returning home, it will be a continuation of the call out. Once an </w:t>
      </w:r>
      <w:r w:rsidR="00A86E2F">
        <w:rPr>
          <w:rFonts w:cs="Arial"/>
        </w:rPr>
        <w:t>Employee</w:t>
      </w:r>
      <w:r w:rsidRPr="00215D14">
        <w:rPr>
          <w:rFonts w:cs="Arial"/>
        </w:rPr>
        <w:t xml:space="preserve"> has returned home from a call out, a subsequent call shall trigger a new call out.</w:t>
      </w:r>
    </w:p>
    <w:p w14:paraId="697D08E5" w14:textId="77777777" w:rsidR="00BA38CD" w:rsidRPr="00215D14" w:rsidRDefault="00BA38CD" w:rsidP="006A6812">
      <w:pPr>
        <w:ind w:left="720" w:hanging="720"/>
        <w:jc w:val="left"/>
        <w:rPr>
          <w:rFonts w:cs="Arial"/>
        </w:rPr>
      </w:pPr>
    </w:p>
    <w:p w14:paraId="7CCB35B8" w14:textId="3FBF468F" w:rsidR="00BA38CD" w:rsidRPr="00215D14" w:rsidRDefault="00A86E2F" w:rsidP="006A6812">
      <w:pPr>
        <w:ind w:left="720"/>
        <w:jc w:val="left"/>
        <w:rPr>
          <w:rFonts w:cs="Arial"/>
        </w:rPr>
      </w:pPr>
      <w:r>
        <w:rPr>
          <w:rFonts w:cs="Arial"/>
        </w:rPr>
        <w:t>Employee</w:t>
      </w:r>
      <w:r w:rsidR="00CD752D" w:rsidRPr="00215D14">
        <w:rPr>
          <w:rFonts w:cs="Arial"/>
        </w:rPr>
        <w:t>s who are called out to work between the hours of 11:00 pm and 3:00 am will be allowed a</w:t>
      </w:r>
      <w:r w:rsidR="00A345A1" w:rsidRPr="00215D14">
        <w:rPr>
          <w:rFonts w:cs="Arial"/>
        </w:rPr>
        <w:t>n</w:t>
      </w:r>
      <w:r w:rsidR="00CD752D" w:rsidRPr="00215D14">
        <w:rPr>
          <w:rFonts w:cs="Arial"/>
        </w:rPr>
        <w:t xml:space="preserve"> </w:t>
      </w:r>
      <w:r w:rsidR="00A345A1" w:rsidRPr="00215D14">
        <w:rPr>
          <w:rFonts w:cs="Arial"/>
        </w:rPr>
        <w:t>eight</w:t>
      </w:r>
      <w:r w:rsidR="00CD752D" w:rsidRPr="00215D14">
        <w:rPr>
          <w:rFonts w:cs="Arial"/>
        </w:rPr>
        <w:t xml:space="preserve"> (</w:t>
      </w:r>
      <w:r w:rsidR="00A345A1" w:rsidRPr="00215D14">
        <w:rPr>
          <w:rFonts w:cs="Arial"/>
        </w:rPr>
        <w:t>8</w:t>
      </w:r>
      <w:r w:rsidR="00CD752D" w:rsidRPr="00215D14">
        <w:rPr>
          <w:rFonts w:cs="Arial"/>
        </w:rPr>
        <w:t xml:space="preserve">) hour rest period at the end of the work they were called out for. Such rest period shall be without loss of pay should such </w:t>
      </w:r>
      <w:r w:rsidR="00A345A1" w:rsidRPr="00215D14">
        <w:rPr>
          <w:rFonts w:cs="Arial"/>
        </w:rPr>
        <w:t>eight</w:t>
      </w:r>
      <w:r w:rsidR="00CD752D" w:rsidRPr="00215D14">
        <w:rPr>
          <w:rFonts w:cs="Arial"/>
        </w:rPr>
        <w:t xml:space="preserve"> (</w:t>
      </w:r>
      <w:r w:rsidR="00A345A1" w:rsidRPr="00215D14">
        <w:rPr>
          <w:rFonts w:cs="Arial"/>
        </w:rPr>
        <w:t>8</w:t>
      </w:r>
      <w:r w:rsidR="00CD752D" w:rsidRPr="00215D14">
        <w:rPr>
          <w:rFonts w:cs="Arial"/>
        </w:rPr>
        <w:t>) hours overlap with the normal workday.</w:t>
      </w:r>
    </w:p>
    <w:p w14:paraId="1AD8CFB4" w14:textId="77777777" w:rsidR="00D806B1" w:rsidRPr="00215D14" w:rsidRDefault="00D806B1" w:rsidP="006A6812">
      <w:pPr>
        <w:ind w:left="720"/>
        <w:jc w:val="left"/>
        <w:rPr>
          <w:rFonts w:cs="Arial"/>
        </w:rPr>
      </w:pPr>
    </w:p>
    <w:p w14:paraId="0AA4E99C" w14:textId="294685AA" w:rsidR="00056255" w:rsidRPr="00215D14" w:rsidRDefault="00CD752D" w:rsidP="006A6812">
      <w:pPr>
        <w:ind w:left="2160" w:hanging="1440"/>
        <w:jc w:val="left"/>
        <w:rPr>
          <w:rFonts w:cs="Arial"/>
          <w:bCs/>
        </w:rPr>
      </w:pPr>
      <w:r w:rsidRPr="00215D14">
        <w:rPr>
          <w:rFonts w:cs="Arial"/>
        </w:rPr>
        <w:t>15.3.1</w:t>
      </w:r>
      <w:r w:rsidR="00ED04C3" w:rsidRPr="00215D14">
        <w:rPr>
          <w:rFonts w:cs="Arial"/>
        </w:rPr>
        <w:t xml:space="preserve"> </w:t>
      </w:r>
      <w:r w:rsidR="00D806B1" w:rsidRPr="00215D14">
        <w:rPr>
          <w:rFonts w:cs="Arial"/>
        </w:rPr>
        <w:tab/>
      </w:r>
      <w:r w:rsidRPr="00215D14">
        <w:rPr>
          <w:rFonts w:cs="Arial"/>
          <w:bCs/>
        </w:rPr>
        <w:t xml:space="preserve">An </w:t>
      </w:r>
      <w:r w:rsidR="00A86E2F">
        <w:rPr>
          <w:rFonts w:cs="Arial"/>
          <w:bCs/>
        </w:rPr>
        <w:t>Employee</w:t>
      </w:r>
      <w:r w:rsidRPr="00215D14">
        <w:rPr>
          <w:rFonts w:cs="Arial"/>
          <w:bCs/>
        </w:rPr>
        <w:t xml:space="preserve"> who has been authorized by the </w:t>
      </w:r>
      <w:r w:rsidR="00407B1E">
        <w:rPr>
          <w:rFonts w:cs="Arial"/>
          <w:bCs/>
        </w:rPr>
        <w:t>Employer</w:t>
      </w:r>
      <w:r w:rsidR="00ED04C3" w:rsidRPr="00215D14">
        <w:rPr>
          <w:rFonts w:cs="Arial"/>
          <w:bCs/>
        </w:rPr>
        <w:t xml:space="preserve"> to receive a telephone </w:t>
      </w:r>
      <w:r w:rsidRPr="00215D14">
        <w:rPr>
          <w:rFonts w:cs="Arial"/>
          <w:bCs/>
        </w:rPr>
        <w:t>call and/or a page while off duty</w:t>
      </w:r>
      <w:r w:rsidR="003A098E" w:rsidRPr="00215D14">
        <w:rPr>
          <w:rFonts w:cs="Arial"/>
          <w:bCs/>
        </w:rPr>
        <w:t>:</w:t>
      </w:r>
    </w:p>
    <w:p w14:paraId="73A2C881" w14:textId="77777777" w:rsidR="004E6E7E" w:rsidRPr="00215D14" w:rsidRDefault="004E6E7E" w:rsidP="006A6812">
      <w:pPr>
        <w:jc w:val="left"/>
        <w:rPr>
          <w:rFonts w:cs="Arial"/>
        </w:rPr>
      </w:pPr>
    </w:p>
    <w:p w14:paraId="46F2FDF7" w14:textId="77777777" w:rsidR="00A50899" w:rsidRPr="00215D14" w:rsidRDefault="00CD752D" w:rsidP="006A6812">
      <w:pPr>
        <w:pStyle w:val="ListParagraph"/>
        <w:numPr>
          <w:ilvl w:val="0"/>
          <w:numId w:val="61"/>
        </w:numPr>
        <w:ind w:left="2790" w:hanging="630"/>
        <w:jc w:val="left"/>
        <w:rPr>
          <w:rFonts w:cs="Arial"/>
        </w:rPr>
      </w:pPr>
      <w:r w:rsidRPr="00215D14">
        <w:rPr>
          <w:rFonts w:cs="Arial"/>
        </w:rPr>
        <w:t xml:space="preserve">and who is not advised to return to work at a specific time before </w:t>
      </w:r>
      <w:r w:rsidR="00EF38BD" w:rsidRPr="00215D14">
        <w:rPr>
          <w:rFonts w:cs="Arial"/>
        </w:rPr>
        <w:t>their</w:t>
      </w:r>
      <w:r w:rsidR="00ED04C3" w:rsidRPr="00215D14">
        <w:rPr>
          <w:rFonts w:cs="Arial"/>
        </w:rPr>
        <w:t xml:space="preserve"> </w:t>
      </w:r>
      <w:r w:rsidRPr="00215D14">
        <w:rPr>
          <w:rFonts w:cs="Arial"/>
        </w:rPr>
        <w:t>next normal working day</w:t>
      </w:r>
      <w:r w:rsidR="003A098E" w:rsidRPr="00215D14">
        <w:rPr>
          <w:rFonts w:cs="Arial"/>
        </w:rPr>
        <w:t>;</w:t>
      </w:r>
    </w:p>
    <w:p w14:paraId="7305C55E" w14:textId="77777777" w:rsidR="00A50899" w:rsidRPr="00215D14" w:rsidRDefault="00CD752D" w:rsidP="006A6812">
      <w:pPr>
        <w:pStyle w:val="ListParagraph"/>
        <w:numPr>
          <w:ilvl w:val="0"/>
          <w:numId w:val="61"/>
        </w:numPr>
        <w:ind w:left="2790" w:hanging="630"/>
        <w:jc w:val="left"/>
        <w:rPr>
          <w:rFonts w:cs="Arial"/>
        </w:rPr>
      </w:pPr>
      <w:r w:rsidRPr="00215D14">
        <w:rPr>
          <w:rFonts w:cs="Arial"/>
        </w:rPr>
        <w:t>and who has left the place of work</w:t>
      </w:r>
      <w:r w:rsidR="003A098E" w:rsidRPr="00215D14">
        <w:rPr>
          <w:rFonts w:cs="Arial"/>
        </w:rPr>
        <w:t>;</w:t>
      </w:r>
    </w:p>
    <w:p w14:paraId="3F71A2C8" w14:textId="77777777" w:rsidR="004127CB" w:rsidRPr="00215D14" w:rsidRDefault="00CD752D" w:rsidP="006A6812">
      <w:pPr>
        <w:pStyle w:val="ListParagraph"/>
        <w:numPr>
          <w:ilvl w:val="0"/>
          <w:numId w:val="61"/>
        </w:numPr>
        <w:ind w:left="2790" w:hanging="630"/>
        <w:jc w:val="left"/>
        <w:rPr>
          <w:rFonts w:cs="Arial"/>
        </w:rPr>
      </w:pPr>
      <w:r w:rsidRPr="00215D14">
        <w:rPr>
          <w:rFonts w:cs="Arial"/>
        </w:rPr>
        <w:t>and the work can be completed remotely (remotely is defined as being able to connect to our network/SCADA System from home/off-site to complete the desired tasks securely or use a mobile device to complete the task</w:t>
      </w:r>
      <w:r w:rsidR="00BD6D5B" w:rsidRPr="00215D14">
        <w:rPr>
          <w:rFonts w:cs="Arial"/>
        </w:rPr>
        <w:t xml:space="preserve"> securely</w:t>
      </w:r>
      <w:r w:rsidR="00124A16" w:rsidRPr="00215D14">
        <w:rPr>
          <w:rFonts w:cs="Arial"/>
        </w:rPr>
        <w:t>)</w:t>
      </w:r>
      <w:r w:rsidR="003A098E" w:rsidRPr="00215D14">
        <w:rPr>
          <w:rFonts w:cs="Arial"/>
        </w:rPr>
        <w:t>.</w:t>
      </w:r>
    </w:p>
    <w:p w14:paraId="057EA169" w14:textId="77777777" w:rsidR="001D052F" w:rsidRPr="00215D14" w:rsidRDefault="001D052F" w:rsidP="006A6812">
      <w:pPr>
        <w:pStyle w:val="ListParagraph"/>
        <w:ind w:left="2790"/>
        <w:jc w:val="left"/>
        <w:rPr>
          <w:rFonts w:cs="Arial"/>
        </w:rPr>
      </w:pPr>
    </w:p>
    <w:p w14:paraId="6602E8F2" w14:textId="77777777" w:rsidR="00A73D92" w:rsidRPr="00215D14" w:rsidRDefault="00CD752D" w:rsidP="006A6812">
      <w:pPr>
        <w:pStyle w:val="ListParagraph"/>
        <w:ind w:left="2160"/>
        <w:jc w:val="left"/>
        <w:rPr>
          <w:rFonts w:cs="Arial"/>
        </w:rPr>
      </w:pPr>
      <w:r w:rsidRPr="00215D14">
        <w:rPr>
          <w:rFonts w:cs="Arial"/>
        </w:rPr>
        <w:t>shall be compensated for the actual hours worked at the applicable rate of pay or two (2) hours at the appropriate overtime rate, whichever is greater.</w:t>
      </w:r>
    </w:p>
    <w:p w14:paraId="18AF87C6" w14:textId="77777777" w:rsidR="00A73D92" w:rsidRPr="00215D14" w:rsidRDefault="00A73D92" w:rsidP="006A6812">
      <w:pPr>
        <w:pStyle w:val="ListParagraph"/>
        <w:ind w:left="2160"/>
        <w:jc w:val="left"/>
        <w:rPr>
          <w:rFonts w:cs="Arial"/>
        </w:rPr>
      </w:pPr>
    </w:p>
    <w:p w14:paraId="20F87413" w14:textId="77777777" w:rsidR="00A73D92" w:rsidRPr="00215D14" w:rsidRDefault="00CD752D" w:rsidP="006A6812">
      <w:pPr>
        <w:pStyle w:val="ListParagraph"/>
        <w:ind w:left="2160"/>
        <w:jc w:val="left"/>
        <w:rPr>
          <w:rFonts w:cs="Arial"/>
        </w:rPr>
      </w:pPr>
      <w:r w:rsidRPr="00215D14">
        <w:rPr>
          <w:rFonts w:cs="Arial"/>
        </w:rPr>
        <w:t>If a subsequent call is received prior to completing the initial request or received during the two hour callout period and it can also be completed remotely, it will be a continuation of the initial call out.</w:t>
      </w:r>
    </w:p>
    <w:p w14:paraId="7689B8C4" w14:textId="77777777" w:rsidR="00A73D92" w:rsidRPr="00215D14" w:rsidRDefault="00A73D92" w:rsidP="006A6812">
      <w:pPr>
        <w:pStyle w:val="ListParagraph"/>
        <w:ind w:left="2160"/>
        <w:jc w:val="left"/>
        <w:rPr>
          <w:rFonts w:cs="Arial"/>
        </w:rPr>
      </w:pPr>
    </w:p>
    <w:p w14:paraId="1C823C6E" w14:textId="030CB344" w:rsidR="00056255" w:rsidRPr="00215D14" w:rsidRDefault="00CD752D" w:rsidP="006A6812">
      <w:pPr>
        <w:pStyle w:val="ListParagraph"/>
        <w:ind w:left="2160"/>
        <w:jc w:val="left"/>
        <w:rPr>
          <w:rFonts w:cs="Arial"/>
        </w:rPr>
      </w:pPr>
      <w:r w:rsidRPr="00215D14">
        <w:rPr>
          <w:rFonts w:cs="Arial"/>
        </w:rPr>
        <w:lastRenderedPageBreak/>
        <w:t xml:space="preserve">If the alarm/issue cannot be resolved remotely and the </w:t>
      </w:r>
      <w:r w:rsidR="00A86E2F">
        <w:rPr>
          <w:rFonts w:cs="Arial"/>
        </w:rPr>
        <w:t>Employee</w:t>
      </w:r>
      <w:r w:rsidRPr="00215D14">
        <w:rPr>
          <w:rFonts w:cs="Arial"/>
        </w:rPr>
        <w:t xml:space="preserve"> must return to work to resolve the issue, it will be a continuation of the initial remote callout however the </w:t>
      </w:r>
      <w:r w:rsidR="00A86E2F">
        <w:rPr>
          <w:rFonts w:cs="Arial"/>
        </w:rPr>
        <w:t>Employee</w:t>
      </w:r>
      <w:r w:rsidRPr="00215D14">
        <w:rPr>
          <w:rFonts w:cs="Arial"/>
        </w:rPr>
        <w:t xml:space="preserve"> will be compensated for the actual hours worked at the applicable rate of pay or four (4) hours at the appropriate overtime rate, whichever is greater. </w:t>
      </w:r>
    </w:p>
    <w:p w14:paraId="4B54F9F0" w14:textId="77777777" w:rsidR="00056255" w:rsidRPr="00215D14" w:rsidRDefault="00056255" w:rsidP="006A6812">
      <w:pPr>
        <w:ind w:left="720" w:hanging="720"/>
        <w:jc w:val="left"/>
        <w:rPr>
          <w:rFonts w:cs="Arial"/>
        </w:rPr>
      </w:pPr>
    </w:p>
    <w:p w14:paraId="16054BF3" w14:textId="58BB383D" w:rsidR="00420FD6" w:rsidRPr="00215D14" w:rsidRDefault="00CD752D" w:rsidP="006A6812">
      <w:pPr>
        <w:ind w:left="720" w:hanging="720"/>
        <w:jc w:val="left"/>
        <w:rPr>
          <w:rFonts w:cs="Arial"/>
        </w:rPr>
      </w:pPr>
      <w:r w:rsidRPr="00215D14">
        <w:rPr>
          <w:rFonts w:cs="Arial"/>
        </w:rPr>
        <w:t>15.4</w:t>
      </w:r>
      <w:r w:rsidRPr="00215D14">
        <w:rPr>
          <w:rFonts w:cs="Arial"/>
        </w:rPr>
        <w:tab/>
        <w:t xml:space="preserve">Authorized overtime/call out hours worked shall be compensated in one of two ways to be determined by the </w:t>
      </w:r>
      <w:r w:rsidR="00407B1E">
        <w:rPr>
          <w:rFonts w:cs="Arial"/>
        </w:rPr>
        <w:t>Employer</w:t>
      </w:r>
      <w:r w:rsidRPr="00215D14">
        <w:rPr>
          <w:rFonts w:cs="Arial"/>
        </w:rPr>
        <w:t>:</w:t>
      </w:r>
    </w:p>
    <w:p w14:paraId="643F61FF" w14:textId="77777777" w:rsidR="00420FD6" w:rsidRPr="00215D14" w:rsidRDefault="00420FD6" w:rsidP="006A6812">
      <w:pPr>
        <w:ind w:left="2160" w:hanging="1440"/>
        <w:jc w:val="left"/>
        <w:rPr>
          <w:rFonts w:cs="Arial"/>
        </w:rPr>
      </w:pPr>
    </w:p>
    <w:p w14:paraId="6E9F60BB" w14:textId="5BF6BEF0" w:rsidR="00420FD6" w:rsidRPr="00215D14" w:rsidRDefault="00CD752D" w:rsidP="006A6812">
      <w:pPr>
        <w:ind w:left="2160" w:hanging="1440"/>
        <w:jc w:val="left"/>
        <w:rPr>
          <w:rFonts w:cs="Arial"/>
        </w:rPr>
      </w:pPr>
      <w:r w:rsidRPr="00215D14">
        <w:rPr>
          <w:rFonts w:cs="Arial"/>
        </w:rPr>
        <w:t>15.4.1</w:t>
      </w:r>
      <w:r w:rsidRPr="00215D14">
        <w:rPr>
          <w:rFonts w:cs="Arial"/>
        </w:rPr>
        <w:tab/>
      </w:r>
      <w:r w:rsidR="00D77EB6">
        <w:rPr>
          <w:rFonts w:cs="Arial"/>
        </w:rPr>
        <w:t>T</w:t>
      </w:r>
      <w:r w:rsidRPr="00215D14">
        <w:rPr>
          <w:rFonts w:cs="Arial"/>
        </w:rPr>
        <w:t xml:space="preserve">ime off to be scheduled at a time mutually agreed between the </w:t>
      </w:r>
      <w:r w:rsidR="00A86E2F">
        <w:rPr>
          <w:rFonts w:cs="Arial"/>
        </w:rPr>
        <w:t>Employee</w:t>
      </w:r>
      <w:r w:rsidRPr="00215D14">
        <w:rPr>
          <w:rFonts w:cs="Arial"/>
        </w:rPr>
        <w:t xml:space="preserve"> and the </w:t>
      </w:r>
      <w:r w:rsidR="00A86E2F">
        <w:rPr>
          <w:rFonts w:cs="Arial"/>
        </w:rPr>
        <w:t>Employee</w:t>
      </w:r>
      <w:r w:rsidRPr="00215D14">
        <w:rPr>
          <w:rFonts w:cs="Arial"/>
        </w:rPr>
        <w:t xml:space="preserve">’s </w:t>
      </w:r>
      <w:r w:rsidR="00EF38BD" w:rsidRPr="00215D14">
        <w:rPr>
          <w:rFonts w:cs="Arial"/>
        </w:rPr>
        <w:t>Supervisor</w:t>
      </w:r>
      <w:r w:rsidRPr="00215D14">
        <w:rPr>
          <w:rFonts w:cs="Arial"/>
        </w:rPr>
        <w:t>, at a rate of one and one-half (1½) hours for each overtime hour worked except that if the overtime hours are worked on a Sunday or paid holiday</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shall be compensated at a rate of two</w:t>
      </w:r>
      <w:r w:rsidR="00ED04C3" w:rsidRPr="00215D14">
        <w:rPr>
          <w:rFonts w:cs="Arial"/>
        </w:rPr>
        <w:t xml:space="preserve"> (2)</w:t>
      </w:r>
      <w:r w:rsidRPr="00215D14">
        <w:rPr>
          <w:rFonts w:cs="Arial"/>
        </w:rPr>
        <w:t xml:space="preserve"> hours off for each overtime hour worked</w:t>
      </w:r>
      <w:r w:rsidR="00A62236">
        <w:rPr>
          <w:rFonts w:cs="Arial"/>
        </w:rPr>
        <w:t>.</w:t>
      </w:r>
    </w:p>
    <w:p w14:paraId="734ED1C1" w14:textId="77777777" w:rsidR="004E6E7E" w:rsidRPr="00215D14" w:rsidRDefault="004E6E7E" w:rsidP="006A6812">
      <w:pPr>
        <w:ind w:left="2160" w:hanging="1440"/>
        <w:jc w:val="left"/>
        <w:rPr>
          <w:rFonts w:cs="Arial"/>
        </w:rPr>
      </w:pPr>
    </w:p>
    <w:p w14:paraId="31D1C1A4" w14:textId="77777777" w:rsidR="007F6A00" w:rsidRDefault="00CD752D" w:rsidP="006A6812">
      <w:pPr>
        <w:ind w:left="2160" w:hanging="1440"/>
        <w:jc w:val="left"/>
        <w:rPr>
          <w:rFonts w:cs="Arial"/>
        </w:rPr>
      </w:pPr>
      <w:r w:rsidRPr="00215D14">
        <w:rPr>
          <w:rFonts w:cs="Arial"/>
        </w:rPr>
        <w:t>15.4.2</w:t>
      </w:r>
      <w:r w:rsidRPr="00215D14">
        <w:rPr>
          <w:rFonts w:cs="Arial"/>
        </w:rPr>
        <w:tab/>
      </w:r>
      <w:r w:rsidR="00A62236">
        <w:rPr>
          <w:rFonts w:cs="Arial"/>
        </w:rPr>
        <w:t>B</w:t>
      </w:r>
      <w:r w:rsidR="00420FD6" w:rsidRPr="00215D14">
        <w:rPr>
          <w:rFonts w:cs="Arial"/>
        </w:rPr>
        <w:t xml:space="preserve">y overtime pay, calculated at the same rate as set out in </w:t>
      </w:r>
      <w:r w:rsidR="00EF38BD" w:rsidRPr="00215D14">
        <w:rPr>
          <w:rFonts w:cs="Arial"/>
        </w:rPr>
        <w:t>15.4.1</w:t>
      </w:r>
      <w:r w:rsidR="00420FD6" w:rsidRPr="00215D14">
        <w:rPr>
          <w:rFonts w:cs="Arial"/>
        </w:rPr>
        <w:t>.</w:t>
      </w:r>
    </w:p>
    <w:p w14:paraId="56FE730A" w14:textId="77777777" w:rsidR="009A7A93" w:rsidRDefault="009A7A93" w:rsidP="006A6812">
      <w:pPr>
        <w:ind w:left="2160" w:hanging="1440"/>
        <w:jc w:val="left"/>
        <w:rPr>
          <w:rFonts w:cs="Arial"/>
        </w:rPr>
      </w:pPr>
    </w:p>
    <w:p w14:paraId="7A9024E4" w14:textId="11BE29CA" w:rsidR="000C4377" w:rsidRPr="000C4377" w:rsidRDefault="00CD752D" w:rsidP="000C4377">
      <w:pPr>
        <w:ind w:left="2160" w:hanging="1440"/>
        <w:jc w:val="left"/>
        <w:rPr>
          <w:rFonts w:eastAsia="Calibri" w:cs="Arial"/>
        </w:rPr>
      </w:pPr>
      <w:r w:rsidRPr="000C4377">
        <w:rPr>
          <w:rFonts w:eastAsia="Calibri" w:cs="Arial"/>
        </w:rPr>
        <w:t>15.4.3</w:t>
      </w:r>
      <w:r w:rsidRPr="000C4377">
        <w:rPr>
          <w:rFonts w:eastAsia="Calibri" w:cs="Arial"/>
        </w:rPr>
        <w:tab/>
      </w:r>
      <w:r w:rsidR="00A86E2F">
        <w:rPr>
          <w:rFonts w:eastAsia="Calibri" w:cs="Arial"/>
        </w:rPr>
        <w:t>Employee</w:t>
      </w:r>
      <w:r w:rsidRPr="000C4377">
        <w:rPr>
          <w:rFonts w:eastAsia="Calibri" w:cs="Arial"/>
        </w:rPr>
        <w:t xml:space="preserve">s may bank up to two full weeks of their normal working hours for the </w:t>
      </w:r>
      <w:r w:rsidR="00A86E2F">
        <w:rPr>
          <w:rFonts w:eastAsia="Calibri" w:cs="Arial"/>
        </w:rPr>
        <w:t>Employee</w:t>
      </w:r>
      <w:r w:rsidRPr="000C4377">
        <w:rPr>
          <w:rFonts w:eastAsia="Calibri" w:cs="Arial"/>
        </w:rPr>
        <w:t>’s position. This bank may continue to be replenished up to the maximum once it is reduced below the limit.</w:t>
      </w:r>
      <w:r w:rsidR="00766401">
        <w:rPr>
          <w:rFonts w:eastAsia="Calibri" w:cs="Arial"/>
        </w:rPr>
        <w:t xml:space="preserve"> </w:t>
      </w:r>
      <w:r w:rsidRPr="000C4377">
        <w:rPr>
          <w:rFonts w:eastAsia="Calibri" w:cs="Arial"/>
        </w:rPr>
        <w:t xml:space="preserve">Any further overtime in excess of the full two weeks shall be paid out, unless in extenuating circumstances the CAO may allow an </w:t>
      </w:r>
      <w:r w:rsidR="00A86E2F">
        <w:rPr>
          <w:rFonts w:eastAsia="Calibri" w:cs="Arial"/>
        </w:rPr>
        <w:t>Employee</w:t>
      </w:r>
      <w:r w:rsidRPr="000C4377">
        <w:rPr>
          <w:rFonts w:eastAsia="Calibri" w:cs="Arial"/>
        </w:rPr>
        <w:t xml:space="preserve"> to temporarily accumulate hours in excess of the two-week bank. (e.g. emergency situation).</w:t>
      </w:r>
      <w:r w:rsidRPr="000C4377">
        <w:rPr>
          <w:rFonts w:eastAsia="Calibri" w:cs="Arial"/>
          <w:strike/>
        </w:rPr>
        <w:t xml:space="preserve"> </w:t>
      </w:r>
    </w:p>
    <w:p w14:paraId="06E42C01" w14:textId="77777777" w:rsidR="000C4377" w:rsidRPr="000C4377" w:rsidRDefault="000C4377" w:rsidP="000C4377">
      <w:pPr>
        <w:tabs>
          <w:tab w:val="left" w:pos="1134"/>
        </w:tabs>
        <w:ind w:left="1134" w:hanging="1134"/>
        <w:jc w:val="left"/>
        <w:rPr>
          <w:rFonts w:eastAsia="Calibri" w:cs="Arial"/>
        </w:rPr>
      </w:pPr>
    </w:p>
    <w:p w14:paraId="7A78C880" w14:textId="449A4DAE" w:rsidR="000C4377" w:rsidRPr="000C4377" w:rsidRDefault="00CD752D" w:rsidP="000C4377">
      <w:pPr>
        <w:ind w:left="2160" w:hanging="1440"/>
        <w:jc w:val="left"/>
        <w:rPr>
          <w:rFonts w:eastAsia="Calibri" w:cs="Arial"/>
        </w:rPr>
      </w:pPr>
      <w:r w:rsidRPr="000C4377">
        <w:rPr>
          <w:rFonts w:eastAsia="Calibri" w:cs="Arial"/>
        </w:rPr>
        <w:t>15.4.4</w:t>
      </w:r>
      <w:r w:rsidRPr="000C4377">
        <w:rPr>
          <w:rFonts w:eastAsia="Calibri" w:cs="Arial"/>
        </w:rPr>
        <w:tab/>
      </w:r>
      <w:r w:rsidR="00A86E2F">
        <w:rPr>
          <w:rFonts w:eastAsia="Calibri" w:cs="Arial"/>
        </w:rPr>
        <w:t>Employee</w:t>
      </w:r>
      <w:r w:rsidRPr="000C4377">
        <w:rPr>
          <w:rFonts w:eastAsia="Calibri" w:cs="Arial"/>
        </w:rPr>
        <w:t>s</w:t>
      </w:r>
      <w:r w:rsidRPr="000C4377">
        <w:rPr>
          <w:rFonts w:eastAsia="Calibri" w:cs="Arial"/>
        </w:rPr>
        <w:t xml:space="preserve"> who</w:t>
      </w:r>
      <w:r w:rsidR="002C4682">
        <w:rPr>
          <w:rFonts w:eastAsia="Calibri" w:cs="Arial"/>
        </w:rPr>
        <w:t>,</w:t>
      </w:r>
      <w:r w:rsidRPr="000C4377">
        <w:rPr>
          <w:rFonts w:eastAsia="Calibri" w:cs="Arial"/>
        </w:rPr>
        <w:t xml:space="preserve"> as of the signing of this </w:t>
      </w:r>
      <w:r w:rsidR="002C4682">
        <w:rPr>
          <w:rFonts w:eastAsia="Calibri" w:cs="Arial"/>
        </w:rPr>
        <w:t>A</w:t>
      </w:r>
      <w:r w:rsidRPr="000C4377">
        <w:rPr>
          <w:rFonts w:eastAsia="Calibri" w:cs="Arial"/>
        </w:rPr>
        <w:t>greement</w:t>
      </w:r>
      <w:r w:rsidR="002C4682">
        <w:rPr>
          <w:rFonts w:eastAsia="Calibri" w:cs="Arial"/>
        </w:rPr>
        <w:t>,</w:t>
      </w:r>
      <w:r w:rsidRPr="000C4377">
        <w:rPr>
          <w:rFonts w:eastAsia="Calibri" w:cs="Arial"/>
        </w:rPr>
        <w:t xml:space="preserve"> have in excess of</w:t>
      </w:r>
      <w:r w:rsidRPr="000C4377">
        <w:rPr>
          <w:rFonts w:eastAsia="Calibri" w:cs="Arial"/>
        </w:rPr>
        <w:t xml:space="preserve"> two</w:t>
      </w:r>
      <w:r w:rsidR="002C4682">
        <w:rPr>
          <w:rFonts w:eastAsia="Calibri" w:cs="Arial"/>
        </w:rPr>
        <w:t xml:space="preserve"> </w:t>
      </w:r>
      <w:r w:rsidRPr="000C4377">
        <w:rPr>
          <w:rFonts w:eastAsia="Calibri" w:cs="Arial"/>
        </w:rPr>
        <w:t>week</w:t>
      </w:r>
      <w:r w:rsidR="002C4682">
        <w:rPr>
          <w:rFonts w:eastAsia="Calibri" w:cs="Arial"/>
        </w:rPr>
        <w:t>s of</w:t>
      </w:r>
      <w:r w:rsidRPr="000C4377">
        <w:rPr>
          <w:rFonts w:eastAsia="Calibri" w:cs="Arial"/>
        </w:rPr>
        <w:t xml:space="preserve"> bank</w:t>
      </w:r>
      <w:r w:rsidR="002C4682">
        <w:rPr>
          <w:rFonts w:eastAsia="Calibri" w:cs="Arial"/>
        </w:rPr>
        <w:t>ed</w:t>
      </w:r>
      <w:r w:rsidRPr="000C4377">
        <w:rPr>
          <w:rFonts w:eastAsia="Calibri" w:cs="Arial"/>
        </w:rPr>
        <w:t xml:space="preserve"> </w:t>
      </w:r>
      <w:r w:rsidRPr="000C4377">
        <w:rPr>
          <w:rFonts w:eastAsia="Calibri" w:cs="Arial"/>
        </w:rPr>
        <w:t>hours</w:t>
      </w:r>
      <w:r w:rsidRPr="000C4377">
        <w:rPr>
          <w:rFonts w:eastAsia="Calibri" w:cs="Arial"/>
        </w:rPr>
        <w:t xml:space="preserve"> </w:t>
      </w:r>
      <w:r w:rsidRPr="000C4377">
        <w:rPr>
          <w:rFonts w:eastAsia="Calibri" w:cs="Arial"/>
        </w:rPr>
        <w:t>will make arrangements with their supervisor with a plan for it to be reduced to the maximum.</w:t>
      </w:r>
    </w:p>
    <w:p w14:paraId="06B0C1CD" w14:textId="77777777" w:rsidR="00AD6AE3" w:rsidRPr="00215D14" w:rsidRDefault="00AD6AE3" w:rsidP="006A6812">
      <w:pPr>
        <w:ind w:left="720" w:hanging="720"/>
        <w:jc w:val="left"/>
        <w:rPr>
          <w:rFonts w:cs="Arial"/>
        </w:rPr>
      </w:pPr>
    </w:p>
    <w:p w14:paraId="46078D25" w14:textId="76A4F9D3" w:rsidR="00A345A1" w:rsidRPr="00215D14" w:rsidRDefault="00CD752D" w:rsidP="006A6812">
      <w:pPr>
        <w:ind w:left="720" w:hanging="720"/>
        <w:jc w:val="left"/>
        <w:rPr>
          <w:rFonts w:cs="Arial"/>
        </w:rPr>
      </w:pPr>
      <w:r w:rsidRPr="00215D14">
        <w:rPr>
          <w:rFonts w:cs="Arial"/>
        </w:rPr>
        <w:t>15.5</w:t>
      </w:r>
      <w:r w:rsidRPr="00215D14">
        <w:rPr>
          <w:rFonts w:cs="Arial"/>
        </w:rPr>
        <w:tab/>
        <w:t xml:space="preserve">To ensure </w:t>
      </w:r>
      <w:r w:rsidR="00A86E2F">
        <w:rPr>
          <w:rFonts w:cs="Arial"/>
        </w:rPr>
        <w:t>Employee</w:t>
      </w:r>
      <w:r w:rsidRPr="00215D14">
        <w:rPr>
          <w:rFonts w:cs="Arial"/>
        </w:rPr>
        <w:t xml:space="preserve">s receive a full eight (8) hour rest period between shifts, all </w:t>
      </w:r>
      <w:r w:rsidR="00A86E2F">
        <w:rPr>
          <w:rFonts w:cs="Arial"/>
        </w:rPr>
        <w:t>Employee</w:t>
      </w:r>
      <w:r w:rsidRPr="00215D14">
        <w:rPr>
          <w:rFonts w:cs="Arial"/>
        </w:rPr>
        <w:t>s working overtime after midnight who are scheduled to work the same day shall be given an equal number of hours off at the start of their shift wi</w:t>
      </w:r>
      <w:r w:rsidR="00F36388" w:rsidRPr="00215D14">
        <w:rPr>
          <w:rFonts w:cs="Arial"/>
        </w:rPr>
        <w:t>t</w:t>
      </w:r>
      <w:r w:rsidRPr="00215D14">
        <w:rPr>
          <w:rFonts w:cs="Arial"/>
        </w:rPr>
        <w:t xml:space="preserve">h no loss of pay or benefits, by mutual agreement between the </w:t>
      </w:r>
      <w:r w:rsidR="00A86E2F">
        <w:rPr>
          <w:rFonts w:cs="Arial"/>
        </w:rPr>
        <w:t>Employee</w:t>
      </w:r>
      <w:r w:rsidRPr="00215D14">
        <w:rPr>
          <w:rFonts w:cs="Arial"/>
        </w:rPr>
        <w:t xml:space="preserve"> and the </w:t>
      </w:r>
      <w:r w:rsidR="00FB0151" w:rsidRPr="00215D14">
        <w:rPr>
          <w:rFonts w:cs="Arial"/>
        </w:rPr>
        <w:t>Manager</w:t>
      </w:r>
      <w:r w:rsidRPr="00215D14">
        <w:rPr>
          <w:rFonts w:cs="Arial"/>
        </w:rPr>
        <w:t>.</w:t>
      </w:r>
      <w:r w:rsidR="00914956" w:rsidRPr="00215D14">
        <w:rPr>
          <w:rFonts w:cs="Arial"/>
        </w:rPr>
        <w:t xml:space="preserve"> </w:t>
      </w:r>
      <w:r w:rsidRPr="00215D14">
        <w:rPr>
          <w:rFonts w:cs="Arial"/>
        </w:rPr>
        <w:t>The timing of the rest period may be varied.</w:t>
      </w:r>
    </w:p>
    <w:p w14:paraId="2ABE9CB5" w14:textId="77777777" w:rsidR="00A345A1" w:rsidRPr="00215D14" w:rsidRDefault="00A345A1" w:rsidP="006A6812">
      <w:pPr>
        <w:ind w:left="720" w:hanging="720"/>
        <w:jc w:val="left"/>
        <w:rPr>
          <w:rFonts w:cs="Arial"/>
        </w:rPr>
      </w:pPr>
    </w:p>
    <w:p w14:paraId="6D8EA48B" w14:textId="5AEDF368" w:rsidR="00420FD6" w:rsidRPr="00215D14" w:rsidRDefault="00CD752D" w:rsidP="006A6812">
      <w:pPr>
        <w:ind w:left="720" w:hanging="720"/>
        <w:jc w:val="left"/>
        <w:rPr>
          <w:rFonts w:cs="Arial"/>
        </w:rPr>
      </w:pPr>
      <w:r w:rsidRPr="00215D14">
        <w:rPr>
          <w:rFonts w:cs="Arial"/>
        </w:rPr>
        <w:t>15</w:t>
      </w:r>
      <w:r w:rsidR="00056255" w:rsidRPr="00215D14">
        <w:rPr>
          <w:rFonts w:cs="Arial"/>
        </w:rPr>
        <w:t>.</w:t>
      </w:r>
      <w:r w:rsidR="00340BD9" w:rsidRPr="00215D14">
        <w:rPr>
          <w:rFonts w:cs="Arial"/>
        </w:rPr>
        <w:t>6</w:t>
      </w:r>
      <w:r w:rsidRPr="00215D14">
        <w:rPr>
          <w:rFonts w:cs="Arial"/>
        </w:rPr>
        <w:tab/>
        <w:t xml:space="preserve">The </w:t>
      </w:r>
      <w:r w:rsidR="00407B1E">
        <w:rPr>
          <w:rFonts w:cs="Arial"/>
        </w:rPr>
        <w:t>Employer</w:t>
      </w:r>
      <w:r w:rsidRPr="00215D14">
        <w:rPr>
          <w:rFonts w:cs="Arial"/>
        </w:rPr>
        <w:t xml:space="preserve"> will not require an </w:t>
      </w:r>
      <w:r w:rsidR="00A86E2F">
        <w:rPr>
          <w:rFonts w:cs="Arial"/>
        </w:rPr>
        <w:t>Employee</w:t>
      </w:r>
      <w:r w:rsidRPr="00215D14">
        <w:rPr>
          <w:rFonts w:cs="Arial"/>
        </w:rPr>
        <w:t xml:space="preserve"> to work</w:t>
      </w:r>
      <w:r w:rsidR="00ED04C3" w:rsidRPr="00215D14">
        <w:rPr>
          <w:rFonts w:cs="Arial"/>
        </w:rPr>
        <w:t xml:space="preserve"> an</w:t>
      </w:r>
      <w:r w:rsidRPr="00215D14">
        <w:rPr>
          <w:rFonts w:cs="Arial"/>
        </w:rPr>
        <w:t xml:space="preserve"> </w:t>
      </w:r>
      <w:r w:rsidR="00F85751" w:rsidRPr="00215D14">
        <w:rPr>
          <w:rFonts w:cs="Arial"/>
        </w:rPr>
        <w:t>unreasonable</w:t>
      </w:r>
      <w:r w:rsidRPr="00215D14">
        <w:rPr>
          <w:rFonts w:cs="Arial"/>
        </w:rPr>
        <w:t xml:space="preserve"> amount</w:t>
      </w:r>
      <w:r w:rsidR="00ED04C3" w:rsidRPr="00215D14">
        <w:rPr>
          <w:rFonts w:cs="Arial"/>
        </w:rPr>
        <w:t xml:space="preserve"> of</w:t>
      </w:r>
      <w:r w:rsidRPr="00215D14">
        <w:rPr>
          <w:rFonts w:cs="Arial"/>
        </w:rPr>
        <w:t xml:space="preserve"> overtime against </w:t>
      </w:r>
      <w:r w:rsidR="00FB0151" w:rsidRPr="00215D14">
        <w:rPr>
          <w:rFonts w:cs="Arial"/>
        </w:rPr>
        <w:t xml:space="preserve">their </w:t>
      </w:r>
      <w:r w:rsidRPr="00215D14">
        <w:rPr>
          <w:rFonts w:cs="Arial"/>
        </w:rPr>
        <w:t xml:space="preserve">wishes. The </w:t>
      </w:r>
      <w:r w:rsidR="00407B1E">
        <w:rPr>
          <w:rFonts w:cs="Arial"/>
        </w:rPr>
        <w:t>Employer</w:t>
      </w:r>
      <w:r w:rsidRPr="00215D14">
        <w:rPr>
          <w:rFonts w:cs="Arial"/>
        </w:rPr>
        <w:t xml:space="preserve"> shall distribute </w:t>
      </w:r>
      <w:r w:rsidR="00BD6D5B" w:rsidRPr="00215D14">
        <w:rPr>
          <w:rFonts w:cs="Arial"/>
        </w:rPr>
        <w:t xml:space="preserve">overtime </w:t>
      </w:r>
      <w:r w:rsidRPr="00215D14">
        <w:rPr>
          <w:rFonts w:cs="Arial"/>
        </w:rPr>
        <w:t xml:space="preserve">as equally as possible, among those </w:t>
      </w:r>
      <w:r w:rsidR="00A86E2F">
        <w:rPr>
          <w:rFonts w:cs="Arial"/>
        </w:rPr>
        <w:t>Employee</w:t>
      </w:r>
      <w:r w:rsidRPr="00215D14">
        <w:rPr>
          <w:rFonts w:cs="Arial"/>
        </w:rPr>
        <w:t>s who normally perform the work.</w:t>
      </w:r>
    </w:p>
    <w:p w14:paraId="144B4BB4" w14:textId="77777777" w:rsidR="00420FD6" w:rsidRPr="00215D14" w:rsidRDefault="00420FD6" w:rsidP="006A6812">
      <w:pPr>
        <w:ind w:left="720" w:hanging="720"/>
        <w:jc w:val="left"/>
        <w:rPr>
          <w:rFonts w:cs="Arial"/>
        </w:rPr>
      </w:pPr>
    </w:p>
    <w:p w14:paraId="27A3FEC0" w14:textId="177EE1AC" w:rsidR="00420FD6" w:rsidRPr="00215D14" w:rsidRDefault="00CD752D" w:rsidP="006A6812">
      <w:pPr>
        <w:ind w:left="720" w:hanging="720"/>
        <w:jc w:val="left"/>
        <w:rPr>
          <w:rFonts w:cs="Arial"/>
        </w:rPr>
      </w:pPr>
      <w:r w:rsidRPr="00215D14">
        <w:rPr>
          <w:rFonts w:cs="Arial"/>
        </w:rPr>
        <w:t>15.</w:t>
      </w:r>
      <w:r w:rsidR="00F975A2" w:rsidRPr="00215D14">
        <w:rPr>
          <w:rFonts w:cs="Arial"/>
        </w:rPr>
        <w:t>7</w:t>
      </w:r>
      <w:r w:rsidR="00B86457" w:rsidRPr="00215D14">
        <w:rPr>
          <w:rFonts w:cs="Arial"/>
        </w:rPr>
        <w:tab/>
      </w:r>
      <w:r w:rsidR="00A86E2F">
        <w:rPr>
          <w:rFonts w:cs="Arial"/>
        </w:rPr>
        <w:t>Employee</w:t>
      </w:r>
      <w:r w:rsidR="00DF5DAD" w:rsidRPr="00215D14">
        <w:rPr>
          <w:rFonts w:cs="Arial"/>
        </w:rPr>
        <w:t xml:space="preserve">s </w:t>
      </w:r>
      <w:r w:rsidRPr="00215D14">
        <w:rPr>
          <w:rFonts w:cs="Arial"/>
        </w:rPr>
        <w:t>may be required to attend meetings outside of their regularly scheduled work hours.</w:t>
      </w:r>
      <w:r w:rsidR="00DF5DAD" w:rsidRPr="00215D14">
        <w:rPr>
          <w:rFonts w:cs="Arial"/>
        </w:rPr>
        <w:t xml:space="preserve"> All time required at a meeting shall be paid at the applicable overtime rate. </w:t>
      </w:r>
      <w:r w:rsidR="00A86E2F">
        <w:rPr>
          <w:rFonts w:cs="Arial"/>
        </w:rPr>
        <w:t>Employee</w:t>
      </w:r>
      <w:r w:rsidR="00DF5DAD" w:rsidRPr="00215D14">
        <w:rPr>
          <w:rFonts w:cs="Arial"/>
        </w:rPr>
        <w:t xml:space="preserve">s who are required to be at a meeting for less </w:t>
      </w:r>
      <w:r w:rsidR="00DF5DAD" w:rsidRPr="00215D14">
        <w:rPr>
          <w:rFonts w:cs="Arial"/>
        </w:rPr>
        <w:lastRenderedPageBreak/>
        <w:t>than one (1) hour shall be paid in thirty</w:t>
      </w:r>
      <w:r w:rsidR="00ED04C3" w:rsidRPr="00215D14">
        <w:rPr>
          <w:rFonts w:cs="Arial"/>
        </w:rPr>
        <w:t xml:space="preserve"> (30)</w:t>
      </w:r>
      <w:r w:rsidR="00DF5DAD" w:rsidRPr="00215D14">
        <w:rPr>
          <w:rFonts w:cs="Arial"/>
        </w:rPr>
        <w:t xml:space="preserve"> minute increments at the applicable overtime rate.</w:t>
      </w:r>
    </w:p>
    <w:p w14:paraId="5970D4BB" w14:textId="77777777" w:rsidR="00420FD6" w:rsidRPr="00215D14" w:rsidRDefault="00420FD6" w:rsidP="006A6812">
      <w:pPr>
        <w:ind w:left="1080" w:hanging="1080"/>
        <w:jc w:val="left"/>
        <w:rPr>
          <w:rFonts w:cs="Arial"/>
        </w:rPr>
      </w:pPr>
    </w:p>
    <w:p w14:paraId="589DE0A0" w14:textId="04B8C05D" w:rsidR="00420FD6" w:rsidRPr="00215D14" w:rsidRDefault="00CD752D" w:rsidP="006A6812">
      <w:pPr>
        <w:ind w:left="2160" w:hanging="1440"/>
        <w:jc w:val="left"/>
        <w:rPr>
          <w:rFonts w:cs="Arial"/>
        </w:rPr>
      </w:pPr>
      <w:r w:rsidRPr="00215D14">
        <w:rPr>
          <w:rFonts w:cs="Arial"/>
        </w:rPr>
        <w:t>15.7.</w:t>
      </w:r>
      <w:r w:rsidR="00F975A2" w:rsidRPr="00215D14">
        <w:rPr>
          <w:rFonts w:cs="Arial"/>
        </w:rPr>
        <w:t>1</w:t>
      </w:r>
      <w:r w:rsidRPr="00215D14">
        <w:rPr>
          <w:rFonts w:cs="Arial"/>
        </w:rPr>
        <w:tab/>
        <w:t xml:space="preserve">Where a meeting or special event occurs more than </w:t>
      </w:r>
      <w:r w:rsidR="00DF5DAD" w:rsidRPr="00215D14">
        <w:rPr>
          <w:rFonts w:cs="Arial"/>
        </w:rPr>
        <w:t>one (1)</w:t>
      </w:r>
      <w:r w:rsidR="004E6E7E" w:rsidRPr="00215D14">
        <w:rPr>
          <w:rFonts w:cs="Arial"/>
        </w:rPr>
        <w:t xml:space="preserve"> </w:t>
      </w:r>
      <w:r w:rsidRPr="00215D14">
        <w:rPr>
          <w:rFonts w:cs="Arial"/>
        </w:rPr>
        <w:t xml:space="preserve">hour before or </w:t>
      </w:r>
      <w:r w:rsidR="00DF5DAD" w:rsidRPr="00215D14">
        <w:rPr>
          <w:rFonts w:cs="Arial"/>
        </w:rPr>
        <w:t>one (</w:t>
      </w:r>
      <w:r w:rsidRPr="00215D14">
        <w:rPr>
          <w:rFonts w:cs="Arial"/>
        </w:rPr>
        <w:t>1</w:t>
      </w:r>
      <w:r w:rsidR="00DF5DAD" w:rsidRPr="00215D14">
        <w:rPr>
          <w:rFonts w:cs="Arial"/>
        </w:rPr>
        <w:t>)</w:t>
      </w:r>
      <w:r w:rsidRPr="00215D14">
        <w:rPr>
          <w:rFonts w:cs="Arial"/>
        </w:rPr>
        <w:t xml:space="preserve"> hour after an </w:t>
      </w:r>
      <w:r w:rsidR="00A86E2F">
        <w:rPr>
          <w:rFonts w:cs="Arial"/>
        </w:rPr>
        <w:t>Employee</w:t>
      </w:r>
      <w:r w:rsidRPr="00215D14">
        <w:rPr>
          <w:rFonts w:cs="Arial"/>
        </w:rPr>
        <w:t xml:space="preserve">’s regularly scheduled work hours, the </w:t>
      </w:r>
      <w:r w:rsidR="00A86E2F">
        <w:rPr>
          <w:rFonts w:cs="Arial"/>
        </w:rPr>
        <w:t>Employee</w:t>
      </w:r>
      <w:r w:rsidRPr="00215D14">
        <w:rPr>
          <w:rFonts w:cs="Arial"/>
        </w:rPr>
        <w:t>’s</w:t>
      </w:r>
      <w:r w:rsidR="003A098E" w:rsidRPr="00215D14">
        <w:rPr>
          <w:rFonts w:cs="Arial"/>
        </w:rPr>
        <w:t>:</w:t>
      </w:r>
      <w:r w:rsidRPr="00215D14">
        <w:rPr>
          <w:rFonts w:cs="Arial"/>
        </w:rPr>
        <w:t xml:space="preserve"> </w:t>
      </w:r>
    </w:p>
    <w:p w14:paraId="3BBF3A09" w14:textId="77777777" w:rsidR="006E183F" w:rsidRPr="00215D14" w:rsidRDefault="006E183F" w:rsidP="006A6812">
      <w:pPr>
        <w:ind w:left="2160" w:hanging="1440"/>
        <w:jc w:val="left"/>
        <w:rPr>
          <w:rFonts w:cs="Arial"/>
        </w:rPr>
      </w:pPr>
    </w:p>
    <w:p w14:paraId="322231EE" w14:textId="77777777" w:rsidR="00420FD6" w:rsidRPr="00215D14" w:rsidRDefault="00CD752D" w:rsidP="006A6812">
      <w:pPr>
        <w:pStyle w:val="ListParagraph"/>
        <w:numPr>
          <w:ilvl w:val="0"/>
          <w:numId w:val="62"/>
        </w:numPr>
        <w:ind w:left="2520"/>
        <w:jc w:val="left"/>
        <w:rPr>
          <w:rFonts w:cs="Arial"/>
        </w:rPr>
      </w:pPr>
      <w:r w:rsidRPr="00215D14">
        <w:rPr>
          <w:rFonts w:cs="Arial"/>
        </w:rPr>
        <w:t xml:space="preserve">actual travel time to the meeting shall be considered attendance at the meeting, to a maximum of </w:t>
      </w:r>
      <w:r w:rsidR="00ED04C3" w:rsidRPr="00215D14">
        <w:rPr>
          <w:rFonts w:cs="Arial"/>
        </w:rPr>
        <w:t>thirty (</w:t>
      </w:r>
      <w:r w:rsidRPr="00215D14">
        <w:rPr>
          <w:rFonts w:cs="Arial"/>
        </w:rPr>
        <w:t>30</w:t>
      </w:r>
      <w:r w:rsidR="00ED04C3" w:rsidRPr="00215D14">
        <w:rPr>
          <w:rFonts w:cs="Arial"/>
        </w:rPr>
        <w:t>)</w:t>
      </w:r>
      <w:r w:rsidRPr="00215D14">
        <w:rPr>
          <w:rFonts w:cs="Arial"/>
        </w:rPr>
        <w:t xml:space="preserve"> minutes per meeting or special event per day; </w:t>
      </w:r>
      <w:r w:rsidR="009427CC">
        <w:rPr>
          <w:rFonts w:cs="Arial"/>
        </w:rPr>
        <w:t>and</w:t>
      </w:r>
    </w:p>
    <w:p w14:paraId="64E235F3" w14:textId="77777777" w:rsidR="002608FA" w:rsidRPr="00215D14" w:rsidRDefault="002608FA" w:rsidP="006A6812">
      <w:pPr>
        <w:ind w:left="2520" w:hanging="360"/>
        <w:jc w:val="left"/>
        <w:rPr>
          <w:rFonts w:cs="Arial"/>
        </w:rPr>
      </w:pPr>
    </w:p>
    <w:p w14:paraId="37ECDB01" w14:textId="0C6FB4F4" w:rsidR="002C4682" w:rsidRDefault="00CD752D" w:rsidP="002C4682">
      <w:pPr>
        <w:pStyle w:val="ListParagraph"/>
        <w:numPr>
          <w:ilvl w:val="0"/>
          <w:numId w:val="62"/>
        </w:numPr>
        <w:ind w:left="2520"/>
        <w:jc w:val="left"/>
        <w:rPr>
          <w:rFonts w:cs="Arial"/>
        </w:rPr>
      </w:pPr>
      <w:r w:rsidRPr="00215D14">
        <w:rPr>
          <w:rFonts w:cs="Arial"/>
        </w:rPr>
        <w:t xml:space="preserve">meals shall be provided in accordance with the </w:t>
      </w:r>
      <w:r w:rsidR="00407B1E">
        <w:rPr>
          <w:rFonts w:cs="Arial"/>
        </w:rPr>
        <w:t>Employer</w:t>
      </w:r>
      <w:r w:rsidR="00DF5DAD" w:rsidRPr="00215D14">
        <w:rPr>
          <w:rFonts w:cs="Arial"/>
        </w:rPr>
        <w:t xml:space="preserve">’s Business Expense </w:t>
      </w:r>
      <w:r w:rsidRPr="00215D14">
        <w:rPr>
          <w:rFonts w:cs="Arial"/>
        </w:rPr>
        <w:t>Policy as approved by Council and amended from time</w:t>
      </w:r>
      <w:r w:rsidR="00195ACE" w:rsidRPr="00215D14">
        <w:rPr>
          <w:rFonts w:cs="Arial"/>
        </w:rPr>
        <w:t>-</w:t>
      </w:r>
      <w:r w:rsidRPr="00215D14">
        <w:rPr>
          <w:rFonts w:cs="Arial"/>
        </w:rPr>
        <w:t>to</w:t>
      </w:r>
      <w:r w:rsidR="00195ACE" w:rsidRPr="00215D14">
        <w:rPr>
          <w:rFonts w:cs="Arial"/>
        </w:rPr>
        <w:t>-</w:t>
      </w:r>
      <w:r w:rsidRPr="00215D14">
        <w:rPr>
          <w:rFonts w:cs="Arial"/>
        </w:rPr>
        <w:t xml:space="preserve">time. An </w:t>
      </w:r>
      <w:r w:rsidR="00A86E2F">
        <w:rPr>
          <w:rFonts w:cs="Arial"/>
        </w:rPr>
        <w:t>Employee</w:t>
      </w:r>
      <w:r w:rsidRPr="00215D14">
        <w:rPr>
          <w:rFonts w:cs="Arial"/>
        </w:rPr>
        <w:t xml:space="preserve"> may not claim travel expenses for a meeting or special event referred to in this </w:t>
      </w:r>
      <w:r w:rsidR="00A50899" w:rsidRPr="00215D14">
        <w:rPr>
          <w:rFonts w:cs="Arial"/>
        </w:rPr>
        <w:t>Article</w:t>
      </w:r>
      <w:r w:rsidRPr="00215D14">
        <w:rPr>
          <w:rFonts w:cs="Arial"/>
        </w:rPr>
        <w:t xml:space="preserve"> that is held at the Municipality’s office.</w:t>
      </w:r>
    </w:p>
    <w:p w14:paraId="149A94B6" w14:textId="77777777" w:rsidR="002C4682" w:rsidRPr="002C4682" w:rsidRDefault="002C4682" w:rsidP="002C4682">
      <w:pPr>
        <w:pStyle w:val="ListParagraph"/>
        <w:rPr>
          <w:rFonts w:cs="Arial"/>
        </w:rPr>
      </w:pPr>
    </w:p>
    <w:p w14:paraId="08C5A019" w14:textId="16E4B480" w:rsidR="00695CB3" w:rsidRPr="002C4682" w:rsidRDefault="00CD752D" w:rsidP="002C4682">
      <w:pPr>
        <w:pStyle w:val="ListParagraph"/>
        <w:numPr>
          <w:ilvl w:val="0"/>
          <w:numId w:val="62"/>
        </w:numPr>
        <w:ind w:left="2520"/>
        <w:jc w:val="left"/>
        <w:rPr>
          <w:rFonts w:cs="Arial"/>
        </w:rPr>
      </w:pPr>
      <w:r w:rsidRPr="002C4682">
        <w:rPr>
          <w:rFonts w:cs="Arial"/>
        </w:rPr>
        <w:t xml:space="preserve">An </w:t>
      </w:r>
      <w:r w:rsidR="00A86E2F">
        <w:rPr>
          <w:rFonts w:cs="Arial"/>
        </w:rPr>
        <w:t>Employee</w:t>
      </w:r>
      <w:r w:rsidRPr="002C4682">
        <w:rPr>
          <w:rFonts w:cs="Arial"/>
        </w:rPr>
        <w:t xml:space="preserve"> may not claim travel expenses for a meeting or special event referred to in this Article that is held at the Municipality’s office.</w:t>
      </w:r>
    </w:p>
    <w:p w14:paraId="209B97E1" w14:textId="77777777" w:rsidR="006864EF" w:rsidRPr="00215D14" w:rsidRDefault="006864EF" w:rsidP="006A6812">
      <w:pPr>
        <w:jc w:val="left"/>
        <w:rPr>
          <w:rFonts w:cs="Arial"/>
        </w:rPr>
      </w:pPr>
    </w:p>
    <w:p w14:paraId="0C1E6071" w14:textId="3EBCB022" w:rsidR="00420FD6" w:rsidRDefault="00CD752D" w:rsidP="006A6812">
      <w:pPr>
        <w:ind w:left="720" w:hanging="720"/>
        <w:jc w:val="left"/>
        <w:rPr>
          <w:rFonts w:cs="Arial"/>
        </w:rPr>
      </w:pPr>
      <w:r w:rsidRPr="00215D14">
        <w:rPr>
          <w:rFonts w:cs="Arial"/>
        </w:rPr>
        <w:t>15.</w:t>
      </w:r>
      <w:r w:rsidR="00340BD9" w:rsidRPr="00215D14">
        <w:rPr>
          <w:rFonts w:cs="Arial"/>
        </w:rPr>
        <w:t>8</w:t>
      </w:r>
      <w:r w:rsidRPr="00215D14">
        <w:rPr>
          <w:rFonts w:cs="Arial"/>
        </w:rPr>
        <w:tab/>
        <w:t xml:space="preserve">If an </w:t>
      </w:r>
      <w:r w:rsidR="00A86E2F">
        <w:rPr>
          <w:rFonts w:cs="Arial"/>
        </w:rPr>
        <w:t>Employee</w:t>
      </w:r>
      <w:r w:rsidRPr="00215D14">
        <w:rPr>
          <w:rFonts w:cs="Arial"/>
        </w:rPr>
        <w:t xml:space="preserve"> is required to work overtime in excess of four (4) consecutive hours immediately before the </w:t>
      </w:r>
      <w:r w:rsidR="00A86E2F">
        <w:rPr>
          <w:rFonts w:cs="Arial"/>
        </w:rPr>
        <w:t>Employee</w:t>
      </w:r>
      <w:r w:rsidRPr="00215D14">
        <w:rPr>
          <w:rFonts w:cs="Arial"/>
        </w:rPr>
        <w:t xml:space="preserve">’s regularly scheduled hours or two (2) consecutive hours immediately after the </w:t>
      </w:r>
      <w:r w:rsidR="00A86E2F">
        <w:rPr>
          <w:rFonts w:cs="Arial"/>
        </w:rPr>
        <w:t>Employee</w:t>
      </w:r>
      <w:r w:rsidR="00ED04C3" w:rsidRPr="00215D14">
        <w:rPr>
          <w:rFonts w:cs="Arial"/>
        </w:rPr>
        <w:t xml:space="preserve">’s regularly scheduled </w:t>
      </w:r>
      <w:r w:rsidRPr="00215D14">
        <w:rPr>
          <w:rFonts w:cs="Arial"/>
        </w:rPr>
        <w:t>hours</w:t>
      </w:r>
      <w:r w:rsidR="00ED04C3" w:rsidRPr="00215D14">
        <w:rPr>
          <w:rFonts w:cs="Arial"/>
        </w:rPr>
        <w:t>,</w:t>
      </w:r>
      <w:r w:rsidRPr="00215D14">
        <w:rPr>
          <w:rFonts w:cs="Arial"/>
        </w:rPr>
        <w:t xml:space="preserve"> the </w:t>
      </w:r>
      <w:r w:rsidR="00407B1E">
        <w:rPr>
          <w:rFonts w:cs="Arial"/>
        </w:rPr>
        <w:t>Employer</w:t>
      </w:r>
      <w:r w:rsidRPr="00215D14">
        <w:rPr>
          <w:rFonts w:cs="Arial"/>
        </w:rPr>
        <w:t xml:space="preserve"> shall reimburse for meal expenses in accordance with the </w:t>
      </w:r>
      <w:r w:rsidR="00407B1E">
        <w:rPr>
          <w:rFonts w:cs="Arial"/>
        </w:rPr>
        <w:t>Employer</w:t>
      </w:r>
      <w:r w:rsidRPr="00215D14">
        <w:rPr>
          <w:rFonts w:cs="Arial"/>
        </w:rPr>
        <w:t>’s policy as approved by Council as amended from time to time.</w:t>
      </w:r>
    </w:p>
    <w:p w14:paraId="04669064" w14:textId="77777777" w:rsidR="005D3774" w:rsidRPr="00215D14" w:rsidRDefault="005D3774" w:rsidP="006A6812">
      <w:pPr>
        <w:ind w:left="720" w:hanging="720"/>
        <w:jc w:val="left"/>
        <w:rPr>
          <w:rFonts w:cs="Arial"/>
        </w:rPr>
      </w:pPr>
    </w:p>
    <w:p w14:paraId="6DBE0EC9" w14:textId="4C603AD0" w:rsidR="00587B65" w:rsidRPr="00215D14" w:rsidRDefault="00CD752D" w:rsidP="006A6812">
      <w:pPr>
        <w:ind w:left="720" w:hanging="720"/>
        <w:jc w:val="left"/>
        <w:rPr>
          <w:rFonts w:cs="Arial"/>
        </w:rPr>
      </w:pPr>
      <w:r w:rsidRPr="00215D14">
        <w:rPr>
          <w:rFonts w:cs="Arial"/>
        </w:rPr>
        <w:t>15.</w:t>
      </w:r>
      <w:r w:rsidR="00340BD9" w:rsidRPr="00215D14">
        <w:rPr>
          <w:rFonts w:cs="Arial"/>
        </w:rPr>
        <w:t>9</w:t>
      </w:r>
      <w:r w:rsidR="00A93E93" w:rsidRPr="00215D14">
        <w:rPr>
          <w:rFonts w:cs="Arial"/>
        </w:rPr>
        <w:tab/>
        <w:t>Engineering and Public Works</w:t>
      </w:r>
      <w:r w:rsidRPr="00215D14">
        <w:rPr>
          <w:rFonts w:cs="Arial"/>
        </w:rPr>
        <w:t xml:space="preserve"> </w:t>
      </w:r>
      <w:r w:rsidR="00A86E2F">
        <w:rPr>
          <w:rFonts w:cs="Arial"/>
        </w:rPr>
        <w:t>Employee</w:t>
      </w:r>
      <w:r w:rsidRPr="00215D14">
        <w:rPr>
          <w:rFonts w:cs="Arial"/>
        </w:rPr>
        <w:t>s who work</w:t>
      </w:r>
      <w:r w:rsidR="004E7232">
        <w:rPr>
          <w:rFonts w:cs="Arial"/>
        </w:rPr>
        <w:t xml:space="preserve"> on call</w:t>
      </w:r>
      <w:r w:rsidRPr="00215D14">
        <w:rPr>
          <w:rFonts w:cs="Arial"/>
        </w:rPr>
        <w:t xml:space="preserve"> from </w:t>
      </w:r>
      <w:r w:rsidR="000414C5" w:rsidRPr="00215D14">
        <w:rPr>
          <w:rFonts w:cs="Arial"/>
        </w:rPr>
        <w:t>4</w:t>
      </w:r>
      <w:r w:rsidR="00F975A2" w:rsidRPr="00215D14">
        <w:rPr>
          <w:rFonts w:cs="Arial"/>
        </w:rPr>
        <w:t>:30</w:t>
      </w:r>
      <w:r w:rsidR="000414C5" w:rsidRPr="00215D14">
        <w:rPr>
          <w:rFonts w:cs="Arial"/>
        </w:rPr>
        <w:t xml:space="preserve">pm </w:t>
      </w:r>
      <w:r w:rsidRPr="00215D14">
        <w:rPr>
          <w:rFonts w:cs="Arial"/>
        </w:rPr>
        <w:t xml:space="preserve">Friday to the following </w:t>
      </w:r>
      <w:r w:rsidR="000414C5" w:rsidRPr="00215D14">
        <w:rPr>
          <w:rFonts w:cs="Arial"/>
        </w:rPr>
        <w:t>Friday at 8am</w:t>
      </w:r>
      <w:r w:rsidRPr="00215D14">
        <w:rPr>
          <w:rFonts w:cs="Arial"/>
        </w:rPr>
        <w:t xml:space="preserve">, both inclusive, shall receive a service vehicle and remuneration at the rate of </w:t>
      </w:r>
      <w:r w:rsidR="008D421F">
        <w:rPr>
          <w:rFonts w:cs="Arial"/>
        </w:rPr>
        <w:t>sixteen</w:t>
      </w:r>
      <w:r w:rsidR="00A93E93" w:rsidRPr="00215D14">
        <w:rPr>
          <w:rFonts w:cs="Arial"/>
        </w:rPr>
        <w:t xml:space="preserve"> (1</w:t>
      </w:r>
      <w:r w:rsidR="008D421F">
        <w:rPr>
          <w:rFonts w:cs="Arial"/>
        </w:rPr>
        <w:t>6</w:t>
      </w:r>
      <w:r w:rsidR="00A93E93" w:rsidRPr="00215D14">
        <w:rPr>
          <w:rFonts w:cs="Arial"/>
        </w:rPr>
        <w:t>) hours in lieu time</w:t>
      </w:r>
      <w:r w:rsidRPr="00215D14">
        <w:rPr>
          <w:rFonts w:cs="Arial"/>
        </w:rPr>
        <w:t xml:space="preserve"> and four (4) hours pay or time in lieu for each holiday which falls within the </w:t>
      </w:r>
      <w:r w:rsidR="008D421F">
        <w:rPr>
          <w:rFonts w:cs="Arial"/>
        </w:rPr>
        <w:t>on call</w:t>
      </w:r>
      <w:r w:rsidRPr="00215D14">
        <w:rPr>
          <w:rFonts w:cs="Arial"/>
        </w:rPr>
        <w:t xml:space="preserve"> period plus any callback pay in accordance with </w:t>
      </w:r>
      <w:r w:rsidR="00A50899" w:rsidRPr="00215D14">
        <w:rPr>
          <w:rFonts w:cs="Arial"/>
        </w:rPr>
        <w:t>Article</w:t>
      </w:r>
      <w:r w:rsidRPr="00215D14">
        <w:rPr>
          <w:rFonts w:cs="Arial"/>
        </w:rPr>
        <w:t xml:space="preserve"> 15.3.</w:t>
      </w:r>
    </w:p>
    <w:p w14:paraId="2F4A39A5" w14:textId="77777777" w:rsidR="00171D2B" w:rsidRPr="00215D14" w:rsidRDefault="00171D2B" w:rsidP="006A6812">
      <w:pPr>
        <w:ind w:left="2160" w:hanging="1440"/>
        <w:jc w:val="left"/>
        <w:rPr>
          <w:rFonts w:cs="Arial"/>
        </w:rPr>
      </w:pPr>
    </w:p>
    <w:p w14:paraId="4D9235E6" w14:textId="4B45FB71" w:rsidR="006E32D7" w:rsidRPr="00215D14" w:rsidRDefault="00CD752D" w:rsidP="006E32D7">
      <w:pPr>
        <w:ind w:left="2160" w:right="-20" w:hanging="1440"/>
        <w:jc w:val="left"/>
        <w:rPr>
          <w:rFonts w:cs="Arial"/>
        </w:rPr>
      </w:pPr>
      <w:r w:rsidRPr="00215D14">
        <w:rPr>
          <w:rFonts w:cs="Arial"/>
        </w:rPr>
        <w:t>15.9.</w:t>
      </w:r>
      <w:r w:rsidR="00A93E93" w:rsidRPr="00215D14">
        <w:rPr>
          <w:rFonts w:cs="Arial"/>
        </w:rPr>
        <w:t>1</w:t>
      </w:r>
      <w:r w:rsidR="00171D2B" w:rsidRPr="00215D14">
        <w:rPr>
          <w:rFonts w:cs="Arial"/>
        </w:rPr>
        <w:tab/>
        <w:t xml:space="preserve">As part of the Municipality’s Emergency Management Plan, </w:t>
      </w:r>
      <w:r w:rsidR="00A86E2F">
        <w:rPr>
          <w:rFonts w:cs="Arial"/>
        </w:rPr>
        <w:t>Employee</w:t>
      </w:r>
      <w:r w:rsidR="00171D2B" w:rsidRPr="00215D14">
        <w:rPr>
          <w:rFonts w:cs="Arial"/>
        </w:rPr>
        <w:t xml:space="preserve">s may be requested by the </w:t>
      </w:r>
      <w:r w:rsidR="00F1646E" w:rsidRPr="00215D14">
        <w:rPr>
          <w:rFonts w:eastAsia="Arial" w:cs="Arial"/>
          <w:spacing w:val="-1"/>
        </w:rPr>
        <w:t>Director of</w:t>
      </w:r>
      <w:r w:rsidR="00F1646E" w:rsidRPr="00215D14">
        <w:rPr>
          <w:rFonts w:eastAsia="Arial" w:cs="Arial"/>
          <w:spacing w:val="1"/>
        </w:rPr>
        <w:t xml:space="preserve"> </w:t>
      </w:r>
      <w:r w:rsidR="00F1646E" w:rsidRPr="00215D14">
        <w:rPr>
          <w:rFonts w:eastAsia="Arial" w:cs="Arial"/>
        </w:rPr>
        <w:t>E</w:t>
      </w:r>
      <w:r w:rsidR="00F1646E" w:rsidRPr="00215D14">
        <w:rPr>
          <w:rFonts w:eastAsia="Arial" w:cs="Arial"/>
          <w:spacing w:val="1"/>
        </w:rPr>
        <w:t>n</w:t>
      </w:r>
      <w:r w:rsidR="00F1646E" w:rsidRPr="00215D14">
        <w:rPr>
          <w:rFonts w:eastAsia="Arial" w:cs="Arial"/>
          <w:spacing w:val="-1"/>
        </w:rPr>
        <w:t>g</w:t>
      </w:r>
      <w:r w:rsidR="00F1646E" w:rsidRPr="00215D14">
        <w:rPr>
          <w:rFonts w:eastAsia="Arial" w:cs="Arial"/>
        </w:rPr>
        <w:t>in</w:t>
      </w:r>
      <w:r w:rsidR="00F1646E" w:rsidRPr="00215D14">
        <w:rPr>
          <w:rFonts w:eastAsia="Arial" w:cs="Arial"/>
          <w:spacing w:val="1"/>
        </w:rPr>
        <w:t>ee</w:t>
      </w:r>
      <w:r w:rsidR="00F1646E" w:rsidRPr="00215D14">
        <w:rPr>
          <w:rFonts w:eastAsia="Arial" w:cs="Arial"/>
        </w:rPr>
        <w:t>r</w:t>
      </w:r>
      <w:r w:rsidR="00F1646E" w:rsidRPr="00215D14">
        <w:rPr>
          <w:rFonts w:eastAsia="Arial" w:cs="Arial"/>
          <w:spacing w:val="-1"/>
        </w:rPr>
        <w:t>in</w:t>
      </w:r>
      <w:r w:rsidR="00F1646E" w:rsidRPr="00215D14">
        <w:rPr>
          <w:rFonts w:eastAsia="Arial" w:cs="Arial"/>
        </w:rPr>
        <w:t>g</w:t>
      </w:r>
      <w:r w:rsidR="00F1646E" w:rsidRPr="00215D14">
        <w:rPr>
          <w:rFonts w:eastAsia="Arial" w:cs="Arial"/>
          <w:spacing w:val="-1"/>
        </w:rPr>
        <w:t xml:space="preserve"> </w:t>
      </w:r>
      <w:r w:rsidR="00F1646E" w:rsidRPr="00215D14">
        <w:rPr>
          <w:rFonts w:eastAsia="Arial" w:cs="Arial"/>
        </w:rPr>
        <w:t>&amp;</w:t>
      </w:r>
      <w:r w:rsidR="00F1646E" w:rsidRPr="00215D14">
        <w:rPr>
          <w:rFonts w:eastAsia="Arial" w:cs="Arial"/>
          <w:spacing w:val="1"/>
        </w:rPr>
        <w:t xml:space="preserve"> Pub</w:t>
      </w:r>
      <w:r w:rsidR="00F1646E" w:rsidRPr="00215D14">
        <w:rPr>
          <w:rFonts w:eastAsia="Arial" w:cs="Arial"/>
        </w:rPr>
        <w:t>l</w:t>
      </w:r>
      <w:r w:rsidR="00F1646E" w:rsidRPr="00215D14">
        <w:rPr>
          <w:rFonts w:eastAsia="Arial" w:cs="Arial"/>
          <w:spacing w:val="-1"/>
        </w:rPr>
        <w:t>i</w:t>
      </w:r>
      <w:r w:rsidR="00F1646E" w:rsidRPr="00215D14">
        <w:rPr>
          <w:rFonts w:eastAsia="Arial" w:cs="Arial"/>
        </w:rPr>
        <w:t>c</w:t>
      </w:r>
      <w:r w:rsidR="00F1646E" w:rsidRPr="00215D14">
        <w:rPr>
          <w:rFonts w:eastAsia="Arial" w:cs="Arial"/>
          <w:spacing w:val="-7"/>
        </w:rPr>
        <w:t xml:space="preserve"> </w:t>
      </w:r>
      <w:r w:rsidR="00F1646E" w:rsidRPr="00215D14">
        <w:rPr>
          <w:rFonts w:eastAsia="Arial" w:cs="Arial"/>
          <w:spacing w:val="8"/>
        </w:rPr>
        <w:t>W</w:t>
      </w:r>
      <w:r w:rsidR="00F1646E" w:rsidRPr="00215D14">
        <w:rPr>
          <w:rFonts w:eastAsia="Arial" w:cs="Arial"/>
          <w:spacing w:val="-1"/>
        </w:rPr>
        <w:t>o</w:t>
      </w:r>
      <w:r w:rsidR="00F1646E" w:rsidRPr="00215D14">
        <w:rPr>
          <w:rFonts w:eastAsia="Arial" w:cs="Arial"/>
        </w:rPr>
        <w:t>rk</w:t>
      </w:r>
      <w:r w:rsidR="00F1646E" w:rsidRPr="00215D14">
        <w:rPr>
          <w:rFonts w:eastAsia="Arial" w:cs="Arial"/>
          <w:spacing w:val="3"/>
        </w:rPr>
        <w:t>s</w:t>
      </w:r>
      <w:r w:rsidR="00F1646E" w:rsidRPr="00215D14">
        <w:rPr>
          <w:rFonts w:eastAsia="Arial" w:cs="Arial"/>
        </w:rPr>
        <w:t>,</w:t>
      </w:r>
      <w:r w:rsidR="00B66260" w:rsidRPr="00215D14">
        <w:rPr>
          <w:rFonts w:cs="Arial"/>
        </w:rPr>
        <w:t xml:space="preserve"> </w:t>
      </w:r>
      <w:r w:rsidR="00171D2B" w:rsidRPr="00215D14">
        <w:rPr>
          <w:rFonts w:cs="Arial"/>
        </w:rPr>
        <w:t xml:space="preserve">or designate, in exceptional circumstances, to be placed on </w:t>
      </w:r>
      <w:r w:rsidR="00AF092F">
        <w:rPr>
          <w:rFonts w:cs="Arial"/>
        </w:rPr>
        <w:t>call</w:t>
      </w:r>
      <w:r w:rsidR="00171D2B" w:rsidRPr="00215D14">
        <w:rPr>
          <w:rFonts w:cs="Arial"/>
        </w:rPr>
        <w:t xml:space="preserve"> on short notice for durations of one day up to seven continuous calendar days.</w:t>
      </w:r>
      <w:r w:rsidR="00766401">
        <w:rPr>
          <w:rFonts w:cs="Arial"/>
        </w:rPr>
        <w:t xml:space="preserve"> </w:t>
      </w:r>
    </w:p>
    <w:p w14:paraId="7D2A92EA" w14:textId="77777777" w:rsidR="00B66260" w:rsidRPr="00215D14" w:rsidRDefault="00B66260" w:rsidP="006E32D7">
      <w:pPr>
        <w:ind w:left="2160" w:right="-20" w:hanging="1440"/>
        <w:jc w:val="left"/>
        <w:rPr>
          <w:rFonts w:cs="Arial"/>
        </w:rPr>
      </w:pPr>
    </w:p>
    <w:p w14:paraId="65531D75" w14:textId="1E9C388D" w:rsidR="00171D2B" w:rsidRDefault="00A86E2F" w:rsidP="006A6812">
      <w:pPr>
        <w:ind w:left="2160" w:right="-20"/>
        <w:jc w:val="left"/>
        <w:rPr>
          <w:rFonts w:cs="Arial"/>
        </w:rPr>
      </w:pPr>
      <w:r>
        <w:rPr>
          <w:rFonts w:cs="Arial"/>
        </w:rPr>
        <w:t>Employee</w:t>
      </w:r>
      <w:r w:rsidR="00CD752D" w:rsidRPr="00215D14">
        <w:rPr>
          <w:rFonts w:cs="Arial"/>
        </w:rPr>
        <w:t>s will be given as much notice as possible.</w:t>
      </w:r>
      <w:r w:rsidR="00914956" w:rsidRPr="00215D14">
        <w:rPr>
          <w:rFonts w:cs="Arial"/>
        </w:rPr>
        <w:t xml:space="preserve"> </w:t>
      </w:r>
      <w:r>
        <w:rPr>
          <w:rFonts w:cs="Arial"/>
        </w:rPr>
        <w:t>Employee</w:t>
      </w:r>
      <w:r w:rsidR="00CD752D" w:rsidRPr="00215D14">
        <w:rPr>
          <w:rFonts w:cs="Arial"/>
        </w:rPr>
        <w:t xml:space="preserve">s will receive remuneration (prorated per day of </w:t>
      </w:r>
      <w:r w:rsidR="00AF092F">
        <w:rPr>
          <w:rFonts w:cs="Arial"/>
        </w:rPr>
        <w:t>on call</w:t>
      </w:r>
      <w:r w:rsidR="00CD752D" w:rsidRPr="00215D14">
        <w:rPr>
          <w:rFonts w:cs="Arial"/>
        </w:rPr>
        <w:t xml:space="preserve"> requested) </w:t>
      </w:r>
      <w:r w:rsidR="002F0D9F" w:rsidRPr="00215D14">
        <w:rPr>
          <w:rFonts w:cs="Arial"/>
        </w:rPr>
        <w:t>per</w:t>
      </w:r>
      <w:r w:rsidR="00CD752D" w:rsidRPr="00215D14">
        <w:rPr>
          <w:rFonts w:cs="Arial"/>
        </w:rPr>
        <w:t xml:space="preserve"> the weekly remuneratio</w:t>
      </w:r>
      <w:r w:rsidR="008A58E4" w:rsidRPr="00215D14">
        <w:rPr>
          <w:rFonts w:cs="Arial"/>
        </w:rPr>
        <w:t xml:space="preserve">n rate outlined in </w:t>
      </w:r>
      <w:r w:rsidR="00A50899" w:rsidRPr="00215D14">
        <w:rPr>
          <w:rFonts w:cs="Arial"/>
        </w:rPr>
        <w:t>Article</w:t>
      </w:r>
      <w:r w:rsidR="008A58E4" w:rsidRPr="00215D14">
        <w:rPr>
          <w:rFonts w:cs="Arial"/>
        </w:rPr>
        <w:t xml:space="preserve"> 15.</w:t>
      </w:r>
      <w:r w:rsidR="00A93E93" w:rsidRPr="00215D14">
        <w:rPr>
          <w:rFonts w:cs="Arial"/>
        </w:rPr>
        <w:t>9</w:t>
      </w:r>
      <w:r w:rsidR="00CD752D" w:rsidRPr="00215D14">
        <w:rPr>
          <w:rFonts w:cs="Arial"/>
        </w:rPr>
        <w:t>.</w:t>
      </w:r>
      <w:r w:rsidR="00914956" w:rsidRPr="00215D14">
        <w:rPr>
          <w:rFonts w:cs="Arial"/>
        </w:rPr>
        <w:t xml:space="preserve"> </w:t>
      </w:r>
      <w:r>
        <w:rPr>
          <w:rFonts w:cs="Arial"/>
        </w:rPr>
        <w:t>Employee</w:t>
      </w:r>
      <w:r w:rsidR="00CD752D" w:rsidRPr="00215D14">
        <w:rPr>
          <w:rFonts w:cs="Arial"/>
        </w:rPr>
        <w:t>s will also be entitled to holiday pay/lieu t</w:t>
      </w:r>
      <w:r w:rsidR="008A58E4" w:rsidRPr="00215D14">
        <w:rPr>
          <w:rFonts w:cs="Arial"/>
        </w:rPr>
        <w:t xml:space="preserve">ime as outlined in </w:t>
      </w:r>
      <w:r w:rsidR="00A50899" w:rsidRPr="00215D14">
        <w:rPr>
          <w:rFonts w:cs="Arial"/>
        </w:rPr>
        <w:t>Article</w:t>
      </w:r>
      <w:r w:rsidR="008A58E4" w:rsidRPr="00215D14">
        <w:rPr>
          <w:rFonts w:cs="Arial"/>
        </w:rPr>
        <w:t xml:space="preserve"> 15.</w:t>
      </w:r>
      <w:r w:rsidR="00A93E93" w:rsidRPr="00215D14">
        <w:rPr>
          <w:rFonts w:cs="Arial"/>
        </w:rPr>
        <w:t>9</w:t>
      </w:r>
      <w:r w:rsidR="00CD752D" w:rsidRPr="00215D14">
        <w:rPr>
          <w:rFonts w:cs="Arial"/>
        </w:rPr>
        <w:t xml:space="preserve"> if the</w:t>
      </w:r>
      <w:r w:rsidR="004E7232">
        <w:rPr>
          <w:rFonts w:cs="Arial"/>
        </w:rPr>
        <w:t xml:space="preserve"> on call</w:t>
      </w:r>
      <w:r w:rsidR="00CD752D" w:rsidRPr="00215D14">
        <w:rPr>
          <w:rFonts w:cs="Arial"/>
        </w:rPr>
        <w:t xml:space="preserve"> occurs on a holiday.</w:t>
      </w:r>
      <w:r w:rsidR="00914956" w:rsidRPr="00215D14">
        <w:rPr>
          <w:rFonts w:cs="Arial"/>
        </w:rPr>
        <w:t xml:space="preserve"> </w:t>
      </w:r>
      <w:r w:rsidR="00CD752D" w:rsidRPr="00215D14">
        <w:rPr>
          <w:rFonts w:cs="Arial"/>
        </w:rPr>
        <w:t xml:space="preserve">If an </w:t>
      </w:r>
      <w:r>
        <w:rPr>
          <w:rFonts w:cs="Arial"/>
        </w:rPr>
        <w:t>Employee</w:t>
      </w:r>
      <w:r w:rsidR="00CD752D" w:rsidRPr="00215D14">
        <w:rPr>
          <w:rFonts w:cs="Arial"/>
        </w:rPr>
        <w:t xml:space="preserve"> is unavailable for a callout while on </w:t>
      </w:r>
      <w:r w:rsidR="00BE03FD">
        <w:rPr>
          <w:rFonts w:cs="Arial"/>
        </w:rPr>
        <w:t>call</w:t>
      </w:r>
      <w:r w:rsidR="00CD752D" w:rsidRPr="00215D14">
        <w:rPr>
          <w:rFonts w:cs="Arial"/>
        </w:rPr>
        <w:t xml:space="preserve">, </w:t>
      </w:r>
      <w:r w:rsidR="00FB0151" w:rsidRPr="00215D14">
        <w:rPr>
          <w:rFonts w:cs="Arial"/>
        </w:rPr>
        <w:t>they</w:t>
      </w:r>
      <w:r w:rsidR="00CD752D" w:rsidRPr="00215D14">
        <w:rPr>
          <w:rFonts w:cs="Arial"/>
        </w:rPr>
        <w:t xml:space="preserve"> will forfeit any </w:t>
      </w:r>
      <w:r w:rsidR="00C25724">
        <w:rPr>
          <w:rFonts w:cs="Arial"/>
        </w:rPr>
        <w:t>on call</w:t>
      </w:r>
      <w:r w:rsidR="00CD752D" w:rsidRPr="00215D14">
        <w:rPr>
          <w:rFonts w:cs="Arial"/>
        </w:rPr>
        <w:t xml:space="preserve"> pay for that day.</w:t>
      </w:r>
    </w:p>
    <w:p w14:paraId="20268EAB" w14:textId="77777777" w:rsidR="002C4682" w:rsidRPr="00215D14" w:rsidRDefault="002C4682" w:rsidP="006A6812">
      <w:pPr>
        <w:ind w:left="2160" w:right="-20"/>
        <w:jc w:val="left"/>
        <w:rPr>
          <w:rFonts w:cs="Arial"/>
        </w:rPr>
      </w:pPr>
    </w:p>
    <w:p w14:paraId="409DF47C" w14:textId="246D83BB" w:rsidR="00B66260" w:rsidRPr="00215D14" w:rsidRDefault="00CD752D" w:rsidP="006A6812">
      <w:pPr>
        <w:ind w:left="720" w:hanging="720"/>
        <w:jc w:val="left"/>
        <w:rPr>
          <w:rFonts w:cs="Arial"/>
        </w:rPr>
      </w:pPr>
      <w:r w:rsidRPr="00215D14">
        <w:rPr>
          <w:rFonts w:cs="Arial"/>
        </w:rPr>
        <w:lastRenderedPageBreak/>
        <w:t>15.</w:t>
      </w:r>
      <w:r w:rsidR="00791A38" w:rsidRPr="00215D14">
        <w:rPr>
          <w:rFonts w:cs="Arial"/>
        </w:rPr>
        <w:t>10</w:t>
      </w:r>
      <w:r w:rsidR="003742DC" w:rsidRPr="00215D14">
        <w:rPr>
          <w:rFonts w:cs="Arial"/>
        </w:rPr>
        <w:tab/>
      </w:r>
      <w:r w:rsidR="00C25724">
        <w:rPr>
          <w:rFonts w:cs="Arial"/>
        </w:rPr>
        <w:t xml:space="preserve">Subject to Article 15.11, </w:t>
      </w:r>
      <w:r w:rsidR="00A86E2F">
        <w:rPr>
          <w:rFonts w:cs="Arial"/>
        </w:rPr>
        <w:t>Employee</w:t>
      </w:r>
      <w:r w:rsidR="003742DC" w:rsidRPr="00215D14">
        <w:rPr>
          <w:rFonts w:cs="Arial"/>
        </w:rPr>
        <w:t xml:space="preserve">s sent home due to a Storm Day will receive </w:t>
      </w:r>
      <w:r w:rsidR="007841F7">
        <w:rPr>
          <w:rFonts w:cs="Arial"/>
        </w:rPr>
        <w:t>their regular pay and benefits for the day.</w:t>
      </w:r>
    </w:p>
    <w:p w14:paraId="06B910DE" w14:textId="77777777" w:rsidR="00B66260" w:rsidRPr="00215D14" w:rsidRDefault="00B66260" w:rsidP="006A6812">
      <w:pPr>
        <w:ind w:left="720" w:hanging="720"/>
        <w:jc w:val="left"/>
        <w:rPr>
          <w:rFonts w:cs="Arial"/>
        </w:rPr>
      </w:pPr>
    </w:p>
    <w:p w14:paraId="04C8C3A2" w14:textId="778D66A5" w:rsidR="00C7417C" w:rsidRDefault="00A86E2F" w:rsidP="006A6812">
      <w:pPr>
        <w:ind w:left="720"/>
        <w:jc w:val="left"/>
        <w:rPr>
          <w:rFonts w:cs="Arial"/>
        </w:rPr>
      </w:pPr>
      <w:r>
        <w:rPr>
          <w:rFonts w:cs="Arial"/>
        </w:rPr>
        <w:t>Employee</w:t>
      </w:r>
      <w:r w:rsidR="003742DC" w:rsidRPr="00215D14">
        <w:rPr>
          <w:rFonts w:cs="Arial"/>
        </w:rPr>
        <w:t>s who do not report for work (not at work refers to arrival after 11</w:t>
      </w:r>
      <w:r w:rsidR="009248C4" w:rsidRPr="00215D14">
        <w:rPr>
          <w:rFonts w:cs="Arial"/>
        </w:rPr>
        <w:t>:00</w:t>
      </w:r>
      <w:r w:rsidR="003742DC" w:rsidRPr="00215D14">
        <w:rPr>
          <w:rFonts w:cs="Arial"/>
        </w:rPr>
        <w:t xml:space="preserve"> am in accordance with the Storm Day Standard Operating Procedure) on storm days </w:t>
      </w:r>
      <w:r w:rsidR="00EF70FD">
        <w:rPr>
          <w:rFonts w:cs="Arial"/>
        </w:rPr>
        <w:t>are required to use the time as vacation for all hours the office is open or they will work from home for the remainder of the day</w:t>
      </w:r>
      <w:r w:rsidR="003742DC" w:rsidRPr="00215D14">
        <w:rPr>
          <w:rFonts w:cs="Arial"/>
        </w:rPr>
        <w:t xml:space="preserve">. An </w:t>
      </w:r>
      <w:r>
        <w:rPr>
          <w:rFonts w:cs="Arial"/>
        </w:rPr>
        <w:t>Employee</w:t>
      </w:r>
      <w:r w:rsidR="003742DC" w:rsidRPr="00215D14">
        <w:rPr>
          <w:rFonts w:cs="Arial"/>
        </w:rPr>
        <w:t xml:space="preserve"> </w:t>
      </w:r>
      <w:r w:rsidR="009248C4" w:rsidRPr="00215D14">
        <w:rPr>
          <w:rFonts w:cs="Arial"/>
        </w:rPr>
        <w:t xml:space="preserve">sent home </w:t>
      </w:r>
      <w:r w:rsidR="003742DC" w:rsidRPr="00215D14">
        <w:rPr>
          <w:rFonts w:cs="Arial"/>
        </w:rPr>
        <w:t>due to inclement weather after working one half of their normal work day shall receive the full day</w:t>
      </w:r>
      <w:r w:rsidR="00171D2B" w:rsidRPr="00215D14">
        <w:rPr>
          <w:rFonts w:cs="Arial"/>
        </w:rPr>
        <w:t>’</w:t>
      </w:r>
      <w:r w:rsidR="003742DC" w:rsidRPr="00215D14">
        <w:rPr>
          <w:rFonts w:cs="Arial"/>
        </w:rPr>
        <w:t>s normal work hours pay at straight time rates.</w:t>
      </w:r>
      <w:r w:rsidR="00914956" w:rsidRPr="00215D14">
        <w:rPr>
          <w:rFonts w:cs="Arial"/>
        </w:rPr>
        <w:t xml:space="preserve"> </w:t>
      </w:r>
      <w:r>
        <w:rPr>
          <w:rFonts w:cs="Arial"/>
        </w:rPr>
        <w:t>Employee</w:t>
      </w:r>
      <w:r w:rsidR="00791A38" w:rsidRPr="00215D14">
        <w:rPr>
          <w:rFonts w:cs="Arial"/>
        </w:rPr>
        <w:t xml:space="preserve">s shall not lose any pay or benefits for al hours the </w:t>
      </w:r>
      <w:r w:rsidR="00407B1E">
        <w:rPr>
          <w:rFonts w:cs="Arial"/>
        </w:rPr>
        <w:t>Employer</w:t>
      </w:r>
      <w:r w:rsidR="00791A38" w:rsidRPr="00215D14">
        <w:rPr>
          <w:rFonts w:cs="Arial"/>
        </w:rPr>
        <w:t xml:space="preserve"> closes the offices due to inclement weather.</w:t>
      </w:r>
      <w:r w:rsidR="00914956" w:rsidRPr="00215D14">
        <w:rPr>
          <w:rFonts w:cs="Arial"/>
        </w:rPr>
        <w:t xml:space="preserve"> </w:t>
      </w:r>
      <w:r w:rsidR="00791A38" w:rsidRPr="00215D14">
        <w:rPr>
          <w:rFonts w:cs="Arial"/>
        </w:rPr>
        <w:t xml:space="preserve">Any </w:t>
      </w:r>
      <w:r>
        <w:rPr>
          <w:rFonts w:cs="Arial"/>
        </w:rPr>
        <w:t>Employee</w:t>
      </w:r>
      <w:r w:rsidR="00791A38" w:rsidRPr="00215D14">
        <w:rPr>
          <w:rFonts w:cs="Arial"/>
        </w:rPr>
        <w:t xml:space="preserve"> on an approved leave shall not have their time off reinstated due to the closure.</w:t>
      </w:r>
      <w:r w:rsidR="003742DC" w:rsidRPr="00215D14">
        <w:rPr>
          <w:rFonts w:cs="Arial"/>
        </w:rPr>
        <w:t xml:space="preserve"> </w:t>
      </w:r>
    </w:p>
    <w:p w14:paraId="2505CD0F" w14:textId="77777777" w:rsidR="000E01FF" w:rsidRDefault="000E01FF" w:rsidP="006A6812">
      <w:pPr>
        <w:ind w:left="720"/>
        <w:jc w:val="left"/>
        <w:rPr>
          <w:rFonts w:cs="Arial"/>
        </w:rPr>
      </w:pPr>
    </w:p>
    <w:p w14:paraId="6A987C8F" w14:textId="62BF8A1F" w:rsidR="00E423C6" w:rsidRPr="00E423C6" w:rsidRDefault="00CD752D" w:rsidP="00E423C6">
      <w:pPr>
        <w:ind w:left="720" w:hanging="720"/>
        <w:jc w:val="left"/>
        <w:rPr>
          <w:rFonts w:eastAsia="Calibri" w:cs="Arial"/>
        </w:rPr>
      </w:pPr>
      <w:r w:rsidRPr="00E423C6">
        <w:rPr>
          <w:rFonts w:eastAsia="Calibri" w:cs="Arial"/>
        </w:rPr>
        <w:t xml:space="preserve">15.11 </w:t>
      </w:r>
      <w:r w:rsidRPr="00E423C6">
        <w:rPr>
          <w:rFonts w:eastAsia="Calibri" w:cs="Arial"/>
        </w:rPr>
        <w:tab/>
      </w:r>
      <w:r w:rsidR="00A86E2F">
        <w:rPr>
          <w:rFonts w:eastAsia="Calibri" w:cs="Arial"/>
        </w:rPr>
        <w:t>Employee</w:t>
      </w:r>
      <w:r w:rsidRPr="00E423C6">
        <w:rPr>
          <w:rFonts w:eastAsia="Calibri" w:cs="Arial"/>
        </w:rPr>
        <w:t>s who are able to perform their duties remotely, are required to either begin or continue their workday from home, whichever the case may be.</w:t>
      </w:r>
      <w:r w:rsidR="00766401">
        <w:rPr>
          <w:rFonts w:eastAsia="Calibri" w:cs="Arial"/>
        </w:rPr>
        <w:t xml:space="preserve"> </w:t>
      </w:r>
      <w:r w:rsidR="00A86E2F">
        <w:rPr>
          <w:rFonts w:eastAsia="Calibri" w:cs="Arial"/>
        </w:rPr>
        <w:t>Employee</w:t>
      </w:r>
      <w:r w:rsidRPr="00E423C6">
        <w:rPr>
          <w:rFonts w:eastAsia="Calibri" w:cs="Arial"/>
        </w:rPr>
        <w:t>s already scheduled to work from home on a storm day, are required to work their regularly scheduled workday from home.</w:t>
      </w:r>
    </w:p>
    <w:p w14:paraId="76EF580E" w14:textId="77777777" w:rsidR="000E01FF" w:rsidRPr="00215D14" w:rsidRDefault="000E01FF" w:rsidP="006A6812">
      <w:pPr>
        <w:ind w:left="720"/>
        <w:jc w:val="left"/>
        <w:rPr>
          <w:rFonts w:cs="Arial"/>
        </w:rPr>
      </w:pPr>
    </w:p>
    <w:p w14:paraId="571216AF" w14:textId="77777777" w:rsidR="00171D2B" w:rsidRDefault="00171D2B" w:rsidP="006A6812">
      <w:pPr>
        <w:ind w:left="720"/>
        <w:jc w:val="left"/>
        <w:rPr>
          <w:rFonts w:cs="Arial"/>
        </w:rPr>
      </w:pPr>
    </w:p>
    <w:p w14:paraId="6BFD0C51" w14:textId="77777777" w:rsidR="00E423C6" w:rsidRDefault="00E423C6" w:rsidP="006A6812">
      <w:pPr>
        <w:ind w:left="720"/>
        <w:jc w:val="left"/>
        <w:rPr>
          <w:rFonts w:cs="Arial"/>
        </w:rPr>
      </w:pPr>
    </w:p>
    <w:p w14:paraId="65CE69F9" w14:textId="77777777" w:rsidR="00E423C6" w:rsidRDefault="00E423C6" w:rsidP="006A6812">
      <w:pPr>
        <w:ind w:left="720"/>
        <w:jc w:val="left"/>
        <w:rPr>
          <w:rFonts w:cs="Arial"/>
        </w:rPr>
      </w:pPr>
    </w:p>
    <w:p w14:paraId="3AC45AB0" w14:textId="77777777" w:rsidR="00E423C6" w:rsidRDefault="00E423C6" w:rsidP="006A6812">
      <w:pPr>
        <w:ind w:left="720"/>
        <w:jc w:val="left"/>
        <w:rPr>
          <w:rFonts w:cs="Arial"/>
        </w:rPr>
      </w:pPr>
    </w:p>
    <w:p w14:paraId="19D7D4A0" w14:textId="77777777" w:rsidR="00E423C6" w:rsidRDefault="00E423C6" w:rsidP="006A6812">
      <w:pPr>
        <w:ind w:left="720"/>
        <w:jc w:val="left"/>
        <w:rPr>
          <w:rFonts w:cs="Arial"/>
        </w:rPr>
      </w:pPr>
    </w:p>
    <w:p w14:paraId="0804CAEE" w14:textId="77777777" w:rsidR="00E423C6" w:rsidRDefault="00E423C6" w:rsidP="006A6812">
      <w:pPr>
        <w:ind w:left="720"/>
        <w:jc w:val="left"/>
        <w:rPr>
          <w:rFonts w:cs="Arial"/>
        </w:rPr>
      </w:pPr>
    </w:p>
    <w:p w14:paraId="3AE9C6E8" w14:textId="77777777" w:rsidR="00E423C6" w:rsidRDefault="00E423C6" w:rsidP="006A6812">
      <w:pPr>
        <w:ind w:left="720"/>
        <w:jc w:val="left"/>
        <w:rPr>
          <w:rFonts w:cs="Arial"/>
        </w:rPr>
      </w:pPr>
    </w:p>
    <w:p w14:paraId="35807FD5" w14:textId="77777777" w:rsidR="00E423C6" w:rsidRDefault="00E423C6" w:rsidP="006A6812">
      <w:pPr>
        <w:ind w:left="720"/>
        <w:jc w:val="left"/>
        <w:rPr>
          <w:rFonts w:cs="Arial"/>
        </w:rPr>
      </w:pPr>
    </w:p>
    <w:p w14:paraId="1DB4E825" w14:textId="77777777" w:rsidR="00E423C6" w:rsidRDefault="00E423C6" w:rsidP="006A6812">
      <w:pPr>
        <w:ind w:left="720"/>
        <w:jc w:val="left"/>
        <w:rPr>
          <w:rFonts w:cs="Arial"/>
        </w:rPr>
      </w:pPr>
    </w:p>
    <w:p w14:paraId="403A9E25" w14:textId="77777777" w:rsidR="00E423C6" w:rsidRDefault="00E423C6" w:rsidP="006A6812">
      <w:pPr>
        <w:ind w:left="720"/>
        <w:jc w:val="left"/>
        <w:rPr>
          <w:rFonts w:cs="Arial"/>
        </w:rPr>
      </w:pPr>
    </w:p>
    <w:p w14:paraId="23D1CEF4" w14:textId="77777777" w:rsidR="00E423C6" w:rsidRDefault="00E423C6" w:rsidP="006A6812">
      <w:pPr>
        <w:ind w:left="720"/>
        <w:jc w:val="left"/>
        <w:rPr>
          <w:rFonts w:cs="Arial"/>
        </w:rPr>
      </w:pPr>
    </w:p>
    <w:p w14:paraId="42FD347E" w14:textId="77777777" w:rsidR="00E423C6" w:rsidRDefault="00E423C6" w:rsidP="006A6812">
      <w:pPr>
        <w:ind w:left="720"/>
        <w:jc w:val="left"/>
        <w:rPr>
          <w:rFonts w:cs="Arial"/>
        </w:rPr>
      </w:pPr>
    </w:p>
    <w:p w14:paraId="06D3950D" w14:textId="77777777" w:rsidR="00E423C6" w:rsidRDefault="00E423C6" w:rsidP="006A6812">
      <w:pPr>
        <w:ind w:left="720"/>
        <w:jc w:val="left"/>
        <w:rPr>
          <w:rFonts w:cs="Arial"/>
        </w:rPr>
      </w:pPr>
    </w:p>
    <w:p w14:paraId="7E09CDF0" w14:textId="77777777" w:rsidR="00E423C6" w:rsidRDefault="00E423C6" w:rsidP="006A6812">
      <w:pPr>
        <w:ind w:left="720"/>
        <w:jc w:val="left"/>
        <w:rPr>
          <w:rFonts w:cs="Arial"/>
        </w:rPr>
      </w:pPr>
    </w:p>
    <w:p w14:paraId="592E758F" w14:textId="77777777" w:rsidR="00E423C6" w:rsidRDefault="00E423C6" w:rsidP="006A6812">
      <w:pPr>
        <w:ind w:left="720"/>
        <w:jc w:val="left"/>
        <w:rPr>
          <w:rFonts w:cs="Arial"/>
        </w:rPr>
      </w:pPr>
    </w:p>
    <w:p w14:paraId="6660D513" w14:textId="77777777" w:rsidR="00E423C6" w:rsidRDefault="00E423C6" w:rsidP="006A6812">
      <w:pPr>
        <w:ind w:left="720"/>
        <w:jc w:val="left"/>
        <w:rPr>
          <w:rFonts w:cs="Arial"/>
        </w:rPr>
      </w:pPr>
    </w:p>
    <w:p w14:paraId="2BDB29D9" w14:textId="77777777" w:rsidR="00E423C6" w:rsidRDefault="00E423C6" w:rsidP="006A6812">
      <w:pPr>
        <w:ind w:left="720"/>
        <w:jc w:val="left"/>
        <w:rPr>
          <w:rFonts w:cs="Arial"/>
        </w:rPr>
      </w:pPr>
    </w:p>
    <w:p w14:paraId="11E12B8C" w14:textId="77777777" w:rsidR="00E423C6" w:rsidRDefault="00E423C6" w:rsidP="006A6812">
      <w:pPr>
        <w:ind w:left="720"/>
        <w:jc w:val="left"/>
        <w:rPr>
          <w:rFonts w:cs="Arial"/>
        </w:rPr>
      </w:pPr>
    </w:p>
    <w:p w14:paraId="065058CE" w14:textId="77777777" w:rsidR="00E423C6" w:rsidRDefault="00E423C6" w:rsidP="006A6812">
      <w:pPr>
        <w:ind w:left="720"/>
        <w:jc w:val="left"/>
        <w:rPr>
          <w:rFonts w:cs="Arial"/>
        </w:rPr>
      </w:pPr>
    </w:p>
    <w:p w14:paraId="536B7A20" w14:textId="77777777" w:rsidR="00E423C6" w:rsidRDefault="00E423C6" w:rsidP="006A6812">
      <w:pPr>
        <w:ind w:left="720"/>
        <w:jc w:val="left"/>
        <w:rPr>
          <w:rFonts w:cs="Arial"/>
        </w:rPr>
      </w:pPr>
    </w:p>
    <w:p w14:paraId="5D390CAB" w14:textId="77777777" w:rsidR="00E423C6" w:rsidRDefault="00E423C6" w:rsidP="006A6812">
      <w:pPr>
        <w:ind w:left="720"/>
        <w:jc w:val="left"/>
        <w:rPr>
          <w:rFonts w:cs="Arial"/>
        </w:rPr>
      </w:pPr>
    </w:p>
    <w:p w14:paraId="70A7DD4D" w14:textId="77777777" w:rsidR="00E423C6" w:rsidRDefault="00E423C6" w:rsidP="006A6812">
      <w:pPr>
        <w:ind w:left="720"/>
        <w:jc w:val="left"/>
        <w:rPr>
          <w:rFonts w:cs="Arial"/>
        </w:rPr>
      </w:pPr>
    </w:p>
    <w:p w14:paraId="72E1C35D" w14:textId="77777777" w:rsidR="00E423C6" w:rsidRDefault="00E423C6" w:rsidP="006A6812">
      <w:pPr>
        <w:ind w:left="720"/>
        <w:jc w:val="left"/>
        <w:rPr>
          <w:rFonts w:cs="Arial"/>
        </w:rPr>
      </w:pPr>
    </w:p>
    <w:p w14:paraId="5A10B24E" w14:textId="77777777" w:rsidR="00E423C6" w:rsidRDefault="00E423C6" w:rsidP="006A6812">
      <w:pPr>
        <w:ind w:left="720"/>
        <w:jc w:val="left"/>
        <w:rPr>
          <w:rFonts w:cs="Arial"/>
        </w:rPr>
      </w:pPr>
    </w:p>
    <w:p w14:paraId="4D954D5A" w14:textId="77777777" w:rsidR="00E423C6" w:rsidRDefault="00E423C6" w:rsidP="006A6812">
      <w:pPr>
        <w:ind w:left="720"/>
        <w:jc w:val="left"/>
        <w:rPr>
          <w:rFonts w:cs="Arial"/>
        </w:rPr>
      </w:pPr>
    </w:p>
    <w:p w14:paraId="73C54890" w14:textId="77777777" w:rsidR="00E423C6" w:rsidRDefault="00E423C6" w:rsidP="006A6812">
      <w:pPr>
        <w:ind w:left="720"/>
        <w:jc w:val="left"/>
        <w:rPr>
          <w:rFonts w:cs="Arial"/>
        </w:rPr>
      </w:pPr>
    </w:p>
    <w:p w14:paraId="727DB877" w14:textId="77777777" w:rsidR="00E423C6" w:rsidRPr="00215D14" w:rsidRDefault="00E423C6" w:rsidP="006A6812">
      <w:pPr>
        <w:ind w:left="720"/>
        <w:jc w:val="left"/>
        <w:rPr>
          <w:rFonts w:cs="Arial"/>
        </w:rPr>
      </w:pPr>
    </w:p>
    <w:p w14:paraId="5C1AACAF" w14:textId="77777777" w:rsidR="00420FD6" w:rsidRPr="00215D14" w:rsidRDefault="00CD752D" w:rsidP="006A6812">
      <w:pPr>
        <w:pStyle w:val="Heading1"/>
        <w:jc w:val="left"/>
      </w:pPr>
      <w:bookmarkStart w:id="21" w:name="_Article_16_–"/>
      <w:bookmarkStart w:id="22" w:name="_Toc210985937"/>
      <w:bookmarkEnd w:id="21"/>
      <w:r w:rsidRPr="00215D14">
        <w:lastRenderedPageBreak/>
        <w:t>Article 16</w:t>
      </w:r>
      <w:r w:rsidR="00761291" w:rsidRPr="00215D14">
        <w:t xml:space="preserve"> – Holidays</w:t>
      </w:r>
      <w:bookmarkEnd w:id="22"/>
    </w:p>
    <w:p w14:paraId="065F8E5E" w14:textId="77777777" w:rsidR="00420FD6" w:rsidRPr="00215D14" w:rsidRDefault="00420FD6" w:rsidP="006A6812">
      <w:pPr>
        <w:jc w:val="left"/>
        <w:rPr>
          <w:rFonts w:cs="Arial"/>
        </w:rPr>
      </w:pPr>
    </w:p>
    <w:p w14:paraId="1AE568FE" w14:textId="76031522" w:rsidR="00420FD6" w:rsidRPr="00215D14" w:rsidRDefault="00CD752D" w:rsidP="006A6812">
      <w:pPr>
        <w:jc w:val="left"/>
        <w:rPr>
          <w:rFonts w:cs="Arial"/>
        </w:rPr>
      </w:pPr>
      <w:r w:rsidRPr="00215D14">
        <w:rPr>
          <w:rFonts w:cs="Arial"/>
        </w:rPr>
        <w:t>16.1</w:t>
      </w:r>
      <w:r w:rsidRPr="00215D14">
        <w:rPr>
          <w:rFonts w:cs="Arial"/>
        </w:rPr>
        <w:tab/>
        <w:t>Full-</w:t>
      </w:r>
      <w:r w:rsidR="00031C51" w:rsidRPr="00215D14">
        <w:rPr>
          <w:rFonts w:cs="Arial"/>
        </w:rPr>
        <w:t>T</w:t>
      </w:r>
      <w:r w:rsidRPr="00215D14">
        <w:rPr>
          <w:rFonts w:cs="Arial"/>
        </w:rPr>
        <w:t xml:space="preserve">ime </w:t>
      </w:r>
      <w:r w:rsidR="00A86E2F">
        <w:rPr>
          <w:rFonts w:cs="Arial"/>
        </w:rPr>
        <w:t>Employee</w:t>
      </w:r>
      <w:r w:rsidRPr="00215D14">
        <w:rPr>
          <w:rFonts w:cs="Arial"/>
        </w:rPr>
        <w:t>s shall be eligible for each of the following holidays:</w:t>
      </w:r>
    </w:p>
    <w:p w14:paraId="6DF99EA1" w14:textId="77777777" w:rsidR="00420FD6" w:rsidRPr="00215D14" w:rsidRDefault="00420FD6" w:rsidP="006A6812">
      <w:pPr>
        <w:tabs>
          <w:tab w:val="left" w:pos="720"/>
        </w:tabs>
        <w:jc w:val="left"/>
        <w:rPr>
          <w:rFonts w:cs="Arial"/>
        </w:rPr>
      </w:pPr>
    </w:p>
    <w:p w14:paraId="1C4775D6" w14:textId="77777777" w:rsidR="00420FD6" w:rsidRPr="00215D14" w:rsidRDefault="00CD752D" w:rsidP="006A6812">
      <w:pPr>
        <w:ind w:left="2160" w:hanging="1440"/>
        <w:jc w:val="left"/>
        <w:rPr>
          <w:rFonts w:cs="Arial"/>
        </w:rPr>
      </w:pPr>
      <w:r w:rsidRPr="00215D14">
        <w:rPr>
          <w:rFonts w:cs="Arial"/>
        </w:rPr>
        <w:t>16.1.1</w:t>
      </w:r>
      <w:r w:rsidRPr="00215D14">
        <w:rPr>
          <w:rFonts w:cs="Arial"/>
        </w:rPr>
        <w:tab/>
        <w:t>New Year's Day</w:t>
      </w:r>
      <w:r w:rsidR="002C2AFF" w:rsidRPr="00215D14">
        <w:rPr>
          <w:rFonts w:cs="Arial"/>
        </w:rPr>
        <w:t>;</w:t>
      </w:r>
    </w:p>
    <w:p w14:paraId="7C804338" w14:textId="77777777" w:rsidR="00171D2B" w:rsidRPr="00215D14" w:rsidRDefault="00CD752D" w:rsidP="006A6812">
      <w:pPr>
        <w:ind w:left="2160" w:hanging="1440"/>
        <w:jc w:val="left"/>
        <w:rPr>
          <w:rFonts w:cs="Arial"/>
        </w:rPr>
      </w:pPr>
      <w:r w:rsidRPr="00215D14">
        <w:rPr>
          <w:rFonts w:cs="Arial"/>
        </w:rPr>
        <w:t>16.1.2</w:t>
      </w:r>
      <w:r w:rsidRPr="00215D14">
        <w:rPr>
          <w:rFonts w:cs="Arial"/>
        </w:rPr>
        <w:tab/>
        <w:t>Nova Scotia Heritage Day</w:t>
      </w:r>
      <w:r w:rsidR="002C2AFF" w:rsidRPr="00215D14">
        <w:rPr>
          <w:rFonts w:cs="Arial"/>
        </w:rPr>
        <w:t>;</w:t>
      </w:r>
    </w:p>
    <w:p w14:paraId="5F9FA930" w14:textId="77777777" w:rsidR="00420FD6" w:rsidRPr="00215D14" w:rsidRDefault="00CD752D" w:rsidP="006A6812">
      <w:pPr>
        <w:ind w:left="2160" w:hanging="1440"/>
        <w:jc w:val="left"/>
        <w:rPr>
          <w:rFonts w:cs="Arial"/>
        </w:rPr>
      </w:pPr>
      <w:r w:rsidRPr="00215D14">
        <w:rPr>
          <w:rFonts w:cs="Arial"/>
        </w:rPr>
        <w:t>16.1.3</w:t>
      </w:r>
      <w:r w:rsidRPr="00215D14">
        <w:rPr>
          <w:rFonts w:cs="Arial"/>
        </w:rPr>
        <w:tab/>
        <w:t>Good Friday</w:t>
      </w:r>
      <w:r w:rsidR="002C2AFF" w:rsidRPr="00215D14">
        <w:rPr>
          <w:rFonts w:cs="Arial"/>
        </w:rPr>
        <w:t>;</w:t>
      </w:r>
    </w:p>
    <w:p w14:paraId="0B2A7B5F" w14:textId="77777777" w:rsidR="00420FD6" w:rsidRPr="00215D14" w:rsidRDefault="00CD752D" w:rsidP="006A6812">
      <w:pPr>
        <w:ind w:left="2160" w:hanging="1440"/>
        <w:jc w:val="left"/>
        <w:rPr>
          <w:rFonts w:cs="Arial"/>
        </w:rPr>
      </w:pPr>
      <w:r w:rsidRPr="00215D14">
        <w:rPr>
          <w:rFonts w:cs="Arial"/>
        </w:rPr>
        <w:t>16.1.4</w:t>
      </w:r>
      <w:r w:rsidRPr="00215D14">
        <w:rPr>
          <w:rFonts w:cs="Arial"/>
        </w:rPr>
        <w:tab/>
      </w:r>
      <w:r w:rsidRPr="00215D14">
        <w:rPr>
          <w:rFonts w:cs="Arial"/>
        </w:rPr>
        <w:t>Easter Monday</w:t>
      </w:r>
      <w:r w:rsidR="002C2AFF" w:rsidRPr="00215D14">
        <w:rPr>
          <w:rFonts w:cs="Arial"/>
        </w:rPr>
        <w:t>;</w:t>
      </w:r>
    </w:p>
    <w:p w14:paraId="77CB9252" w14:textId="77777777" w:rsidR="00420FD6" w:rsidRPr="00215D14" w:rsidRDefault="00CD752D" w:rsidP="006A6812">
      <w:pPr>
        <w:ind w:left="2160" w:hanging="1440"/>
        <w:jc w:val="left"/>
        <w:rPr>
          <w:rFonts w:cs="Arial"/>
        </w:rPr>
      </w:pPr>
      <w:r w:rsidRPr="00215D14">
        <w:rPr>
          <w:rFonts w:cs="Arial"/>
        </w:rPr>
        <w:t>16.1.5</w:t>
      </w:r>
      <w:r w:rsidRPr="00215D14">
        <w:rPr>
          <w:rFonts w:cs="Arial"/>
        </w:rPr>
        <w:tab/>
        <w:t>Victoria Day</w:t>
      </w:r>
      <w:r w:rsidR="002C2AFF" w:rsidRPr="00215D14">
        <w:rPr>
          <w:rFonts w:cs="Arial"/>
        </w:rPr>
        <w:t>;</w:t>
      </w:r>
    </w:p>
    <w:p w14:paraId="57B95770" w14:textId="77777777" w:rsidR="00420FD6" w:rsidRPr="00215D14" w:rsidRDefault="00CD752D" w:rsidP="006A6812">
      <w:pPr>
        <w:ind w:left="2160" w:hanging="1440"/>
        <w:jc w:val="left"/>
        <w:rPr>
          <w:rFonts w:cs="Arial"/>
        </w:rPr>
      </w:pPr>
      <w:r w:rsidRPr="00215D14">
        <w:rPr>
          <w:rFonts w:cs="Arial"/>
        </w:rPr>
        <w:t>16.1.6</w:t>
      </w:r>
      <w:r w:rsidRPr="00215D14">
        <w:rPr>
          <w:rFonts w:cs="Arial"/>
        </w:rPr>
        <w:tab/>
        <w:t>Canada Day</w:t>
      </w:r>
      <w:r w:rsidR="002C2AFF" w:rsidRPr="00215D14">
        <w:rPr>
          <w:rFonts w:cs="Arial"/>
        </w:rPr>
        <w:t>;</w:t>
      </w:r>
    </w:p>
    <w:p w14:paraId="7C5C4311" w14:textId="77777777" w:rsidR="00420FD6" w:rsidRPr="00215D14" w:rsidRDefault="00CD752D" w:rsidP="006A6812">
      <w:pPr>
        <w:ind w:left="2160" w:hanging="1440"/>
        <w:jc w:val="left"/>
        <w:rPr>
          <w:rFonts w:cs="Arial"/>
        </w:rPr>
      </w:pPr>
      <w:r w:rsidRPr="00215D14">
        <w:rPr>
          <w:rFonts w:cs="Arial"/>
        </w:rPr>
        <w:t>16.1.7</w:t>
      </w:r>
      <w:r w:rsidRPr="00215D14">
        <w:rPr>
          <w:rFonts w:cs="Arial"/>
        </w:rPr>
        <w:tab/>
        <w:t>First Monday in August</w:t>
      </w:r>
      <w:r w:rsidR="002C2AFF" w:rsidRPr="00215D14">
        <w:rPr>
          <w:rFonts w:cs="Arial"/>
        </w:rPr>
        <w:t>;</w:t>
      </w:r>
    </w:p>
    <w:p w14:paraId="7A85EC24" w14:textId="77777777" w:rsidR="00420FD6" w:rsidRDefault="00CD752D" w:rsidP="006A6812">
      <w:pPr>
        <w:ind w:left="2160" w:hanging="1440"/>
        <w:jc w:val="left"/>
        <w:rPr>
          <w:rFonts w:cs="Arial"/>
        </w:rPr>
      </w:pPr>
      <w:r w:rsidRPr="00215D14">
        <w:rPr>
          <w:rFonts w:cs="Arial"/>
        </w:rPr>
        <w:t>16.1.8</w:t>
      </w:r>
      <w:r w:rsidRPr="00215D14">
        <w:rPr>
          <w:rFonts w:cs="Arial"/>
        </w:rPr>
        <w:tab/>
        <w:t>Labour Day</w:t>
      </w:r>
      <w:r w:rsidR="002C2AFF" w:rsidRPr="00215D14">
        <w:rPr>
          <w:rFonts w:cs="Arial"/>
        </w:rPr>
        <w:t>;</w:t>
      </w:r>
    </w:p>
    <w:p w14:paraId="7EC122C7" w14:textId="77777777" w:rsidR="009833FC" w:rsidRPr="00215D14" w:rsidRDefault="00CD752D" w:rsidP="006A6812">
      <w:pPr>
        <w:ind w:left="2160" w:hanging="1440"/>
        <w:jc w:val="left"/>
        <w:rPr>
          <w:rFonts w:cs="Arial"/>
        </w:rPr>
      </w:pPr>
      <w:r>
        <w:rPr>
          <w:rFonts w:cs="Arial"/>
        </w:rPr>
        <w:t>16.1.9</w:t>
      </w:r>
      <w:r>
        <w:rPr>
          <w:rFonts w:cs="Arial"/>
        </w:rPr>
        <w:tab/>
        <w:t>National Day for Truth and Reconciliation;</w:t>
      </w:r>
    </w:p>
    <w:p w14:paraId="52601651" w14:textId="77777777" w:rsidR="00420FD6" w:rsidRPr="00215D14" w:rsidRDefault="00CD752D" w:rsidP="006A6812">
      <w:pPr>
        <w:ind w:left="2160" w:hanging="1440"/>
        <w:jc w:val="left"/>
        <w:rPr>
          <w:rFonts w:cs="Arial"/>
        </w:rPr>
      </w:pPr>
      <w:r w:rsidRPr="00215D14">
        <w:rPr>
          <w:rFonts w:cs="Arial"/>
        </w:rPr>
        <w:t>16.1.</w:t>
      </w:r>
      <w:r w:rsidR="009833FC">
        <w:rPr>
          <w:rFonts w:cs="Arial"/>
        </w:rPr>
        <w:t>10</w:t>
      </w:r>
      <w:r w:rsidRPr="00215D14">
        <w:rPr>
          <w:rFonts w:cs="Arial"/>
        </w:rPr>
        <w:tab/>
        <w:t>Thanksgiving</w:t>
      </w:r>
      <w:r w:rsidR="00031C51" w:rsidRPr="00215D14">
        <w:rPr>
          <w:rFonts w:cs="Arial"/>
        </w:rPr>
        <w:t xml:space="preserve"> Day</w:t>
      </w:r>
      <w:r w:rsidR="002C2AFF" w:rsidRPr="00215D14">
        <w:rPr>
          <w:rFonts w:cs="Arial"/>
        </w:rPr>
        <w:t>;</w:t>
      </w:r>
    </w:p>
    <w:p w14:paraId="4B44FC2A" w14:textId="77777777" w:rsidR="00420FD6" w:rsidRPr="00215D14" w:rsidRDefault="00CD752D" w:rsidP="006A6812">
      <w:pPr>
        <w:ind w:left="2160" w:hanging="1440"/>
        <w:jc w:val="left"/>
        <w:rPr>
          <w:rFonts w:cs="Arial"/>
        </w:rPr>
      </w:pPr>
      <w:r w:rsidRPr="00215D14">
        <w:rPr>
          <w:rFonts w:cs="Arial"/>
        </w:rPr>
        <w:t>16.1.1</w:t>
      </w:r>
      <w:r w:rsidR="009833FC">
        <w:rPr>
          <w:rFonts w:cs="Arial"/>
        </w:rPr>
        <w:t>1</w:t>
      </w:r>
      <w:r w:rsidRPr="00215D14">
        <w:rPr>
          <w:rFonts w:cs="Arial"/>
        </w:rPr>
        <w:tab/>
        <w:t>Remembrance Day</w:t>
      </w:r>
      <w:r w:rsidR="002C2AFF" w:rsidRPr="00215D14">
        <w:rPr>
          <w:rFonts w:cs="Arial"/>
        </w:rPr>
        <w:t>;</w:t>
      </w:r>
    </w:p>
    <w:p w14:paraId="308AAFD3" w14:textId="77777777" w:rsidR="00171D2B" w:rsidRPr="00215D14" w:rsidRDefault="00CD752D" w:rsidP="006A6812">
      <w:pPr>
        <w:ind w:left="2160" w:hanging="1440"/>
        <w:jc w:val="left"/>
        <w:rPr>
          <w:rFonts w:cs="Arial"/>
        </w:rPr>
      </w:pPr>
      <w:r w:rsidRPr="00215D14">
        <w:rPr>
          <w:rFonts w:cs="Arial"/>
        </w:rPr>
        <w:t>16.1.1</w:t>
      </w:r>
      <w:r w:rsidR="009833FC">
        <w:rPr>
          <w:rFonts w:cs="Arial"/>
        </w:rPr>
        <w:t>2</w:t>
      </w:r>
      <w:r w:rsidRPr="00215D14">
        <w:rPr>
          <w:rFonts w:cs="Arial"/>
        </w:rPr>
        <w:tab/>
        <w:t xml:space="preserve">Christmas Eve </w:t>
      </w:r>
      <w:r w:rsidR="008A58E4" w:rsidRPr="00215D14">
        <w:rPr>
          <w:rFonts w:cs="Arial"/>
        </w:rPr>
        <w:t xml:space="preserve">Day </w:t>
      </w:r>
      <w:r w:rsidRPr="00215D14">
        <w:rPr>
          <w:rFonts w:cs="Arial"/>
        </w:rPr>
        <w:t>(half-day)</w:t>
      </w:r>
      <w:r w:rsidR="002C2AFF" w:rsidRPr="00215D14">
        <w:rPr>
          <w:rFonts w:cs="Arial"/>
        </w:rPr>
        <w:t>;</w:t>
      </w:r>
    </w:p>
    <w:p w14:paraId="5387FFF4" w14:textId="77777777" w:rsidR="00420FD6" w:rsidRPr="00215D14" w:rsidRDefault="00CD752D" w:rsidP="006A6812">
      <w:pPr>
        <w:ind w:left="2160" w:hanging="1440"/>
        <w:jc w:val="left"/>
        <w:rPr>
          <w:rFonts w:cs="Arial"/>
        </w:rPr>
      </w:pPr>
      <w:r w:rsidRPr="00215D14">
        <w:rPr>
          <w:rFonts w:cs="Arial"/>
        </w:rPr>
        <w:t>16.1.1</w:t>
      </w:r>
      <w:r w:rsidR="009833FC">
        <w:rPr>
          <w:rFonts w:cs="Arial"/>
        </w:rPr>
        <w:t>3</w:t>
      </w:r>
      <w:r w:rsidRPr="00215D14">
        <w:rPr>
          <w:rFonts w:cs="Arial"/>
        </w:rPr>
        <w:tab/>
      </w:r>
      <w:r w:rsidRPr="00215D14">
        <w:rPr>
          <w:rFonts w:cs="Arial"/>
        </w:rPr>
        <w:t>Christmas Day</w:t>
      </w:r>
      <w:r w:rsidR="002C2AFF" w:rsidRPr="00215D14">
        <w:rPr>
          <w:rFonts w:cs="Arial"/>
        </w:rPr>
        <w:t>;</w:t>
      </w:r>
    </w:p>
    <w:p w14:paraId="2373065D" w14:textId="77777777" w:rsidR="00420FD6" w:rsidRPr="00215D14" w:rsidRDefault="00CD752D" w:rsidP="006A6812">
      <w:pPr>
        <w:ind w:left="2160" w:hanging="1440"/>
        <w:jc w:val="left"/>
        <w:rPr>
          <w:rFonts w:cs="Arial"/>
        </w:rPr>
      </w:pPr>
      <w:r w:rsidRPr="00215D14">
        <w:rPr>
          <w:rFonts w:cs="Arial"/>
        </w:rPr>
        <w:t>16.1.1</w:t>
      </w:r>
      <w:r w:rsidR="009833FC">
        <w:rPr>
          <w:rFonts w:cs="Arial"/>
        </w:rPr>
        <w:t>4</w:t>
      </w:r>
      <w:r w:rsidRPr="00215D14">
        <w:rPr>
          <w:rFonts w:cs="Arial"/>
        </w:rPr>
        <w:tab/>
        <w:t>Boxing Day</w:t>
      </w:r>
      <w:r w:rsidR="002C2AFF" w:rsidRPr="00215D14">
        <w:rPr>
          <w:rFonts w:cs="Arial"/>
        </w:rPr>
        <w:t>;</w:t>
      </w:r>
    </w:p>
    <w:p w14:paraId="0EC7E5A5" w14:textId="77777777" w:rsidR="00171D2B" w:rsidRPr="00215D14" w:rsidRDefault="00CD752D" w:rsidP="006A6812">
      <w:pPr>
        <w:ind w:left="2160" w:hanging="1440"/>
        <w:jc w:val="left"/>
        <w:rPr>
          <w:rFonts w:cs="Arial"/>
        </w:rPr>
      </w:pPr>
      <w:r w:rsidRPr="00215D14">
        <w:rPr>
          <w:rFonts w:cs="Arial"/>
        </w:rPr>
        <w:t>16.1.1</w:t>
      </w:r>
      <w:r w:rsidR="009833FC">
        <w:rPr>
          <w:rFonts w:cs="Arial"/>
        </w:rPr>
        <w:t>5</w:t>
      </w:r>
      <w:r w:rsidRPr="00215D14">
        <w:rPr>
          <w:rFonts w:cs="Arial"/>
        </w:rPr>
        <w:tab/>
        <w:t xml:space="preserve">New Year’s Eve </w:t>
      </w:r>
      <w:r w:rsidR="008A58E4" w:rsidRPr="00215D14">
        <w:rPr>
          <w:rFonts w:cs="Arial"/>
        </w:rPr>
        <w:t xml:space="preserve">Day </w:t>
      </w:r>
      <w:r w:rsidRPr="00215D14">
        <w:rPr>
          <w:rFonts w:cs="Arial"/>
        </w:rPr>
        <w:t>(half-day)</w:t>
      </w:r>
      <w:r w:rsidR="002C2AFF" w:rsidRPr="00215D14">
        <w:rPr>
          <w:rFonts w:cs="Arial"/>
        </w:rPr>
        <w:t xml:space="preserve"> </w:t>
      </w:r>
    </w:p>
    <w:p w14:paraId="25C1A5D6" w14:textId="385143DB" w:rsidR="009E4B38" w:rsidRPr="00215D14" w:rsidRDefault="00CD752D" w:rsidP="006A6812">
      <w:pPr>
        <w:ind w:left="2160" w:hanging="1440"/>
        <w:jc w:val="left"/>
        <w:rPr>
          <w:rFonts w:cs="Arial"/>
        </w:rPr>
      </w:pPr>
      <w:r w:rsidRPr="00215D14">
        <w:rPr>
          <w:rFonts w:cs="Arial"/>
        </w:rPr>
        <w:t>16.1.1</w:t>
      </w:r>
      <w:r w:rsidR="009833FC">
        <w:rPr>
          <w:rFonts w:cs="Arial"/>
        </w:rPr>
        <w:t>6</w:t>
      </w:r>
      <w:r w:rsidRPr="00215D14">
        <w:rPr>
          <w:rFonts w:cs="Arial"/>
        </w:rPr>
        <w:tab/>
      </w:r>
      <w:r w:rsidR="00171D2B" w:rsidRPr="00215D14">
        <w:rPr>
          <w:rFonts w:cs="Arial"/>
        </w:rPr>
        <w:t>Three</w:t>
      </w:r>
      <w:r w:rsidR="00420FD6" w:rsidRPr="00215D14">
        <w:rPr>
          <w:rFonts w:cs="Arial"/>
        </w:rPr>
        <w:t xml:space="preserve"> (</w:t>
      </w:r>
      <w:r w:rsidR="00171D2B" w:rsidRPr="00215D14">
        <w:rPr>
          <w:rFonts w:cs="Arial"/>
        </w:rPr>
        <w:t>3</w:t>
      </w:r>
      <w:r w:rsidR="00420FD6" w:rsidRPr="00215D14">
        <w:rPr>
          <w:rFonts w:cs="Arial"/>
        </w:rPr>
        <w:t>) floating holiday</w:t>
      </w:r>
      <w:r w:rsidR="002634BF" w:rsidRPr="00215D14">
        <w:rPr>
          <w:rFonts w:cs="Arial"/>
        </w:rPr>
        <w:t>s</w:t>
      </w:r>
      <w:r w:rsidR="00420FD6" w:rsidRPr="00215D14">
        <w:rPr>
          <w:rFonts w:cs="Arial"/>
        </w:rPr>
        <w:t xml:space="preserve"> </w:t>
      </w:r>
      <w:r w:rsidR="00171D2B" w:rsidRPr="00215D14">
        <w:rPr>
          <w:rFonts w:cs="Arial"/>
        </w:rPr>
        <w:t xml:space="preserve">(floaters) </w:t>
      </w:r>
      <w:r w:rsidR="00420FD6" w:rsidRPr="00215D14">
        <w:rPr>
          <w:rFonts w:cs="Arial"/>
        </w:rPr>
        <w:t xml:space="preserve">per </w:t>
      </w:r>
      <w:r w:rsidR="00171D2B" w:rsidRPr="00215D14">
        <w:rPr>
          <w:rFonts w:cs="Arial"/>
        </w:rPr>
        <w:t>calendar year</w:t>
      </w:r>
      <w:r w:rsidR="00420FD6" w:rsidRPr="00215D14">
        <w:rPr>
          <w:rFonts w:cs="Arial"/>
        </w:rPr>
        <w:t xml:space="preserve"> to be scheduled by mutual agreement between the </w:t>
      </w:r>
      <w:r w:rsidR="00A86E2F">
        <w:rPr>
          <w:rFonts w:cs="Arial"/>
        </w:rPr>
        <w:t>Employee</w:t>
      </w:r>
      <w:r w:rsidR="00420FD6" w:rsidRPr="00215D14">
        <w:rPr>
          <w:rFonts w:cs="Arial"/>
        </w:rPr>
        <w:t xml:space="preserve"> and the immediate </w:t>
      </w:r>
      <w:r w:rsidRPr="00215D14">
        <w:rPr>
          <w:rFonts w:cs="Arial"/>
        </w:rPr>
        <w:t>Manager</w:t>
      </w:r>
      <w:r w:rsidR="00F975A2" w:rsidRPr="00215D14">
        <w:rPr>
          <w:rFonts w:cs="Arial"/>
        </w:rPr>
        <w:t>/Director</w:t>
      </w:r>
      <w:r w:rsidR="00420FD6" w:rsidRPr="00215D14">
        <w:rPr>
          <w:rFonts w:cs="Arial"/>
        </w:rPr>
        <w:t>.</w:t>
      </w:r>
      <w:r w:rsidR="00914956" w:rsidRPr="00215D14">
        <w:rPr>
          <w:rFonts w:cs="Arial"/>
        </w:rPr>
        <w:t xml:space="preserve"> </w:t>
      </w:r>
    </w:p>
    <w:p w14:paraId="1103D3BE" w14:textId="77777777" w:rsidR="009E4B38" w:rsidRPr="00215D14" w:rsidRDefault="009E4B38" w:rsidP="006A6812">
      <w:pPr>
        <w:ind w:left="2160" w:hanging="1440"/>
        <w:jc w:val="left"/>
        <w:rPr>
          <w:rFonts w:cs="Arial"/>
        </w:rPr>
      </w:pPr>
    </w:p>
    <w:p w14:paraId="5ADEE10F" w14:textId="74F25961" w:rsidR="00C4117C" w:rsidRDefault="00A86E2F" w:rsidP="006A6812">
      <w:pPr>
        <w:ind w:left="2160"/>
        <w:jc w:val="left"/>
        <w:rPr>
          <w:rFonts w:cs="Arial"/>
        </w:rPr>
      </w:pPr>
      <w:r>
        <w:rPr>
          <w:rFonts w:cs="Arial"/>
        </w:rPr>
        <w:t>Employee</w:t>
      </w:r>
      <w:r w:rsidR="00171D2B" w:rsidRPr="00215D14">
        <w:rPr>
          <w:rFonts w:cs="Arial"/>
        </w:rPr>
        <w:t>s may request to have one or more floaters paid out at anytime during the year.</w:t>
      </w:r>
      <w:r w:rsidR="00914956" w:rsidRPr="00215D14">
        <w:rPr>
          <w:rFonts w:cs="Arial"/>
        </w:rPr>
        <w:t xml:space="preserve"> </w:t>
      </w:r>
      <w:r w:rsidR="00171D2B" w:rsidRPr="00215D14">
        <w:rPr>
          <w:rFonts w:cs="Arial"/>
        </w:rPr>
        <w:t>Floaters can be taken in hourly increments.</w:t>
      </w:r>
      <w:r w:rsidR="00914956" w:rsidRPr="00215D14">
        <w:rPr>
          <w:rFonts w:cs="Arial"/>
        </w:rPr>
        <w:t xml:space="preserve"> </w:t>
      </w:r>
      <w:r w:rsidR="00171D2B" w:rsidRPr="00215D14">
        <w:rPr>
          <w:rFonts w:cs="Arial"/>
        </w:rPr>
        <w:t>If floaters are scheduled, they will be on a first come first served basis.</w:t>
      </w:r>
      <w:r w:rsidR="00914956" w:rsidRPr="00215D14">
        <w:rPr>
          <w:rFonts w:cs="Arial"/>
        </w:rPr>
        <w:t xml:space="preserve"> </w:t>
      </w:r>
      <w:r w:rsidR="00171D2B" w:rsidRPr="00215D14">
        <w:rPr>
          <w:rFonts w:cs="Arial"/>
        </w:rPr>
        <w:t>All floaters that are not taken during the calendar year will be paid out on the second pay in January of the following year.</w:t>
      </w:r>
      <w:r w:rsidR="00CD752D" w:rsidRPr="00C4117C">
        <w:rPr>
          <w:rFonts w:cs="Arial"/>
        </w:rPr>
        <w:t xml:space="preserve"> </w:t>
      </w:r>
    </w:p>
    <w:p w14:paraId="336CEFC4" w14:textId="77777777" w:rsidR="00C4117C" w:rsidRDefault="00C4117C" w:rsidP="006A6812">
      <w:pPr>
        <w:ind w:left="2160"/>
        <w:jc w:val="left"/>
        <w:rPr>
          <w:rFonts w:cs="Arial"/>
        </w:rPr>
      </w:pPr>
    </w:p>
    <w:p w14:paraId="7536FA95" w14:textId="2E9CB05E" w:rsidR="00420FD6" w:rsidRPr="00215D14" w:rsidRDefault="00CD752D" w:rsidP="006A6812">
      <w:pPr>
        <w:ind w:left="2160"/>
        <w:jc w:val="left"/>
        <w:rPr>
          <w:rFonts w:cs="Arial"/>
        </w:rPr>
      </w:pPr>
      <w:r w:rsidRPr="00215D14">
        <w:rPr>
          <w:rFonts w:cs="Arial"/>
        </w:rPr>
        <w:t xml:space="preserve">Part-Time </w:t>
      </w:r>
      <w:r w:rsidR="00A86E2F">
        <w:rPr>
          <w:rFonts w:cs="Arial"/>
        </w:rPr>
        <w:t>Employee</w:t>
      </w:r>
      <w:r w:rsidRPr="00215D14">
        <w:rPr>
          <w:rFonts w:cs="Arial"/>
        </w:rPr>
        <w:t>s shall receive payment on a pro-rata basis, to be based on average hours worked in the four (4) week period immediately preceding the week in which the holiday occurs.</w:t>
      </w:r>
    </w:p>
    <w:p w14:paraId="593811CD" w14:textId="77777777" w:rsidR="00420FD6" w:rsidRPr="00215D14" w:rsidRDefault="00420FD6" w:rsidP="006A6812">
      <w:pPr>
        <w:tabs>
          <w:tab w:val="left" w:pos="720"/>
        </w:tabs>
        <w:ind w:left="720"/>
        <w:jc w:val="left"/>
        <w:rPr>
          <w:rFonts w:cs="Arial"/>
        </w:rPr>
      </w:pPr>
    </w:p>
    <w:p w14:paraId="570FC00F" w14:textId="0B1B16B2" w:rsidR="00420FD6" w:rsidRPr="00215D14" w:rsidRDefault="00CD752D" w:rsidP="00C4117C">
      <w:pPr>
        <w:ind w:left="2160" w:hanging="1440"/>
        <w:jc w:val="left"/>
        <w:rPr>
          <w:rFonts w:cs="Arial"/>
        </w:rPr>
      </w:pPr>
      <w:r w:rsidRPr="00215D14">
        <w:rPr>
          <w:rFonts w:cs="Arial"/>
        </w:rPr>
        <w:t>16.1.1</w:t>
      </w:r>
      <w:r w:rsidR="006E32D7" w:rsidRPr="00215D14">
        <w:rPr>
          <w:rFonts w:cs="Arial"/>
        </w:rPr>
        <w:t>6</w:t>
      </w:r>
      <w:r w:rsidRPr="00215D14">
        <w:rPr>
          <w:rFonts w:cs="Arial"/>
        </w:rPr>
        <w:tab/>
      </w:r>
      <w:r w:rsidR="006E32D7" w:rsidRPr="00215D14">
        <w:rPr>
          <w:rFonts w:cs="Arial"/>
        </w:rPr>
        <w:t>A</w:t>
      </w:r>
      <w:r w:rsidRPr="00215D14">
        <w:rPr>
          <w:rFonts w:cs="Arial"/>
        </w:rPr>
        <w:t xml:space="preserve">ny other day declared or proclaimed as a holiday by the Federal, Provincial or Municipal government which applies to the </w:t>
      </w:r>
      <w:r w:rsidR="00A86E2F">
        <w:rPr>
          <w:rFonts w:cs="Arial"/>
        </w:rPr>
        <w:t>Employee</w:t>
      </w:r>
      <w:r w:rsidRPr="00215D14">
        <w:rPr>
          <w:rFonts w:cs="Arial"/>
        </w:rPr>
        <w:t>s covered</w:t>
      </w:r>
      <w:r w:rsidR="00C4117C">
        <w:rPr>
          <w:rFonts w:cs="Arial"/>
        </w:rPr>
        <w:t xml:space="preserve"> by this Collective Agreement. </w:t>
      </w:r>
    </w:p>
    <w:p w14:paraId="1247F072" w14:textId="77777777" w:rsidR="00420FD6" w:rsidRPr="00215D14" w:rsidRDefault="00420FD6" w:rsidP="006A6812">
      <w:pPr>
        <w:jc w:val="left"/>
        <w:rPr>
          <w:rFonts w:cs="Arial"/>
        </w:rPr>
      </w:pPr>
    </w:p>
    <w:p w14:paraId="6CDFF597" w14:textId="6EE6B77A" w:rsidR="00420FD6" w:rsidRPr="00215D14" w:rsidRDefault="00CD752D" w:rsidP="006A6812">
      <w:pPr>
        <w:ind w:left="720" w:hanging="720"/>
        <w:jc w:val="left"/>
        <w:rPr>
          <w:rFonts w:cs="Arial"/>
        </w:rPr>
      </w:pPr>
      <w:r w:rsidRPr="00215D14">
        <w:rPr>
          <w:rFonts w:cs="Arial"/>
        </w:rPr>
        <w:t>16.2</w:t>
      </w:r>
      <w:r w:rsidRPr="00215D14">
        <w:rPr>
          <w:rFonts w:cs="Arial"/>
        </w:rPr>
        <w:tab/>
      </w:r>
      <w:r w:rsidRPr="00215D14">
        <w:rPr>
          <w:rFonts w:cs="Arial"/>
        </w:rPr>
        <w:t>When any of the above noted holidays fall</w:t>
      </w:r>
      <w:r w:rsidRPr="00215D14">
        <w:rPr>
          <w:rFonts w:cs="Arial"/>
        </w:rPr>
        <w:t xml:space="preserve"> on a Saturday or Sunday, the </w:t>
      </w:r>
      <w:r w:rsidR="00407B1E">
        <w:rPr>
          <w:rFonts w:cs="Arial"/>
        </w:rPr>
        <w:t>Employer</w:t>
      </w:r>
      <w:r w:rsidRPr="00215D14">
        <w:rPr>
          <w:rFonts w:cs="Arial"/>
        </w:rPr>
        <w:t xml:space="preserve"> shall declare another day to be observed as the holiday and shall give at least two (2) weeks’ notice of the date to be observed where this occurs.</w:t>
      </w:r>
    </w:p>
    <w:p w14:paraId="66DD9A30" w14:textId="77777777" w:rsidR="00420FD6" w:rsidRDefault="00420FD6" w:rsidP="006A6812">
      <w:pPr>
        <w:jc w:val="left"/>
        <w:rPr>
          <w:rFonts w:cs="Arial"/>
        </w:rPr>
      </w:pPr>
    </w:p>
    <w:p w14:paraId="5E7118D9" w14:textId="77777777" w:rsidR="000A6E5F" w:rsidRDefault="000A6E5F" w:rsidP="006A6812">
      <w:pPr>
        <w:jc w:val="left"/>
        <w:rPr>
          <w:rFonts w:cs="Arial"/>
        </w:rPr>
      </w:pPr>
    </w:p>
    <w:p w14:paraId="33D32EE0" w14:textId="77777777" w:rsidR="000A6E5F" w:rsidRDefault="000A6E5F" w:rsidP="006A6812">
      <w:pPr>
        <w:jc w:val="left"/>
        <w:rPr>
          <w:rFonts w:cs="Arial"/>
        </w:rPr>
      </w:pPr>
    </w:p>
    <w:p w14:paraId="47BA0C62" w14:textId="77777777" w:rsidR="000A6E5F" w:rsidRDefault="000A6E5F" w:rsidP="006A6812">
      <w:pPr>
        <w:jc w:val="left"/>
        <w:rPr>
          <w:rFonts w:cs="Arial"/>
        </w:rPr>
      </w:pPr>
    </w:p>
    <w:p w14:paraId="4779F09B" w14:textId="77777777" w:rsidR="000A6E5F" w:rsidRPr="00215D14" w:rsidRDefault="000A6E5F" w:rsidP="006A6812">
      <w:pPr>
        <w:jc w:val="left"/>
        <w:rPr>
          <w:rFonts w:cs="Arial"/>
        </w:rPr>
      </w:pPr>
    </w:p>
    <w:p w14:paraId="2C103E74" w14:textId="74A35FE8" w:rsidR="00420FD6" w:rsidRPr="00215D14" w:rsidRDefault="00CD752D" w:rsidP="006A6812">
      <w:pPr>
        <w:jc w:val="left"/>
        <w:rPr>
          <w:rFonts w:cs="Arial"/>
        </w:rPr>
      </w:pPr>
      <w:r w:rsidRPr="00215D14">
        <w:rPr>
          <w:rFonts w:cs="Arial"/>
        </w:rPr>
        <w:lastRenderedPageBreak/>
        <w:t>16.3</w:t>
      </w:r>
      <w:r w:rsidRPr="00215D14">
        <w:rPr>
          <w:rFonts w:cs="Arial"/>
        </w:rPr>
        <w:tab/>
      </w:r>
      <w:r w:rsidR="00A86E2F">
        <w:rPr>
          <w:rFonts w:cs="Arial"/>
        </w:rPr>
        <w:t>Employee</w:t>
      </w:r>
      <w:r w:rsidRPr="00215D14">
        <w:rPr>
          <w:rFonts w:cs="Arial"/>
        </w:rPr>
        <w:t>s shall be paid for the above holidays provided:</w:t>
      </w:r>
    </w:p>
    <w:p w14:paraId="0638C14F" w14:textId="77777777" w:rsidR="002608FA" w:rsidRPr="00215D14" w:rsidRDefault="002608FA" w:rsidP="006A6812">
      <w:pPr>
        <w:jc w:val="left"/>
        <w:rPr>
          <w:rFonts w:cs="Arial"/>
        </w:rPr>
      </w:pPr>
    </w:p>
    <w:p w14:paraId="4A5CAD05" w14:textId="77777777" w:rsidR="00420FD6" w:rsidRDefault="00CD752D" w:rsidP="006A6812">
      <w:pPr>
        <w:ind w:left="2160" w:hanging="1440"/>
        <w:jc w:val="left"/>
        <w:rPr>
          <w:rFonts w:cs="Arial"/>
        </w:rPr>
      </w:pPr>
      <w:r w:rsidRPr="00215D14">
        <w:rPr>
          <w:rFonts w:cs="Arial"/>
        </w:rPr>
        <w:t>16.3.1</w:t>
      </w:r>
      <w:r w:rsidRPr="00215D14">
        <w:rPr>
          <w:rFonts w:cs="Arial"/>
        </w:rPr>
        <w:tab/>
        <w:t>they have worked the regularly scheduled shift of work immediately preceding and immediately following the holiday.</w:t>
      </w:r>
      <w:r w:rsidR="00914956" w:rsidRPr="00215D14">
        <w:rPr>
          <w:rFonts w:cs="Arial"/>
        </w:rPr>
        <w:t xml:space="preserve"> </w:t>
      </w:r>
      <w:r w:rsidRPr="00215D14">
        <w:rPr>
          <w:rFonts w:cs="Arial"/>
        </w:rPr>
        <w:t>An approved sick day or a vacation day is to be considered as a day worked;</w:t>
      </w:r>
      <w:r w:rsidR="009E4B38" w:rsidRPr="00215D14">
        <w:rPr>
          <w:rFonts w:cs="Arial"/>
        </w:rPr>
        <w:t xml:space="preserve"> and</w:t>
      </w:r>
    </w:p>
    <w:p w14:paraId="4F36EFF1" w14:textId="77777777" w:rsidR="004E7232" w:rsidRPr="00215D14" w:rsidRDefault="004E7232" w:rsidP="006A6812">
      <w:pPr>
        <w:ind w:left="2160" w:hanging="1440"/>
        <w:jc w:val="left"/>
        <w:rPr>
          <w:rFonts w:cs="Arial"/>
        </w:rPr>
      </w:pPr>
    </w:p>
    <w:p w14:paraId="606670EE" w14:textId="77777777" w:rsidR="00420FD6" w:rsidRPr="00215D14" w:rsidRDefault="00CD752D" w:rsidP="006A6812">
      <w:pPr>
        <w:ind w:left="2160" w:hanging="1440"/>
        <w:jc w:val="left"/>
        <w:rPr>
          <w:rFonts w:cs="Arial"/>
        </w:rPr>
      </w:pPr>
      <w:r w:rsidRPr="00215D14">
        <w:rPr>
          <w:rFonts w:cs="Arial"/>
        </w:rPr>
        <w:t>16.3.2</w:t>
      </w:r>
      <w:r w:rsidRPr="00215D14">
        <w:rPr>
          <w:rFonts w:cs="Arial"/>
        </w:rPr>
        <w:tab/>
        <w:t>they have received, or are entitled to receive, pay for at least fifteen</w:t>
      </w:r>
      <w:r w:rsidR="0090233F" w:rsidRPr="00215D14">
        <w:rPr>
          <w:rFonts w:cs="Arial"/>
        </w:rPr>
        <w:t xml:space="preserve"> (15)</w:t>
      </w:r>
      <w:r w:rsidRPr="00215D14">
        <w:rPr>
          <w:rFonts w:cs="Arial"/>
        </w:rPr>
        <w:t xml:space="preserve"> days during the thirty (30) calendar days immediately preceding the holiday.</w:t>
      </w:r>
    </w:p>
    <w:p w14:paraId="55074BAD" w14:textId="77777777" w:rsidR="00461B72" w:rsidRPr="00215D14" w:rsidRDefault="00461B72" w:rsidP="006A6812">
      <w:pPr>
        <w:ind w:left="1080" w:hanging="1080"/>
        <w:jc w:val="left"/>
        <w:rPr>
          <w:rFonts w:cs="Arial"/>
        </w:rPr>
      </w:pPr>
    </w:p>
    <w:p w14:paraId="13EF174C" w14:textId="252B0F86" w:rsidR="00420FD6" w:rsidRPr="00215D14" w:rsidRDefault="00CD752D" w:rsidP="006A6812">
      <w:pPr>
        <w:ind w:left="720" w:hanging="720"/>
        <w:jc w:val="left"/>
        <w:rPr>
          <w:rFonts w:cs="Arial"/>
        </w:rPr>
      </w:pPr>
      <w:r w:rsidRPr="00215D14">
        <w:rPr>
          <w:rFonts w:cs="Arial"/>
        </w:rPr>
        <w:t>16.4</w:t>
      </w:r>
      <w:r w:rsidRPr="00215D14">
        <w:rPr>
          <w:rFonts w:cs="Arial"/>
        </w:rPr>
        <w:tab/>
      </w:r>
      <w:r w:rsidR="00A86E2F">
        <w:rPr>
          <w:rFonts w:cs="Arial"/>
        </w:rPr>
        <w:t>Employee</w:t>
      </w:r>
      <w:r w:rsidRPr="00215D14">
        <w:rPr>
          <w:rFonts w:cs="Arial"/>
        </w:rPr>
        <w:t>s who do not work on a holiday will receive pay equivalent to the amount they would have received for the normal hours of work.</w:t>
      </w:r>
    </w:p>
    <w:p w14:paraId="565D8437" w14:textId="77777777" w:rsidR="00420FD6" w:rsidRPr="00215D14" w:rsidRDefault="00420FD6" w:rsidP="006A6812">
      <w:pPr>
        <w:jc w:val="left"/>
        <w:rPr>
          <w:rFonts w:cs="Arial"/>
        </w:rPr>
      </w:pPr>
    </w:p>
    <w:p w14:paraId="5CA6285E" w14:textId="0A2FABB6" w:rsidR="00420FD6" w:rsidRPr="00215D14" w:rsidRDefault="00CD752D" w:rsidP="006A6812">
      <w:pPr>
        <w:ind w:left="720" w:hanging="720"/>
        <w:jc w:val="left"/>
        <w:rPr>
          <w:rFonts w:cs="Arial"/>
        </w:rPr>
      </w:pPr>
      <w:r w:rsidRPr="00215D14">
        <w:rPr>
          <w:rFonts w:cs="Arial"/>
        </w:rPr>
        <w:t>16.5</w:t>
      </w:r>
      <w:r w:rsidRPr="00215D14">
        <w:rPr>
          <w:rFonts w:cs="Arial"/>
        </w:rPr>
        <w:tab/>
      </w:r>
      <w:r w:rsidR="00A86E2F">
        <w:rPr>
          <w:rFonts w:cs="Arial"/>
        </w:rPr>
        <w:t>Employee</w:t>
      </w:r>
      <w:r w:rsidRPr="00215D14">
        <w:rPr>
          <w:rFonts w:cs="Arial"/>
        </w:rPr>
        <w:t xml:space="preserve">s who are required by the </w:t>
      </w:r>
      <w:r w:rsidR="00407B1E">
        <w:rPr>
          <w:rFonts w:cs="Arial"/>
        </w:rPr>
        <w:t>Employer</w:t>
      </w:r>
      <w:r w:rsidRPr="00215D14">
        <w:rPr>
          <w:rFonts w:cs="Arial"/>
        </w:rPr>
        <w:t xml:space="preserve"> to work and who do work on a holiday shall be paid the amount they would otherwise have received for that holiday, unless a substitute day off with pay is approved by the </w:t>
      </w:r>
      <w:r w:rsidR="00A86E2F">
        <w:rPr>
          <w:rFonts w:cs="Arial"/>
        </w:rPr>
        <w:t>Employee</w:t>
      </w:r>
      <w:r w:rsidRPr="00215D14">
        <w:rPr>
          <w:rFonts w:cs="Arial"/>
        </w:rPr>
        <w:t xml:space="preserve">'s immediate </w:t>
      </w:r>
      <w:r w:rsidR="00461B72" w:rsidRPr="00215D14">
        <w:rPr>
          <w:rFonts w:cs="Arial"/>
        </w:rPr>
        <w:t>Supervisor</w:t>
      </w:r>
      <w:r w:rsidRPr="00215D14">
        <w:rPr>
          <w:rFonts w:cs="Arial"/>
        </w:rPr>
        <w:t>, plus one and one-half</w:t>
      </w:r>
      <w:r w:rsidR="00A91F03" w:rsidRPr="00215D14">
        <w:rPr>
          <w:rFonts w:cs="Arial"/>
        </w:rPr>
        <w:t xml:space="preserve"> </w:t>
      </w:r>
      <w:r w:rsidR="0090233F" w:rsidRPr="00215D14">
        <w:rPr>
          <w:rFonts w:cs="Arial"/>
        </w:rPr>
        <w:t>(1</w:t>
      </w:r>
      <w:r w:rsidR="006D1093" w:rsidRPr="00215D14">
        <w:rPr>
          <w:rFonts w:cs="Arial"/>
        </w:rPr>
        <w:t>½</w:t>
      </w:r>
      <w:r w:rsidR="0090233F" w:rsidRPr="00215D14">
        <w:rPr>
          <w:rFonts w:cs="Arial"/>
        </w:rPr>
        <w:t>)</w:t>
      </w:r>
      <w:r w:rsidRPr="00215D14">
        <w:rPr>
          <w:rFonts w:cs="Arial"/>
        </w:rPr>
        <w:t xml:space="preserve"> times their regular rate of wages for the time actually worked.</w:t>
      </w:r>
    </w:p>
    <w:p w14:paraId="6D6777AF" w14:textId="77777777" w:rsidR="006D1093" w:rsidRPr="00215D14" w:rsidRDefault="00CD752D">
      <w:pPr>
        <w:rPr>
          <w:rFonts w:cs="Arial"/>
        </w:rPr>
      </w:pPr>
      <w:r w:rsidRPr="00215D14">
        <w:rPr>
          <w:rFonts w:cs="Arial"/>
        </w:rPr>
        <w:br w:type="page"/>
      </w:r>
    </w:p>
    <w:p w14:paraId="3567771A" w14:textId="77777777" w:rsidR="00420FD6" w:rsidRPr="00215D14" w:rsidRDefault="00CD752D" w:rsidP="006A6812">
      <w:pPr>
        <w:pStyle w:val="Heading1"/>
        <w:jc w:val="left"/>
      </w:pPr>
      <w:bookmarkStart w:id="23" w:name="_Article_17_–"/>
      <w:bookmarkStart w:id="24" w:name="_Toc210985938"/>
      <w:bookmarkEnd w:id="23"/>
      <w:r w:rsidRPr="00215D14">
        <w:lastRenderedPageBreak/>
        <w:t xml:space="preserve">Article 17 </w:t>
      </w:r>
      <w:r w:rsidR="00761291" w:rsidRPr="00215D14">
        <w:t>–</w:t>
      </w:r>
      <w:r w:rsidRPr="00215D14">
        <w:t xml:space="preserve"> Vacations</w:t>
      </w:r>
      <w:bookmarkEnd w:id="24"/>
    </w:p>
    <w:p w14:paraId="5D50E41B" w14:textId="77777777" w:rsidR="00420FD6" w:rsidRPr="00215D14" w:rsidRDefault="00420FD6" w:rsidP="006A6812">
      <w:pPr>
        <w:jc w:val="left"/>
        <w:rPr>
          <w:rFonts w:cs="Arial"/>
        </w:rPr>
      </w:pPr>
    </w:p>
    <w:p w14:paraId="034BBA7A" w14:textId="14046450" w:rsidR="00D46527" w:rsidRPr="00215D14" w:rsidRDefault="00CD752D" w:rsidP="006A6812">
      <w:pPr>
        <w:pStyle w:val="subx"/>
        <w:widowControl w:val="0"/>
        <w:suppressLineNumbers/>
        <w:suppressAutoHyphens/>
        <w:jc w:val="left"/>
        <w:rPr>
          <w:rFonts w:cs="Arial"/>
          <w:lang w:val="en-CA"/>
        </w:rPr>
      </w:pPr>
      <w:r w:rsidRPr="00215D14">
        <w:rPr>
          <w:rFonts w:cs="Arial"/>
        </w:rPr>
        <w:t>17.1</w:t>
      </w:r>
      <w:r w:rsidRPr="00215D14">
        <w:rPr>
          <w:rFonts w:cs="Arial"/>
        </w:rPr>
        <w:tab/>
      </w:r>
      <w:r w:rsidRPr="00215D14">
        <w:rPr>
          <w:rFonts w:cs="Arial"/>
          <w:lang w:val="en-CA"/>
        </w:rPr>
        <w:t xml:space="preserve">All </w:t>
      </w:r>
      <w:r w:rsidR="00A86E2F">
        <w:rPr>
          <w:rFonts w:cs="Arial"/>
          <w:lang w:val="en-CA"/>
        </w:rPr>
        <w:t>Employee</w:t>
      </w:r>
      <w:r w:rsidRPr="00215D14">
        <w:rPr>
          <w:rFonts w:cs="Arial"/>
          <w:lang w:val="en-CA"/>
        </w:rPr>
        <w:t>s shall be entitled to receive annual vacation leave with pay as follows</w:t>
      </w:r>
      <w:r w:rsidR="008F0495" w:rsidRPr="00215D14">
        <w:rPr>
          <w:rFonts w:cs="Arial"/>
          <w:lang w:val="en-CA"/>
        </w:rPr>
        <w:t>:</w:t>
      </w:r>
    </w:p>
    <w:tbl>
      <w:tblPr>
        <w:tblW w:w="909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5316"/>
      </w:tblGrid>
      <w:tr w:rsidR="009D05F0" w14:paraId="7FCB1510" w14:textId="77777777" w:rsidTr="006A6812">
        <w:tc>
          <w:tcPr>
            <w:tcW w:w="3780" w:type="dxa"/>
          </w:tcPr>
          <w:p w14:paraId="0B3D858F"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From commencement of employment to start of the next vacation year</w:t>
            </w:r>
          </w:p>
        </w:tc>
        <w:tc>
          <w:tcPr>
            <w:tcW w:w="5316" w:type="dxa"/>
            <w:vAlign w:val="center"/>
          </w:tcPr>
          <w:p w14:paraId="52396B02"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A portion of three (3) weeks, prorated according to actual time worked</w:t>
            </w:r>
          </w:p>
        </w:tc>
      </w:tr>
      <w:tr w:rsidR="009D05F0" w14:paraId="04F4678C" w14:textId="77777777" w:rsidTr="006A6812">
        <w:tc>
          <w:tcPr>
            <w:tcW w:w="3780" w:type="dxa"/>
          </w:tcPr>
          <w:p w14:paraId="2CF40691"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In the 1</w:t>
            </w:r>
            <w:r w:rsidRPr="00215D14">
              <w:rPr>
                <w:rFonts w:cs="Arial"/>
                <w:vertAlign w:val="superscript"/>
              </w:rPr>
              <w:t>st</w:t>
            </w:r>
            <w:r w:rsidRPr="00215D14">
              <w:rPr>
                <w:rFonts w:cs="Arial"/>
              </w:rPr>
              <w:t xml:space="preserve"> full vacation year through the 4</w:t>
            </w:r>
            <w:r w:rsidRPr="00215D14">
              <w:rPr>
                <w:rFonts w:cs="Arial"/>
                <w:vertAlign w:val="superscript"/>
              </w:rPr>
              <w:t>th</w:t>
            </w:r>
            <w:r w:rsidRPr="00215D14">
              <w:rPr>
                <w:rFonts w:cs="Arial"/>
              </w:rPr>
              <w:t xml:space="preserve"> full vacation year</w:t>
            </w:r>
          </w:p>
        </w:tc>
        <w:tc>
          <w:tcPr>
            <w:tcW w:w="5316" w:type="dxa"/>
            <w:vAlign w:val="center"/>
          </w:tcPr>
          <w:p w14:paraId="28ACB6FA"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Three (3) weeks</w:t>
            </w:r>
          </w:p>
        </w:tc>
      </w:tr>
      <w:tr w:rsidR="009D05F0" w14:paraId="4D60A9A3" w14:textId="77777777" w:rsidTr="006A6812">
        <w:tc>
          <w:tcPr>
            <w:tcW w:w="3780" w:type="dxa"/>
          </w:tcPr>
          <w:p w14:paraId="2F35075B"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In the 5</w:t>
            </w:r>
            <w:r w:rsidRPr="00215D14">
              <w:rPr>
                <w:rFonts w:cs="Arial"/>
                <w:vertAlign w:val="superscript"/>
              </w:rPr>
              <w:t>th</w:t>
            </w:r>
            <w:r w:rsidRPr="00215D14">
              <w:rPr>
                <w:rFonts w:cs="Arial"/>
              </w:rPr>
              <w:t xml:space="preserve"> full vacation year through the 8</w:t>
            </w:r>
            <w:r w:rsidRPr="00215D14">
              <w:rPr>
                <w:rFonts w:cs="Arial"/>
                <w:vertAlign w:val="superscript"/>
              </w:rPr>
              <w:t>th</w:t>
            </w:r>
            <w:r w:rsidRPr="00215D14">
              <w:rPr>
                <w:rFonts w:cs="Arial"/>
              </w:rPr>
              <w:t xml:space="preserve"> full vacation year</w:t>
            </w:r>
          </w:p>
        </w:tc>
        <w:tc>
          <w:tcPr>
            <w:tcW w:w="5316" w:type="dxa"/>
            <w:vAlign w:val="center"/>
          </w:tcPr>
          <w:p w14:paraId="2067E8F4" w14:textId="2E01EAB3" w:rsidR="00D46527" w:rsidRPr="00215D14" w:rsidRDefault="00CD752D" w:rsidP="006A6812">
            <w:pPr>
              <w:pStyle w:val="subx"/>
              <w:widowControl w:val="0"/>
              <w:suppressLineNumbers/>
              <w:suppressAutoHyphens/>
              <w:ind w:left="0" w:firstLine="0"/>
              <w:jc w:val="left"/>
              <w:rPr>
                <w:rFonts w:cs="Arial"/>
              </w:rPr>
            </w:pPr>
            <w:r w:rsidRPr="00215D14">
              <w:rPr>
                <w:rFonts w:cs="Arial"/>
              </w:rPr>
              <w:t>Three (3) weeks and two (2) days</w:t>
            </w:r>
            <w:r w:rsidR="00766401">
              <w:rPr>
                <w:rFonts w:cs="Arial"/>
              </w:rPr>
              <w:t xml:space="preserve"> </w:t>
            </w:r>
            <w:r w:rsidRPr="00215D14">
              <w:rPr>
                <w:rFonts w:cs="Arial"/>
              </w:rPr>
              <w:t>(17 total days)</w:t>
            </w:r>
          </w:p>
        </w:tc>
      </w:tr>
      <w:tr w:rsidR="009D05F0" w14:paraId="3EB4D814" w14:textId="77777777" w:rsidTr="006A6812">
        <w:tc>
          <w:tcPr>
            <w:tcW w:w="3780" w:type="dxa"/>
          </w:tcPr>
          <w:p w14:paraId="1058B99E"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In the 9</w:t>
            </w:r>
            <w:r w:rsidRPr="00215D14">
              <w:rPr>
                <w:rFonts w:cs="Arial"/>
                <w:vertAlign w:val="superscript"/>
              </w:rPr>
              <w:t>th</w:t>
            </w:r>
            <w:r w:rsidRPr="00215D14">
              <w:rPr>
                <w:rFonts w:cs="Arial"/>
              </w:rPr>
              <w:t xml:space="preserve"> full vacation year through the 14</w:t>
            </w:r>
            <w:r w:rsidRPr="00215D14">
              <w:rPr>
                <w:rFonts w:cs="Arial"/>
                <w:vertAlign w:val="superscript"/>
              </w:rPr>
              <w:t>th</w:t>
            </w:r>
            <w:r w:rsidRPr="00215D14">
              <w:rPr>
                <w:rFonts w:cs="Arial"/>
              </w:rPr>
              <w:t xml:space="preserve"> full vacation year</w:t>
            </w:r>
          </w:p>
        </w:tc>
        <w:tc>
          <w:tcPr>
            <w:tcW w:w="5316" w:type="dxa"/>
            <w:vAlign w:val="center"/>
          </w:tcPr>
          <w:p w14:paraId="36D5AF5A"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Four (4) weeks</w:t>
            </w:r>
          </w:p>
        </w:tc>
      </w:tr>
      <w:tr w:rsidR="009D05F0" w14:paraId="4D9ED408" w14:textId="77777777" w:rsidTr="006A6812">
        <w:tc>
          <w:tcPr>
            <w:tcW w:w="3780" w:type="dxa"/>
          </w:tcPr>
          <w:p w14:paraId="3AD23C93" w14:textId="77777777" w:rsidR="00D46527" w:rsidRPr="00215D14" w:rsidRDefault="00CD752D" w:rsidP="006A6812">
            <w:pPr>
              <w:jc w:val="left"/>
              <w:rPr>
                <w:rFonts w:cs="Arial"/>
              </w:rPr>
            </w:pPr>
            <w:r w:rsidRPr="00215D14">
              <w:rPr>
                <w:rFonts w:cs="Arial"/>
              </w:rPr>
              <w:t>In the 15</w:t>
            </w:r>
            <w:r w:rsidRPr="00215D14">
              <w:rPr>
                <w:rFonts w:cs="Arial"/>
                <w:vertAlign w:val="superscript"/>
              </w:rPr>
              <w:t>th</w:t>
            </w:r>
            <w:r w:rsidRPr="00215D14">
              <w:rPr>
                <w:rFonts w:cs="Arial"/>
              </w:rPr>
              <w:t xml:space="preserve"> full vacation year through the 18</w:t>
            </w:r>
            <w:r w:rsidRPr="00215D14">
              <w:rPr>
                <w:rFonts w:cs="Arial"/>
                <w:vertAlign w:val="superscript"/>
              </w:rPr>
              <w:t>th</w:t>
            </w:r>
            <w:r w:rsidRPr="00215D14">
              <w:rPr>
                <w:rFonts w:cs="Arial"/>
              </w:rPr>
              <w:t xml:space="preserve"> full vacation year</w:t>
            </w:r>
          </w:p>
        </w:tc>
        <w:tc>
          <w:tcPr>
            <w:tcW w:w="5316" w:type="dxa"/>
            <w:vAlign w:val="center"/>
          </w:tcPr>
          <w:p w14:paraId="2E6AADEB" w14:textId="2B3F9CAB" w:rsidR="00D46527" w:rsidRPr="00215D14" w:rsidRDefault="00CD752D" w:rsidP="006A6812">
            <w:pPr>
              <w:pStyle w:val="subx"/>
              <w:widowControl w:val="0"/>
              <w:suppressLineNumbers/>
              <w:suppressAutoHyphens/>
              <w:ind w:left="0" w:firstLine="0"/>
              <w:jc w:val="left"/>
              <w:rPr>
                <w:rFonts w:cs="Arial"/>
              </w:rPr>
            </w:pPr>
            <w:r w:rsidRPr="00215D14">
              <w:rPr>
                <w:rFonts w:cs="Arial"/>
              </w:rPr>
              <w:t>Four (4) weeks and two (2) days</w:t>
            </w:r>
            <w:r w:rsidR="00766401">
              <w:rPr>
                <w:rFonts w:cs="Arial"/>
              </w:rPr>
              <w:t xml:space="preserve"> </w:t>
            </w:r>
            <w:r w:rsidRPr="00215D14">
              <w:rPr>
                <w:rFonts w:cs="Arial"/>
              </w:rPr>
              <w:t>(22 total days)</w:t>
            </w:r>
          </w:p>
        </w:tc>
      </w:tr>
      <w:tr w:rsidR="009D05F0" w14:paraId="37143990" w14:textId="77777777" w:rsidTr="006A6812">
        <w:tc>
          <w:tcPr>
            <w:tcW w:w="3780" w:type="dxa"/>
          </w:tcPr>
          <w:p w14:paraId="61391191" w14:textId="77777777" w:rsidR="00D46527" w:rsidRPr="00215D14" w:rsidRDefault="00CD752D" w:rsidP="006A6812">
            <w:pPr>
              <w:jc w:val="left"/>
              <w:rPr>
                <w:rFonts w:cs="Arial"/>
              </w:rPr>
            </w:pPr>
            <w:r w:rsidRPr="00215D14">
              <w:rPr>
                <w:rFonts w:cs="Arial"/>
              </w:rPr>
              <w:t>In the 19</w:t>
            </w:r>
            <w:r w:rsidRPr="00215D14">
              <w:rPr>
                <w:rFonts w:cs="Arial"/>
                <w:vertAlign w:val="superscript"/>
              </w:rPr>
              <w:t>th</w:t>
            </w:r>
            <w:r w:rsidRPr="00215D14">
              <w:rPr>
                <w:rFonts w:cs="Arial"/>
              </w:rPr>
              <w:t xml:space="preserve"> full vacation year through the 24</w:t>
            </w:r>
            <w:r w:rsidRPr="00215D14">
              <w:rPr>
                <w:rFonts w:cs="Arial"/>
                <w:vertAlign w:val="superscript"/>
              </w:rPr>
              <w:t>th</w:t>
            </w:r>
            <w:r w:rsidRPr="00215D14">
              <w:rPr>
                <w:rFonts w:cs="Arial"/>
              </w:rPr>
              <w:t xml:space="preserve"> full vacation year</w:t>
            </w:r>
          </w:p>
        </w:tc>
        <w:tc>
          <w:tcPr>
            <w:tcW w:w="5316" w:type="dxa"/>
            <w:vAlign w:val="center"/>
          </w:tcPr>
          <w:p w14:paraId="6563DFA2"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Five (5) weeks</w:t>
            </w:r>
          </w:p>
          <w:p w14:paraId="438742A3" w14:textId="77777777" w:rsidR="00D46527" w:rsidRPr="00215D14" w:rsidRDefault="00D46527" w:rsidP="006A6812">
            <w:pPr>
              <w:pStyle w:val="subx"/>
              <w:widowControl w:val="0"/>
              <w:suppressLineNumbers/>
              <w:suppressAutoHyphens/>
              <w:ind w:left="0" w:firstLine="0"/>
              <w:jc w:val="left"/>
              <w:rPr>
                <w:rFonts w:cs="Arial"/>
              </w:rPr>
            </w:pPr>
          </w:p>
        </w:tc>
      </w:tr>
      <w:tr w:rsidR="009D05F0" w14:paraId="39201C99" w14:textId="77777777" w:rsidTr="006A6812">
        <w:tc>
          <w:tcPr>
            <w:tcW w:w="3780" w:type="dxa"/>
          </w:tcPr>
          <w:p w14:paraId="1DF114B1"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In the 25</w:t>
            </w:r>
            <w:r w:rsidRPr="00215D14">
              <w:rPr>
                <w:rFonts w:cs="Arial"/>
                <w:vertAlign w:val="superscript"/>
              </w:rPr>
              <w:t>th</w:t>
            </w:r>
            <w:r w:rsidRPr="00215D14">
              <w:rPr>
                <w:rFonts w:cs="Arial"/>
              </w:rPr>
              <w:t xml:space="preserve"> full vacation year and after</w:t>
            </w:r>
          </w:p>
        </w:tc>
        <w:tc>
          <w:tcPr>
            <w:tcW w:w="5316" w:type="dxa"/>
            <w:vAlign w:val="center"/>
          </w:tcPr>
          <w:p w14:paraId="44B399CD" w14:textId="77777777" w:rsidR="00D46527" w:rsidRPr="00215D14" w:rsidRDefault="00CD752D" w:rsidP="006A6812">
            <w:pPr>
              <w:pStyle w:val="subx"/>
              <w:widowControl w:val="0"/>
              <w:suppressLineNumbers/>
              <w:suppressAutoHyphens/>
              <w:ind w:left="0" w:firstLine="0"/>
              <w:jc w:val="left"/>
              <w:rPr>
                <w:rFonts w:cs="Arial"/>
              </w:rPr>
            </w:pPr>
            <w:r w:rsidRPr="00215D14">
              <w:rPr>
                <w:rFonts w:cs="Arial"/>
              </w:rPr>
              <w:t>Six (6) weeks</w:t>
            </w:r>
          </w:p>
        </w:tc>
      </w:tr>
    </w:tbl>
    <w:p w14:paraId="1FF5EC3B" w14:textId="77777777" w:rsidR="006D1093" w:rsidRPr="00215D14" w:rsidRDefault="006D1093" w:rsidP="006A6812">
      <w:pPr>
        <w:ind w:left="720"/>
        <w:jc w:val="left"/>
        <w:rPr>
          <w:rFonts w:cs="Arial"/>
        </w:rPr>
      </w:pPr>
    </w:p>
    <w:p w14:paraId="38745453" w14:textId="2FD044AD" w:rsidR="0090233F" w:rsidRPr="00215D14" w:rsidRDefault="00CD752D" w:rsidP="006A6812">
      <w:pPr>
        <w:ind w:left="720"/>
        <w:jc w:val="left"/>
        <w:rPr>
          <w:rFonts w:cs="Arial"/>
        </w:rPr>
      </w:pPr>
      <w:r w:rsidRPr="00215D14">
        <w:rPr>
          <w:rFonts w:cs="Arial"/>
        </w:rPr>
        <w:t>Part-Time</w:t>
      </w:r>
      <w:r w:rsidR="00420FD6" w:rsidRPr="00215D14">
        <w:rPr>
          <w:rFonts w:cs="Arial"/>
        </w:rPr>
        <w:t xml:space="preserve">, Temporary and Seasonal </w:t>
      </w:r>
      <w:r w:rsidR="00A86E2F">
        <w:rPr>
          <w:rFonts w:cs="Arial"/>
        </w:rPr>
        <w:t>Employee</w:t>
      </w:r>
      <w:r w:rsidR="00420FD6" w:rsidRPr="00215D14">
        <w:rPr>
          <w:rFonts w:cs="Arial"/>
        </w:rPr>
        <w:t xml:space="preserve">s shall be entitled to vacation leave with pay as set out above, </w:t>
      </w:r>
      <w:r w:rsidR="00031C51" w:rsidRPr="00215D14">
        <w:rPr>
          <w:rFonts w:cs="Arial"/>
        </w:rPr>
        <w:t xml:space="preserve">on a </w:t>
      </w:r>
      <w:r w:rsidR="00420FD6" w:rsidRPr="00215D14">
        <w:rPr>
          <w:rFonts w:cs="Arial"/>
        </w:rPr>
        <w:t>pro-rat</w:t>
      </w:r>
      <w:r w:rsidR="00031C51" w:rsidRPr="00215D14">
        <w:rPr>
          <w:rFonts w:cs="Arial"/>
        </w:rPr>
        <w:t>a</w:t>
      </w:r>
      <w:r w:rsidR="00420FD6" w:rsidRPr="00215D14">
        <w:rPr>
          <w:rFonts w:cs="Arial"/>
        </w:rPr>
        <w:t xml:space="preserve"> bas</w:t>
      </w:r>
      <w:r w:rsidR="00031C51" w:rsidRPr="00215D14">
        <w:rPr>
          <w:rFonts w:cs="Arial"/>
        </w:rPr>
        <w:t>is based</w:t>
      </w:r>
      <w:r w:rsidR="00420FD6" w:rsidRPr="00215D14">
        <w:rPr>
          <w:rFonts w:cs="Arial"/>
        </w:rPr>
        <w:t xml:space="preserve"> on the actual time worked.</w:t>
      </w:r>
      <w:r w:rsidR="00E83849" w:rsidRPr="00215D14">
        <w:rPr>
          <w:rFonts w:cs="Arial"/>
        </w:rPr>
        <w:t xml:space="preserve"> </w:t>
      </w:r>
    </w:p>
    <w:p w14:paraId="61D3B32A" w14:textId="77777777" w:rsidR="0090233F" w:rsidRPr="00215D14" w:rsidRDefault="0090233F" w:rsidP="006A6812">
      <w:pPr>
        <w:ind w:left="720"/>
        <w:jc w:val="left"/>
        <w:rPr>
          <w:rFonts w:cs="Arial"/>
        </w:rPr>
      </w:pPr>
    </w:p>
    <w:p w14:paraId="118D493F" w14:textId="77777777" w:rsidR="00420FD6" w:rsidRPr="00215D14" w:rsidRDefault="00CD752D" w:rsidP="006A6812">
      <w:pPr>
        <w:ind w:firstLine="720"/>
        <w:jc w:val="left"/>
        <w:rPr>
          <w:rFonts w:cs="Arial"/>
        </w:rPr>
      </w:pPr>
      <w:r w:rsidRPr="00215D14">
        <w:rPr>
          <w:rFonts w:cs="Arial"/>
          <w:i/>
        </w:rPr>
        <w:t>Note:</w:t>
      </w:r>
      <w:r w:rsidR="004A3CA8" w:rsidRPr="00215D14">
        <w:rPr>
          <w:rFonts w:cs="Arial"/>
          <w:i/>
        </w:rPr>
        <w:t xml:space="preserve"> In the 1</w:t>
      </w:r>
      <w:r w:rsidR="004A3CA8" w:rsidRPr="00215D14">
        <w:rPr>
          <w:rFonts w:cs="Arial"/>
          <w:i/>
          <w:vertAlign w:val="superscript"/>
        </w:rPr>
        <w:t>st</w:t>
      </w:r>
      <w:r w:rsidR="004A3CA8" w:rsidRPr="00215D14">
        <w:rPr>
          <w:rFonts w:cs="Arial"/>
          <w:i/>
        </w:rPr>
        <w:t xml:space="preserve"> full vacation year means hired on or before January 15</w:t>
      </w:r>
      <w:r w:rsidR="004A3CA8" w:rsidRPr="00215D14">
        <w:rPr>
          <w:rFonts w:cs="Arial"/>
          <w:i/>
          <w:vertAlign w:val="superscript"/>
        </w:rPr>
        <w:t>th</w:t>
      </w:r>
      <w:r w:rsidR="004A3CA8" w:rsidRPr="00215D14">
        <w:rPr>
          <w:rFonts w:cs="Arial"/>
          <w:i/>
        </w:rPr>
        <w:t>.</w:t>
      </w:r>
    </w:p>
    <w:p w14:paraId="743FBA71" w14:textId="77777777" w:rsidR="00420FD6" w:rsidRPr="00215D14" w:rsidRDefault="00420FD6" w:rsidP="006A6812">
      <w:pPr>
        <w:jc w:val="left"/>
        <w:rPr>
          <w:rFonts w:cs="Arial"/>
        </w:rPr>
      </w:pPr>
    </w:p>
    <w:p w14:paraId="4BE088F8" w14:textId="77777777" w:rsidR="00420FD6" w:rsidRPr="00215D14" w:rsidRDefault="00CD752D" w:rsidP="006A6812">
      <w:pPr>
        <w:jc w:val="left"/>
        <w:rPr>
          <w:rFonts w:cs="Arial"/>
        </w:rPr>
      </w:pPr>
      <w:r w:rsidRPr="00215D14">
        <w:rPr>
          <w:rFonts w:cs="Arial"/>
        </w:rPr>
        <w:t>17.2</w:t>
      </w:r>
      <w:r w:rsidRPr="00215D14">
        <w:rPr>
          <w:rFonts w:cs="Arial"/>
        </w:rPr>
        <w:tab/>
        <w:t>The vacation year shall be January 1</w:t>
      </w:r>
      <w:r w:rsidR="000856BE" w:rsidRPr="00215D14">
        <w:rPr>
          <w:rFonts w:cs="Arial"/>
          <w:vertAlign w:val="superscript"/>
        </w:rPr>
        <w:t>st</w:t>
      </w:r>
      <w:r w:rsidR="000856BE" w:rsidRPr="00215D14">
        <w:rPr>
          <w:rFonts w:cs="Arial"/>
        </w:rPr>
        <w:t xml:space="preserve"> </w:t>
      </w:r>
      <w:r w:rsidRPr="00215D14">
        <w:rPr>
          <w:rFonts w:cs="Arial"/>
        </w:rPr>
        <w:t>- December 31</w:t>
      </w:r>
      <w:r w:rsidR="000856BE" w:rsidRPr="00215D14">
        <w:rPr>
          <w:rFonts w:cs="Arial"/>
          <w:vertAlign w:val="superscript"/>
        </w:rPr>
        <w:t>st</w:t>
      </w:r>
      <w:r w:rsidR="006D1093" w:rsidRPr="00215D14">
        <w:rPr>
          <w:rFonts w:cs="Arial"/>
        </w:rPr>
        <w:t>,</w:t>
      </w:r>
      <w:r w:rsidRPr="00215D14">
        <w:rPr>
          <w:rFonts w:cs="Arial"/>
        </w:rPr>
        <w:t xml:space="preserve"> inclusive.</w:t>
      </w:r>
    </w:p>
    <w:p w14:paraId="7FF37F1C" w14:textId="77777777" w:rsidR="00420FD6" w:rsidRPr="00215D14" w:rsidRDefault="00420FD6" w:rsidP="006A6812">
      <w:pPr>
        <w:jc w:val="left"/>
        <w:rPr>
          <w:rFonts w:cs="Arial"/>
        </w:rPr>
      </w:pPr>
    </w:p>
    <w:p w14:paraId="3B606064" w14:textId="3F04CA05" w:rsidR="006D1093" w:rsidRPr="00215D14" w:rsidRDefault="00CD752D" w:rsidP="006A6812">
      <w:pPr>
        <w:ind w:left="720" w:hanging="720"/>
        <w:jc w:val="left"/>
        <w:rPr>
          <w:rFonts w:cs="Arial"/>
        </w:rPr>
      </w:pPr>
      <w:r w:rsidRPr="00215D14">
        <w:rPr>
          <w:rFonts w:cs="Arial"/>
        </w:rPr>
        <w:t>17.3</w:t>
      </w:r>
      <w:r w:rsidRPr="00215D14">
        <w:rPr>
          <w:rFonts w:cs="Arial"/>
        </w:rPr>
        <w:tab/>
      </w:r>
      <w:r w:rsidR="00A86E2F">
        <w:rPr>
          <w:rFonts w:cs="Arial"/>
        </w:rPr>
        <w:t>Employee</w:t>
      </w:r>
      <w:r w:rsidRPr="00215D14">
        <w:rPr>
          <w:rFonts w:cs="Arial"/>
        </w:rPr>
        <w:t xml:space="preserve">s shall submit their vacation leave preference to their </w:t>
      </w:r>
      <w:r w:rsidR="00461B72" w:rsidRPr="00215D14">
        <w:rPr>
          <w:rFonts w:cs="Arial"/>
        </w:rPr>
        <w:t>Manager</w:t>
      </w:r>
      <w:r w:rsidRPr="00215D14">
        <w:rPr>
          <w:rFonts w:cs="Arial"/>
        </w:rPr>
        <w:t xml:space="preserve"> prior to </w:t>
      </w:r>
      <w:r w:rsidR="000A6E5F">
        <w:rPr>
          <w:rFonts w:cs="Arial"/>
        </w:rPr>
        <w:t>February 28</w:t>
      </w:r>
      <w:r w:rsidR="000A6E5F" w:rsidRPr="000A6E5F">
        <w:rPr>
          <w:rFonts w:cs="Arial"/>
          <w:vertAlign w:val="superscript"/>
        </w:rPr>
        <w:t>th</w:t>
      </w:r>
      <w:r w:rsidR="000A6E5F">
        <w:rPr>
          <w:rFonts w:cs="Arial"/>
        </w:rPr>
        <w:t xml:space="preserve"> </w:t>
      </w:r>
      <w:r w:rsidRPr="00215D14">
        <w:rPr>
          <w:rFonts w:cs="Arial"/>
        </w:rPr>
        <w:t>of each year.</w:t>
      </w:r>
    </w:p>
    <w:p w14:paraId="7B5EA2AF" w14:textId="77777777" w:rsidR="006D1093" w:rsidRPr="00215D14" w:rsidRDefault="006D1093" w:rsidP="006A6812">
      <w:pPr>
        <w:ind w:left="720" w:hanging="720"/>
        <w:jc w:val="left"/>
        <w:rPr>
          <w:rFonts w:cs="Arial"/>
        </w:rPr>
      </w:pPr>
    </w:p>
    <w:p w14:paraId="789402EA" w14:textId="2CC9F6B6" w:rsidR="006D1093" w:rsidRPr="00215D14" w:rsidRDefault="00CD752D" w:rsidP="006A6812">
      <w:pPr>
        <w:ind w:left="720"/>
        <w:jc w:val="left"/>
        <w:rPr>
          <w:rFonts w:cs="Arial"/>
        </w:rPr>
      </w:pPr>
      <w:r w:rsidRPr="00215D14">
        <w:rPr>
          <w:rFonts w:cs="Arial"/>
        </w:rPr>
        <w:t xml:space="preserve">The </w:t>
      </w:r>
      <w:r w:rsidR="00407B1E">
        <w:rPr>
          <w:rFonts w:cs="Arial"/>
        </w:rPr>
        <w:t>Employer</w:t>
      </w:r>
      <w:r w:rsidRPr="00215D14">
        <w:rPr>
          <w:rFonts w:cs="Arial"/>
        </w:rPr>
        <w:t xml:space="preserve"> shall prepare a vacation schedule firstly subject to the operationa</w:t>
      </w:r>
      <w:r w:rsidR="0090233F" w:rsidRPr="00215D14">
        <w:rPr>
          <w:rFonts w:cs="Arial"/>
        </w:rPr>
        <w:t>l requirements of the Service Area</w:t>
      </w:r>
      <w:r w:rsidRPr="00215D14">
        <w:rPr>
          <w:rFonts w:cs="Arial"/>
        </w:rPr>
        <w:t xml:space="preserve"> and then </w:t>
      </w:r>
      <w:r w:rsidR="00A86E2F">
        <w:rPr>
          <w:rFonts w:cs="Arial"/>
        </w:rPr>
        <w:t>Employee</w:t>
      </w:r>
      <w:r w:rsidRPr="00215D14">
        <w:rPr>
          <w:rFonts w:cs="Arial"/>
        </w:rPr>
        <w:t xml:space="preserve"> preferences.</w:t>
      </w:r>
      <w:r w:rsidR="00914956" w:rsidRPr="00215D14">
        <w:rPr>
          <w:rFonts w:cs="Arial"/>
        </w:rPr>
        <w:t xml:space="preserve"> </w:t>
      </w:r>
      <w:r w:rsidRPr="00215D14">
        <w:rPr>
          <w:rFonts w:cs="Arial"/>
        </w:rPr>
        <w:t xml:space="preserve">Conflicting </w:t>
      </w:r>
      <w:r w:rsidR="00A86E2F">
        <w:rPr>
          <w:rFonts w:cs="Arial"/>
        </w:rPr>
        <w:t>Employee</w:t>
      </w:r>
      <w:r w:rsidRPr="00215D14">
        <w:rPr>
          <w:rFonts w:cs="Arial"/>
        </w:rPr>
        <w:t xml:space="preserve"> requests shall be resolved based on seniority.</w:t>
      </w:r>
    </w:p>
    <w:p w14:paraId="6140C836" w14:textId="77777777" w:rsidR="006D1093" w:rsidRPr="00215D14" w:rsidRDefault="006D1093" w:rsidP="006A6812">
      <w:pPr>
        <w:ind w:left="720"/>
        <w:jc w:val="left"/>
        <w:rPr>
          <w:rFonts w:cs="Arial"/>
        </w:rPr>
      </w:pPr>
    </w:p>
    <w:p w14:paraId="0D4DAD8A" w14:textId="3B895D72" w:rsidR="00420FD6" w:rsidRPr="00215D14" w:rsidRDefault="00CD752D" w:rsidP="006A6812">
      <w:pPr>
        <w:ind w:left="720"/>
        <w:jc w:val="left"/>
        <w:rPr>
          <w:rFonts w:cs="Arial"/>
        </w:rPr>
      </w:pPr>
      <w:r w:rsidRPr="00215D14">
        <w:rPr>
          <w:rFonts w:cs="Arial"/>
        </w:rPr>
        <w:t xml:space="preserve">Any vacation entitlement not requested prior to </w:t>
      </w:r>
      <w:r w:rsidR="00DE2FEC">
        <w:rPr>
          <w:rFonts w:cs="Arial"/>
        </w:rPr>
        <w:t>February 28</w:t>
      </w:r>
      <w:r w:rsidR="00DE2FEC" w:rsidRPr="000A6E5F">
        <w:rPr>
          <w:rFonts w:cs="Arial"/>
          <w:vertAlign w:val="superscript"/>
        </w:rPr>
        <w:t>th</w:t>
      </w:r>
      <w:r w:rsidRPr="00215D14">
        <w:rPr>
          <w:rFonts w:cs="Arial"/>
        </w:rPr>
        <w:t xml:space="preserve"> or any change in request </w:t>
      </w:r>
      <w:r w:rsidR="001B7B61" w:rsidRPr="00215D14">
        <w:rPr>
          <w:rFonts w:cs="Arial"/>
        </w:rPr>
        <w:t xml:space="preserve">after </w:t>
      </w:r>
      <w:r w:rsidR="00DE2FEC">
        <w:rPr>
          <w:rFonts w:cs="Arial"/>
        </w:rPr>
        <w:t>February 28</w:t>
      </w:r>
      <w:r w:rsidR="00DE2FEC" w:rsidRPr="000A6E5F">
        <w:rPr>
          <w:rFonts w:cs="Arial"/>
          <w:vertAlign w:val="superscript"/>
        </w:rPr>
        <w:t>th</w:t>
      </w:r>
      <w:r w:rsidR="001B7B61" w:rsidRPr="00215D14">
        <w:rPr>
          <w:rFonts w:cs="Arial"/>
        </w:rPr>
        <w:t xml:space="preserve"> </w:t>
      </w:r>
      <w:r w:rsidRPr="00215D14">
        <w:rPr>
          <w:rFonts w:cs="Arial"/>
        </w:rPr>
        <w:t xml:space="preserve">shall be scheduled at the </w:t>
      </w:r>
      <w:r w:rsidR="00407B1E">
        <w:rPr>
          <w:rFonts w:cs="Arial"/>
        </w:rPr>
        <w:t>Employer</w:t>
      </w:r>
      <w:r w:rsidRPr="00215D14">
        <w:rPr>
          <w:rFonts w:cs="Arial"/>
        </w:rPr>
        <w:t xml:space="preserve">'s discretion, after consultation with the </w:t>
      </w:r>
      <w:r w:rsidR="00A86E2F">
        <w:rPr>
          <w:rFonts w:cs="Arial"/>
        </w:rPr>
        <w:t>Employee</w:t>
      </w:r>
      <w:r w:rsidRPr="00215D14">
        <w:rPr>
          <w:rFonts w:cs="Arial"/>
        </w:rPr>
        <w:t>.</w:t>
      </w:r>
      <w:r w:rsidR="00914956" w:rsidRPr="00215D14">
        <w:rPr>
          <w:rFonts w:cs="Arial"/>
        </w:rPr>
        <w:t xml:space="preserve"> </w:t>
      </w:r>
      <w:r w:rsidR="00F36388" w:rsidRPr="00215D14">
        <w:rPr>
          <w:rFonts w:cs="Arial"/>
        </w:rPr>
        <w:t xml:space="preserve">Any vacation request submitted by the </w:t>
      </w:r>
      <w:r w:rsidR="00A86E2F">
        <w:rPr>
          <w:rFonts w:cs="Arial"/>
        </w:rPr>
        <w:t>Employee</w:t>
      </w:r>
      <w:r w:rsidR="00F36388" w:rsidRPr="00215D14">
        <w:rPr>
          <w:rFonts w:cs="Arial"/>
        </w:rPr>
        <w:t xml:space="preserve"> after </w:t>
      </w:r>
      <w:r w:rsidR="00DE2FEC">
        <w:rPr>
          <w:rFonts w:cs="Arial"/>
        </w:rPr>
        <w:t>February 28</w:t>
      </w:r>
      <w:r w:rsidR="00DE2FEC" w:rsidRPr="000A6E5F">
        <w:rPr>
          <w:rFonts w:cs="Arial"/>
          <w:vertAlign w:val="superscript"/>
        </w:rPr>
        <w:t>th</w:t>
      </w:r>
      <w:r w:rsidR="00F36388" w:rsidRPr="00215D14">
        <w:rPr>
          <w:rFonts w:cs="Arial"/>
        </w:rPr>
        <w:t xml:space="preserve"> will be responded to within five (5) working days of submission.</w:t>
      </w:r>
    </w:p>
    <w:p w14:paraId="78074C83" w14:textId="77777777" w:rsidR="00461B72" w:rsidRPr="00215D14" w:rsidRDefault="00461B72" w:rsidP="006A6812">
      <w:pPr>
        <w:ind w:left="720" w:hanging="720"/>
        <w:jc w:val="left"/>
        <w:rPr>
          <w:rFonts w:cs="Arial"/>
        </w:rPr>
      </w:pPr>
    </w:p>
    <w:p w14:paraId="4B0F456F" w14:textId="77777777" w:rsidR="00420FD6" w:rsidRPr="00215D14" w:rsidRDefault="00CD752D" w:rsidP="006A6812">
      <w:pPr>
        <w:ind w:left="720" w:hanging="720"/>
        <w:jc w:val="left"/>
        <w:rPr>
          <w:rFonts w:cs="Arial"/>
        </w:rPr>
      </w:pPr>
      <w:r w:rsidRPr="00215D14">
        <w:rPr>
          <w:rFonts w:cs="Arial"/>
        </w:rPr>
        <w:t>17.4</w:t>
      </w:r>
      <w:r w:rsidRPr="00215D14">
        <w:rPr>
          <w:rFonts w:cs="Arial"/>
        </w:rPr>
        <w:tab/>
        <w:t xml:space="preserve">Vacation schedules shall be posted by </w:t>
      </w:r>
      <w:r w:rsidR="004F652A">
        <w:rPr>
          <w:rFonts w:cs="Arial"/>
        </w:rPr>
        <w:t>March</w:t>
      </w:r>
      <w:r w:rsidRPr="00215D14">
        <w:rPr>
          <w:rFonts w:cs="Arial"/>
        </w:rPr>
        <w:t xml:space="preserve"> 15</w:t>
      </w:r>
      <w:r w:rsidR="00F36388" w:rsidRPr="00215D14">
        <w:rPr>
          <w:rFonts w:cs="Arial"/>
          <w:vertAlign w:val="superscript"/>
        </w:rPr>
        <w:t>th</w:t>
      </w:r>
      <w:r w:rsidR="00F36388" w:rsidRPr="00215D14">
        <w:rPr>
          <w:rFonts w:cs="Arial"/>
        </w:rPr>
        <w:t xml:space="preserve"> </w:t>
      </w:r>
      <w:r w:rsidRPr="00215D14">
        <w:rPr>
          <w:rFonts w:cs="Arial"/>
        </w:rPr>
        <w:t>of each year and, once posted, shall not be changed except by mutual agreement.</w:t>
      </w:r>
    </w:p>
    <w:p w14:paraId="23E7994E" w14:textId="77777777" w:rsidR="00420FD6" w:rsidRPr="00215D14" w:rsidRDefault="00420FD6" w:rsidP="006A6812">
      <w:pPr>
        <w:jc w:val="left"/>
        <w:rPr>
          <w:rFonts w:cs="Arial"/>
        </w:rPr>
      </w:pPr>
    </w:p>
    <w:p w14:paraId="06F100FC" w14:textId="343EDB58" w:rsidR="00420FD6" w:rsidRDefault="00CD752D" w:rsidP="006A6812">
      <w:pPr>
        <w:ind w:left="720" w:hanging="720"/>
        <w:jc w:val="left"/>
        <w:rPr>
          <w:rFonts w:cs="Arial"/>
        </w:rPr>
      </w:pPr>
      <w:r w:rsidRPr="00215D14">
        <w:rPr>
          <w:rFonts w:cs="Arial"/>
        </w:rPr>
        <w:t>17.5</w:t>
      </w:r>
      <w:r w:rsidRPr="00215D14">
        <w:rPr>
          <w:rFonts w:cs="Arial"/>
        </w:rPr>
        <w:tab/>
        <w:t xml:space="preserve">An </w:t>
      </w:r>
      <w:r w:rsidR="00A86E2F">
        <w:rPr>
          <w:rFonts w:cs="Arial"/>
        </w:rPr>
        <w:t>Employee</w:t>
      </w:r>
      <w:r w:rsidRPr="00215D14">
        <w:rPr>
          <w:rFonts w:cs="Arial"/>
        </w:rPr>
        <w:t xml:space="preserve"> terminating employment at any time in the vacation year, prior to using vacation, shall be entitled to a proportionate payment of wages in lieu of such vacation, prior to termination. </w:t>
      </w:r>
    </w:p>
    <w:p w14:paraId="66BF6723" w14:textId="77777777" w:rsidR="005D3774" w:rsidRPr="00215D14" w:rsidRDefault="005D3774" w:rsidP="006A6812">
      <w:pPr>
        <w:ind w:left="720" w:hanging="720"/>
        <w:jc w:val="left"/>
        <w:rPr>
          <w:rFonts w:cs="Arial"/>
        </w:rPr>
      </w:pPr>
    </w:p>
    <w:p w14:paraId="57E48E44" w14:textId="6FBEB455" w:rsidR="00420FD6" w:rsidRPr="00215D14" w:rsidRDefault="00CD752D" w:rsidP="006A6812">
      <w:pPr>
        <w:ind w:left="720" w:hanging="720"/>
        <w:jc w:val="left"/>
        <w:rPr>
          <w:rFonts w:cs="Arial"/>
        </w:rPr>
      </w:pPr>
      <w:r w:rsidRPr="00215D14">
        <w:rPr>
          <w:rFonts w:cs="Arial"/>
        </w:rPr>
        <w:t>17.6</w:t>
      </w:r>
      <w:r w:rsidRPr="00215D14">
        <w:rPr>
          <w:rFonts w:cs="Arial"/>
        </w:rPr>
        <w:tab/>
        <w:t xml:space="preserve">An </w:t>
      </w:r>
      <w:r w:rsidR="00A86E2F">
        <w:rPr>
          <w:rFonts w:cs="Arial"/>
        </w:rPr>
        <w:t>Employee</w:t>
      </w:r>
      <w:r w:rsidRPr="00215D14">
        <w:rPr>
          <w:rFonts w:cs="Arial"/>
        </w:rPr>
        <w:t xml:space="preserve"> whose employment with the </w:t>
      </w:r>
      <w:r w:rsidR="00407B1E">
        <w:rPr>
          <w:rFonts w:cs="Arial"/>
        </w:rPr>
        <w:t>Employer</w:t>
      </w:r>
      <w:r w:rsidRPr="00215D14">
        <w:rPr>
          <w:rFonts w:cs="Arial"/>
        </w:rPr>
        <w:t xml:space="preserve"> terminates for any cause shall compensate the </w:t>
      </w:r>
      <w:r w:rsidR="00407B1E">
        <w:rPr>
          <w:rFonts w:cs="Arial"/>
        </w:rPr>
        <w:t>Employer</w:t>
      </w:r>
      <w:r w:rsidRPr="00215D14">
        <w:rPr>
          <w:rFonts w:cs="Arial"/>
        </w:rPr>
        <w:t xml:space="preserve"> for vacation leave taken</w:t>
      </w:r>
      <w:r w:rsidR="001B7B61" w:rsidRPr="00215D14">
        <w:rPr>
          <w:rFonts w:cs="Arial"/>
        </w:rPr>
        <w:t>,</w:t>
      </w:r>
      <w:r w:rsidRPr="00215D14">
        <w:rPr>
          <w:rFonts w:cs="Arial"/>
        </w:rPr>
        <w:t xml:space="preserve"> but to which the </w:t>
      </w:r>
      <w:r w:rsidR="00A86E2F">
        <w:rPr>
          <w:rFonts w:cs="Arial"/>
        </w:rPr>
        <w:t>Employee</w:t>
      </w:r>
      <w:r w:rsidRPr="00215D14">
        <w:rPr>
          <w:rFonts w:cs="Arial"/>
        </w:rPr>
        <w:t xml:space="preserve"> at that time is not entitled</w:t>
      </w:r>
      <w:r w:rsidR="006D1093" w:rsidRPr="00215D14">
        <w:rPr>
          <w:rFonts w:cs="Arial"/>
        </w:rPr>
        <w:t xml:space="preserve">. Where </w:t>
      </w:r>
      <w:r w:rsidRPr="00215D14">
        <w:rPr>
          <w:rFonts w:cs="Arial"/>
        </w:rPr>
        <w:t xml:space="preserve">possible, this shall be deducted from any final payment to which the </w:t>
      </w:r>
      <w:r w:rsidR="00A86E2F">
        <w:rPr>
          <w:rFonts w:cs="Arial"/>
        </w:rPr>
        <w:t>Employee</w:t>
      </w:r>
      <w:r w:rsidRPr="00215D14">
        <w:rPr>
          <w:rFonts w:cs="Arial"/>
        </w:rPr>
        <w:t xml:space="preserve"> is entitled at the time of termination.</w:t>
      </w:r>
    </w:p>
    <w:p w14:paraId="7632BDC3" w14:textId="77777777" w:rsidR="00420FD6" w:rsidRPr="00215D14" w:rsidRDefault="00420FD6" w:rsidP="006A6812">
      <w:pPr>
        <w:jc w:val="left"/>
        <w:rPr>
          <w:rFonts w:cs="Arial"/>
        </w:rPr>
      </w:pPr>
    </w:p>
    <w:p w14:paraId="13A6D3BC" w14:textId="39372E25" w:rsidR="006D6F43" w:rsidRPr="00215D14" w:rsidRDefault="00CD752D" w:rsidP="006A6812">
      <w:pPr>
        <w:ind w:left="720" w:hanging="720"/>
        <w:jc w:val="left"/>
        <w:rPr>
          <w:rFonts w:cs="Arial"/>
        </w:rPr>
      </w:pPr>
      <w:r w:rsidRPr="00215D14">
        <w:rPr>
          <w:rFonts w:cs="Arial"/>
        </w:rPr>
        <w:t>17.7</w:t>
      </w:r>
      <w:r w:rsidRPr="00215D14">
        <w:rPr>
          <w:rFonts w:cs="Arial"/>
        </w:rPr>
        <w:tab/>
        <w:t xml:space="preserve">An </w:t>
      </w:r>
      <w:r w:rsidR="00A86E2F">
        <w:rPr>
          <w:rFonts w:cs="Arial"/>
        </w:rPr>
        <w:t>Employee</w:t>
      </w:r>
      <w:r w:rsidRPr="00215D14">
        <w:rPr>
          <w:rFonts w:cs="Arial"/>
        </w:rPr>
        <w:t xml:space="preserve"> may carry over up to a maximum of five (5) working days annual vacation. </w:t>
      </w:r>
    </w:p>
    <w:p w14:paraId="02158A60" w14:textId="77777777" w:rsidR="006D6F43" w:rsidRPr="00215D14" w:rsidRDefault="006D6F43" w:rsidP="008F49A4">
      <w:pPr>
        <w:ind w:left="720"/>
        <w:jc w:val="left"/>
        <w:rPr>
          <w:rFonts w:cs="Arial"/>
        </w:rPr>
      </w:pPr>
    </w:p>
    <w:p w14:paraId="0F6A2566" w14:textId="1798BC95" w:rsidR="00420FD6" w:rsidRPr="00215D14" w:rsidRDefault="00CD752D" w:rsidP="008F49A4">
      <w:pPr>
        <w:ind w:left="720"/>
        <w:jc w:val="left"/>
        <w:rPr>
          <w:rFonts w:cs="Arial"/>
        </w:rPr>
      </w:pPr>
      <w:r w:rsidRPr="00215D14">
        <w:rPr>
          <w:rFonts w:cs="Arial"/>
        </w:rPr>
        <w:t xml:space="preserve">For exceptional circumstances, as determined by the </w:t>
      </w:r>
      <w:r w:rsidR="00F36388" w:rsidRPr="00215D14">
        <w:rPr>
          <w:rFonts w:cs="Arial"/>
        </w:rPr>
        <w:t>Director</w:t>
      </w:r>
      <w:r w:rsidRPr="00215D14">
        <w:rPr>
          <w:rFonts w:cs="Arial"/>
        </w:rPr>
        <w:t xml:space="preserve">, the </w:t>
      </w:r>
      <w:r w:rsidR="00F36388" w:rsidRPr="00215D14">
        <w:rPr>
          <w:rFonts w:cs="Arial"/>
        </w:rPr>
        <w:t>Director</w:t>
      </w:r>
      <w:r w:rsidRPr="00215D14">
        <w:rPr>
          <w:rFonts w:cs="Arial"/>
        </w:rPr>
        <w:t xml:space="preserve"> may authorize an </w:t>
      </w:r>
      <w:r w:rsidR="00A86E2F">
        <w:rPr>
          <w:rFonts w:cs="Arial"/>
        </w:rPr>
        <w:t>Employee</w:t>
      </w:r>
      <w:r w:rsidRPr="00215D14">
        <w:rPr>
          <w:rFonts w:cs="Arial"/>
        </w:rPr>
        <w:t xml:space="preserve"> to carry over additional vacation days.</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must apply by November 15.</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will make every effort to approve or deny such request no later than </w:t>
      </w:r>
      <w:r w:rsidR="006D6F43" w:rsidRPr="00215D14">
        <w:rPr>
          <w:rFonts w:cs="Arial"/>
        </w:rPr>
        <w:t>ten (</w:t>
      </w:r>
      <w:r w:rsidRPr="00215D14">
        <w:rPr>
          <w:rFonts w:cs="Arial"/>
        </w:rPr>
        <w:t>10</w:t>
      </w:r>
      <w:r w:rsidR="006D6F43" w:rsidRPr="00215D14">
        <w:rPr>
          <w:rFonts w:cs="Arial"/>
        </w:rPr>
        <w:t>)</w:t>
      </w:r>
      <w:r w:rsidRPr="00215D14">
        <w:rPr>
          <w:rFonts w:cs="Arial"/>
        </w:rPr>
        <w:t xml:space="preserve"> </w:t>
      </w:r>
      <w:r w:rsidR="006271F1" w:rsidRPr="00215D14">
        <w:rPr>
          <w:rFonts w:cs="Arial"/>
        </w:rPr>
        <w:t>working days</w:t>
      </w:r>
      <w:r w:rsidRPr="00215D14">
        <w:rPr>
          <w:rFonts w:cs="Arial"/>
        </w:rPr>
        <w:t xml:space="preserve"> of the request.</w:t>
      </w:r>
      <w:r w:rsidR="00914956" w:rsidRPr="00215D14">
        <w:rPr>
          <w:rFonts w:cs="Arial"/>
        </w:rPr>
        <w:t xml:space="preserve"> </w:t>
      </w:r>
      <w:r w:rsidRPr="00215D14">
        <w:rPr>
          <w:rFonts w:cs="Arial"/>
        </w:rPr>
        <w:t>The vacation carried over shall be taken in the following vacation year at the rate of pay prevailing when the vacation is taken.</w:t>
      </w:r>
    </w:p>
    <w:p w14:paraId="76296716" w14:textId="77777777" w:rsidR="00420FD6" w:rsidRPr="00215D14" w:rsidRDefault="00420FD6" w:rsidP="008F49A4">
      <w:pPr>
        <w:jc w:val="left"/>
        <w:rPr>
          <w:rFonts w:cs="Arial"/>
        </w:rPr>
      </w:pPr>
    </w:p>
    <w:p w14:paraId="2D64AE34" w14:textId="2F0458FA" w:rsidR="00420FD6" w:rsidRPr="00215D14" w:rsidRDefault="00CD752D" w:rsidP="008F49A4">
      <w:pPr>
        <w:ind w:left="720" w:hanging="720"/>
        <w:jc w:val="left"/>
        <w:rPr>
          <w:rFonts w:cs="Arial"/>
        </w:rPr>
      </w:pPr>
      <w:r w:rsidRPr="00215D14">
        <w:rPr>
          <w:rFonts w:cs="Arial"/>
        </w:rPr>
        <w:t>17.8</w:t>
      </w:r>
      <w:r w:rsidRPr="00215D14">
        <w:rPr>
          <w:rFonts w:cs="Arial"/>
        </w:rPr>
        <w:tab/>
        <w:t xml:space="preserve">The </w:t>
      </w:r>
      <w:r w:rsidR="00407B1E">
        <w:rPr>
          <w:rFonts w:cs="Arial"/>
        </w:rPr>
        <w:t>Employer</w:t>
      </w:r>
      <w:r w:rsidRPr="00215D14">
        <w:rPr>
          <w:rFonts w:cs="Arial"/>
        </w:rPr>
        <w:t xml:space="preserve"> will make every reasonable effort not to require an </w:t>
      </w:r>
      <w:r w:rsidR="00A86E2F">
        <w:rPr>
          <w:rFonts w:cs="Arial"/>
        </w:rPr>
        <w:t>Employee</w:t>
      </w:r>
      <w:r w:rsidRPr="00215D14">
        <w:rPr>
          <w:rFonts w:cs="Arial"/>
        </w:rPr>
        <w:t xml:space="preserve"> to work during the </w:t>
      </w:r>
      <w:r w:rsidR="00A86E2F">
        <w:rPr>
          <w:rFonts w:cs="Arial"/>
        </w:rPr>
        <w:t>Employee</w:t>
      </w:r>
      <w:r w:rsidRPr="00215D14">
        <w:rPr>
          <w:rFonts w:cs="Arial"/>
        </w:rPr>
        <w:t>’s scheduled vacation period.</w:t>
      </w:r>
      <w:r w:rsidR="00914956" w:rsidRPr="00215D14">
        <w:rPr>
          <w:rFonts w:cs="Arial"/>
        </w:rPr>
        <w:t xml:space="preserve"> </w:t>
      </w:r>
      <w:r w:rsidRPr="00215D14">
        <w:rPr>
          <w:rFonts w:cs="Arial"/>
        </w:rPr>
        <w:t xml:space="preserve">However if </w:t>
      </w:r>
      <w:r w:rsidR="00C251CB">
        <w:rPr>
          <w:rFonts w:cs="Arial"/>
        </w:rPr>
        <w:t xml:space="preserve">required by the </w:t>
      </w:r>
      <w:r w:rsidR="00407B1E">
        <w:rPr>
          <w:rFonts w:cs="Arial"/>
        </w:rPr>
        <w:t>Employer</w:t>
      </w:r>
      <w:r w:rsidR="006D6F43" w:rsidRPr="00215D14">
        <w:rPr>
          <w:rFonts w:cs="Arial"/>
        </w:rPr>
        <w:t>,</w:t>
      </w:r>
      <w:r w:rsidRPr="00215D14">
        <w:rPr>
          <w:rFonts w:cs="Arial"/>
        </w:rPr>
        <w:t xml:space="preserve"> the </w:t>
      </w:r>
      <w:r w:rsidR="00A86E2F">
        <w:rPr>
          <w:rFonts w:cs="Arial"/>
        </w:rPr>
        <w:t>Employee</w:t>
      </w:r>
      <w:r w:rsidRPr="00215D14">
        <w:rPr>
          <w:rFonts w:cs="Arial"/>
        </w:rPr>
        <w:t xml:space="preserve"> shall be paid at double the regular rate of pay plus one (1) vacation lieu day off for each day in which work was performed.</w:t>
      </w:r>
    </w:p>
    <w:p w14:paraId="0A7BDA6F" w14:textId="77777777" w:rsidR="00420FD6" w:rsidRPr="00215D14" w:rsidRDefault="00420FD6" w:rsidP="008F49A4">
      <w:pPr>
        <w:jc w:val="left"/>
        <w:rPr>
          <w:rFonts w:cs="Arial"/>
        </w:rPr>
      </w:pPr>
    </w:p>
    <w:p w14:paraId="4C778A1F" w14:textId="3769FE36" w:rsidR="00420FD6" w:rsidRPr="00215D14" w:rsidRDefault="00CD752D" w:rsidP="008F49A4">
      <w:pPr>
        <w:ind w:left="720" w:hanging="720"/>
        <w:jc w:val="left"/>
        <w:rPr>
          <w:rFonts w:cs="Arial"/>
        </w:rPr>
      </w:pPr>
      <w:r w:rsidRPr="00215D14">
        <w:rPr>
          <w:rFonts w:cs="Arial"/>
        </w:rPr>
        <w:t>17.9</w:t>
      </w:r>
      <w:r w:rsidRPr="00215D14">
        <w:rPr>
          <w:rFonts w:cs="Arial"/>
        </w:rPr>
        <w:tab/>
        <w:t xml:space="preserve">If a paid holiday falls or is observed during an </w:t>
      </w:r>
      <w:r w:rsidR="00A86E2F">
        <w:rPr>
          <w:rFonts w:cs="Arial"/>
        </w:rPr>
        <w:t>Employee</w:t>
      </w:r>
      <w:r w:rsidR="00D04BC0" w:rsidRPr="00215D14">
        <w:rPr>
          <w:rFonts w:cs="Arial"/>
        </w:rPr>
        <w:t>’</w:t>
      </w:r>
      <w:r w:rsidRPr="00215D14">
        <w:rPr>
          <w:rFonts w:cs="Arial"/>
        </w:rPr>
        <w:t xml:space="preserve">s vacation period, the </w:t>
      </w:r>
      <w:r w:rsidR="00A86E2F">
        <w:rPr>
          <w:rFonts w:cs="Arial"/>
        </w:rPr>
        <w:t>Employee</w:t>
      </w:r>
      <w:r w:rsidRPr="00215D14">
        <w:rPr>
          <w:rFonts w:cs="Arial"/>
        </w:rPr>
        <w:t xml:space="preserve"> shall be allowed an additional vacation day with pay at a time mutually agreed between the </w:t>
      </w:r>
      <w:r w:rsidR="00A86E2F">
        <w:rPr>
          <w:rFonts w:cs="Arial"/>
        </w:rPr>
        <w:t>Employee</w:t>
      </w:r>
      <w:r w:rsidRPr="00215D14">
        <w:rPr>
          <w:rFonts w:cs="Arial"/>
        </w:rPr>
        <w:t xml:space="preserve"> and the </w:t>
      </w:r>
      <w:r w:rsidR="00407B1E">
        <w:rPr>
          <w:rFonts w:cs="Arial"/>
        </w:rPr>
        <w:t>Employer</w:t>
      </w:r>
      <w:r w:rsidRPr="00215D14">
        <w:rPr>
          <w:rFonts w:cs="Arial"/>
        </w:rPr>
        <w:t xml:space="preserve">. </w:t>
      </w:r>
    </w:p>
    <w:p w14:paraId="20FAB123" w14:textId="77777777" w:rsidR="00420FD6" w:rsidRPr="00215D14" w:rsidRDefault="00420FD6" w:rsidP="008F49A4">
      <w:pPr>
        <w:ind w:left="720" w:hanging="720"/>
        <w:jc w:val="left"/>
        <w:rPr>
          <w:rFonts w:cs="Arial"/>
        </w:rPr>
      </w:pPr>
    </w:p>
    <w:p w14:paraId="4C6A5871" w14:textId="5A0C46E6" w:rsidR="00420FD6" w:rsidRPr="00215D14" w:rsidRDefault="00CD752D" w:rsidP="008F49A4">
      <w:pPr>
        <w:ind w:left="720" w:hanging="720"/>
        <w:jc w:val="left"/>
        <w:rPr>
          <w:rFonts w:cs="Arial"/>
        </w:rPr>
      </w:pPr>
      <w:r w:rsidRPr="00215D14">
        <w:rPr>
          <w:rFonts w:cs="Arial"/>
        </w:rPr>
        <w:t>17.10</w:t>
      </w:r>
      <w:r w:rsidRPr="00215D14">
        <w:rPr>
          <w:rFonts w:cs="Arial"/>
        </w:rPr>
        <w:tab/>
        <w:t xml:space="preserve">Where an </w:t>
      </w:r>
      <w:r w:rsidR="00A86E2F">
        <w:rPr>
          <w:rFonts w:cs="Arial"/>
        </w:rPr>
        <w:t>Employee</w:t>
      </w:r>
      <w:r w:rsidR="00A91F03" w:rsidRPr="00215D14">
        <w:rPr>
          <w:rFonts w:cs="Arial"/>
        </w:rPr>
        <w:t xml:space="preserve"> qualifies for </w:t>
      </w:r>
      <w:r w:rsidR="005A5B88" w:rsidRPr="00215D14">
        <w:t>Court Leave/</w:t>
      </w:r>
      <w:r w:rsidR="004E7232">
        <w:t>Regulatory and Appeals Board</w:t>
      </w:r>
      <w:r w:rsidR="005A5B88" w:rsidRPr="00215D14">
        <w:t xml:space="preserve"> (R</w:t>
      </w:r>
      <w:r w:rsidR="004E7232">
        <w:t>A</w:t>
      </w:r>
      <w:r w:rsidR="005A5B88" w:rsidRPr="00215D14">
        <w:t>B) Hearings/Jury Duty</w:t>
      </w:r>
      <w:r w:rsidR="005A5B88" w:rsidRPr="00215D14">
        <w:rPr>
          <w:rFonts w:cs="Arial"/>
        </w:rPr>
        <w:t xml:space="preserve"> leave </w:t>
      </w:r>
      <w:r w:rsidR="001B7B61" w:rsidRPr="00215D14">
        <w:rPr>
          <w:rFonts w:cs="Arial"/>
        </w:rPr>
        <w:t>(</w:t>
      </w:r>
      <w:hyperlink w:anchor="_Article_22_–" w:history="1">
        <w:r w:rsidR="002F0D9F" w:rsidRPr="00215D14">
          <w:rPr>
            <w:rStyle w:val="Hyperlink"/>
            <w:rFonts w:cs="Arial"/>
          </w:rPr>
          <w:t>per</w:t>
        </w:r>
        <w:r w:rsidR="001B7B61" w:rsidRPr="00215D14">
          <w:rPr>
            <w:rStyle w:val="Hyperlink"/>
            <w:rFonts w:cs="Arial"/>
          </w:rPr>
          <w:t xml:space="preserve"> </w:t>
        </w:r>
        <w:r w:rsidR="00A50899" w:rsidRPr="00215D14">
          <w:rPr>
            <w:rStyle w:val="Hyperlink"/>
            <w:rFonts w:cs="Arial"/>
          </w:rPr>
          <w:t>Article</w:t>
        </w:r>
        <w:r w:rsidR="001B7B61" w:rsidRPr="00215D14">
          <w:rPr>
            <w:rStyle w:val="Hyperlink"/>
            <w:rFonts w:cs="Arial"/>
          </w:rPr>
          <w:t xml:space="preserve"> 22</w:t>
        </w:r>
      </w:hyperlink>
      <w:r w:rsidR="001B7B61" w:rsidRPr="00215D14">
        <w:rPr>
          <w:rFonts w:cs="Arial"/>
        </w:rPr>
        <w:t>)</w:t>
      </w:r>
      <w:r w:rsidRPr="00215D14">
        <w:rPr>
          <w:rFonts w:cs="Arial"/>
        </w:rPr>
        <w:t xml:space="preserve"> during vacation it shall not be deducted from vacation credits.</w:t>
      </w:r>
      <w:r w:rsidR="00914956" w:rsidRPr="00215D14">
        <w:rPr>
          <w:rFonts w:cs="Arial"/>
        </w:rPr>
        <w:t xml:space="preserve"> </w:t>
      </w:r>
      <w:r w:rsidRPr="00215D14">
        <w:rPr>
          <w:rFonts w:cs="Arial"/>
        </w:rPr>
        <w:t xml:space="preserve">Vacation shall be taken at a later date upon mutual agreement. </w:t>
      </w:r>
    </w:p>
    <w:p w14:paraId="26CFC0E4" w14:textId="77777777" w:rsidR="001C193D" w:rsidRPr="00215D14" w:rsidRDefault="001C193D" w:rsidP="008F49A4">
      <w:pPr>
        <w:ind w:left="720" w:hanging="720"/>
        <w:jc w:val="left"/>
        <w:rPr>
          <w:rFonts w:cs="Arial"/>
        </w:rPr>
      </w:pPr>
    </w:p>
    <w:p w14:paraId="0B27BC81" w14:textId="5124A1D9" w:rsidR="00420FD6" w:rsidRPr="00215D14" w:rsidRDefault="00CD752D" w:rsidP="008F49A4">
      <w:pPr>
        <w:ind w:left="720" w:hanging="720"/>
        <w:jc w:val="left"/>
        <w:rPr>
          <w:rFonts w:cs="Arial"/>
        </w:rPr>
      </w:pPr>
      <w:r w:rsidRPr="00215D14">
        <w:rPr>
          <w:rFonts w:cs="Arial"/>
        </w:rPr>
        <w:t>17.11</w:t>
      </w:r>
      <w:r w:rsidRPr="00215D14">
        <w:rPr>
          <w:rFonts w:cs="Arial"/>
        </w:rPr>
        <w:tab/>
        <w:t xml:space="preserve">Upon giving the </w:t>
      </w:r>
      <w:r w:rsidR="00407B1E">
        <w:rPr>
          <w:rFonts w:cs="Arial"/>
        </w:rPr>
        <w:t>Employer</w:t>
      </w:r>
      <w:r w:rsidRPr="00215D14">
        <w:rPr>
          <w:rFonts w:cs="Arial"/>
        </w:rPr>
        <w:t xml:space="preserve"> at least one </w:t>
      </w:r>
      <w:r w:rsidR="008C118F" w:rsidRPr="00215D14">
        <w:rPr>
          <w:rFonts w:cs="Arial"/>
        </w:rPr>
        <w:t xml:space="preserve">(1) </w:t>
      </w:r>
      <w:r w:rsidR="00FD55ED" w:rsidRPr="00215D14">
        <w:rPr>
          <w:rFonts w:cs="Arial"/>
        </w:rPr>
        <w:t>weeks’ notice</w:t>
      </w:r>
      <w:r w:rsidRPr="00215D14">
        <w:rPr>
          <w:rFonts w:cs="Arial"/>
        </w:rPr>
        <w:t xml:space="preserve">, an </w:t>
      </w:r>
      <w:r w:rsidR="00A86E2F">
        <w:rPr>
          <w:rFonts w:cs="Arial"/>
        </w:rPr>
        <w:t>Employee</w:t>
      </w:r>
      <w:r w:rsidRPr="00215D14">
        <w:rPr>
          <w:rFonts w:cs="Arial"/>
        </w:rPr>
        <w:t xml:space="preserve"> shall be permitted to cancel a block of vacation.</w:t>
      </w:r>
      <w:r w:rsidR="00914956" w:rsidRPr="00215D14">
        <w:rPr>
          <w:rFonts w:cs="Arial"/>
        </w:rPr>
        <w:t xml:space="preserve"> </w:t>
      </w:r>
      <w:r w:rsidRPr="00215D14">
        <w:rPr>
          <w:rFonts w:cs="Arial"/>
        </w:rPr>
        <w:t xml:space="preserve">This vacation will be rescheduled to a later time and will be subject to operational requirements and already scheduled vacations of other </w:t>
      </w:r>
      <w:r w:rsidR="00A86E2F">
        <w:rPr>
          <w:rFonts w:cs="Arial"/>
        </w:rPr>
        <w:t>Employee</w:t>
      </w:r>
      <w:r w:rsidRPr="00215D14">
        <w:rPr>
          <w:rFonts w:cs="Arial"/>
        </w:rPr>
        <w:t xml:space="preserve">s. </w:t>
      </w:r>
    </w:p>
    <w:p w14:paraId="0E7753E5" w14:textId="77777777" w:rsidR="00420FD6" w:rsidRPr="00215D14" w:rsidRDefault="00420FD6" w:rsidP="008F49A4">
      <w:pPr>
        <w:jc w:val="left"/>
        <w:rPr>
          <w:rFonts w:cs="Arial"/>
        </w:rPr>
      </w:pPr>
    </w:p>
    <w:p w14:paraId="12DA200E" w14:textId="1D8A29F7" w:rsidR="00420FD6" w:rsidRPr="00215D14" w:rsidRDefault="00CD752D" w:rsidP="008F49A4">
      <w:pPr>
        <w:ind w:left="720" w:hanging="720"/>
        <w:jc w:val="left"/>
        <w:rPr>
          <w:rFonts w:cs="Arial"/>
        </w:rPr>
      </w:pPr>
      <w:r w:rsidRPr="00215D14">
        <w:rPr>
          <w:rFonts w:cs="Arial"/>
        </w:rPr>
        <w:t>17.12</w:t>
      </w:r>
      <w:r w:rsidRPr="00215D14">
        <w:rPr>
          <w:rFonts w:cs="Arial"/>
        </w:rPr>
        <w:tab/>
        <w:t xml:space="preserve">An </w:t>
      </w:r>
      <w:r w:rsidR="00A86E2F">
        <w:rPr>
          <w:rFonts w:cs="Arial"/>
        </w:rPr>
        <w:t>Employee</w:t>
      </w:r>
      <w:r w:rsidRPr="00215D14">
        <w:rPr>
          <w:rFonts w:cs="Arial"/>
        </w:rPr>
        <w:t xml:space="preserve"> may request advance pay for vacation purposes at least one pay period in advance to the </w:t>
      </w:r>
      <w:r w:rsidR="00EA1BA5" w:rsidRPr="00215D14">
        <w:rPr>
          <w:rFonts w:cs="Arial"/>
        </w:rPr>
        <w:t>Human Resource</w:t>
      </w:r>
      <w:r w:rsidR="000E7D74" w:rsidRPr="00215D14">
        <w:rPr>
          <w:rFonts w:cs="Arial"/>
        </w:rPr>
        <w:t>s</w:t>
      </w:r>
      <w:r w:rsidR="00EA1BA5" w:rsidRPr="00215D14">
        <w:rPr>
          <w:rFonts w:cs="Arial"/>
        </w:rPr>
        <w:t xml:space="preserve"> Manager</w:t>
      </w:r>
      <w:r w:rsidRPr="00215D14">
        <w:rPr>
          <w:rFonts w:cs="Arial"/>
        </w:rPr>
        <w:t xml:space="preserve"> who may grant such a request.</w:t>
      </w:r>
    </w:p>
    <w:p w14:paraId="550C84D6" w14:textId="77777777" w:rsidR="003A098E" w:rsidRPr="00215D14" w:rsidRDefault="003A098E" w:rsidP="008F49A4">
      <w:pPr>
        <w:ind w:left="720" w:hanging="720"/>
        <w:jc w:val="left"/>
        <w:rPr>
          <w:rFonts w:cs="Arial"/>
        </w:rPr>
      </w:pPr>
    </w:p>
    <w:p w14:paraId="5C50F815" w14:textId="257DB565" w:rsidR="009501AD" w:rsidRPr="00215D14" w:rsidRDefault="00CD752D" w:rsidP="008F49A4">
      <w:pPr>
        <w:ind w:left="720" w:hanging="720"/>
        <w:jc w:val="left"/>
        <w:rPr>
          <w:rFonts w:cs="Arial"/>
        </w:rPr>
      </w:pPr>
      <w:r w:rsidRPr="00215D14">
        <w:rPr>
          <w:rFonts w:cs="Arial"/>
        </w:rPr>
        <w:t>17.13</w:t>
      </w:r>
      <w:r w:rsidRPr="00215D14">
        <w:rPr>
          <w:rFonts w:cs="Arial"/>
        </w:rPr>
        <w:tab/>
        <w:t xml:space="preserve">Probationary </w:t>
      </w:r>
      <w:r w:rsidR="00A86E2F">
        <w:rPr>
          <w:rFonts w:cs="Arial"/>
        </w:rPr>
        <w:t>Employee</w:t>
      </w:r>
      <w:r w:rsidRPr="00215D14">
        <w:rPr>
          <w:rFonts w:cs="Arial"/>
        </w:rPr>
        <w:t>s may not take any vacation beyond what the</w:t>
      </w:r>
      <w:r w:rsidR="00FD55ED" w:rsidRPr="00215D14">
        <w:rPr>
          <w:rFonts w:cs="Arial"/>
        </w:rPr>
        <w:t xml:space="preserve">y accumulate until </w:t>
      </w:r>
      <w:r w:rsidRPr="00215D14">
        <w:rPr>
          <w:rFonts w:cs="Arial"/>
        </w:rPr>
        <w:t>successful completion of the probation period.</w:t>
      </w:r>
    </w:p>
    <w:p w14:paraId="294A1E83" w14:textId="77777777" w:rsidR="00420FD6" w:rsidRPr="00215D14" w:rsidRDefault="00420FD6" w:rsidP="008F49A4">
      <w:pPr>
        <w:pStyle w:val="BodyTextIndent"/>
        <w:ind w:left="0" w:firstLine="0"/>
        <w:jc w:val="left"/>
        <w:rPr>
          <w:rFonts w:ascii="Arial" w:hAnsi="Arial" w:cs="Arial"/>
          <w:b w:val="0"/>
          <w:bCs w:val="0"/>
          <w:sz w:val="24"/>
        </w:rPr>
      </w:pPr>
    </w:p>
    <w:p w14:paraId="1B815C1D" w14:textId="77777777" w:rsidR="005B0F68" w:rsidRPr="00215D14" w:rsidRDefault="00CD752D">
      <w:pPr>
        <w:rPr>
          <w:rFonts w:cs="Arial"/>
          <w:b/>
          <w:bCs/>
        </w:rPr>
      </w:pPr>
      <w:r w:rsidRPr="00215D14">
        <w:lastRenderedPageBreak/>
        <w:br w:type="page"/>
      </w:r>
    </w:p>
    <w:p w14:paraId="4CB773D1" w14:textId="77777777" w:rsidR="00420FD6" w:rsidRPr="00215D14" w:rsidRDefault="00CD752D" w:rsidP="008F49A4">
      <w:pPr>
        <w:pStyle w:val="Heading1"/>
        <w:jc w:val="left"/>
      </w:pPr>
      <w:bookmarkStart w:id="25" w:name="_Article_18_–"/>
      <w:bookmarkStart w:id="26" w:name="_Toc210985939"/>
      <w:bookmarkEnd w:id="25"/>
      <w:r w:rsidRPr="00215D14">
        <w:lastRenderedPageBreak/>
        <w:t>Article 18 – Travel</w:t>
      </w:r>
      <w:bookmarkEnd w:id="26"/>
    </w:p>
    <w:p w14:paraId="34E2E401" w14:textId="77777777" w:rsidR="00420FD6" w:rsidRPr="00215D14" w:rsidRDefault="00420FD6" w:rsidP="008F49A4">
      <w:pPr>
        <w:pStyle w:val="BodyTextIndent"/>
        <w:jc w:val="left"/>
        <w:rPr>
          <w:rFonts w:ascii="Arial" w:hAnsi="Arial" w:cs="Arial"/>
          <w:sz w:val="24"/>
        </w:rPr>
      </w:pPr>
    </w:p>
    <w:p w14:paraId="7F51D459" w14:textId="5B6C4D4F"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18.1</w:t>
      </w:r>
      <w:r w:rsidRPr="00215D14">
        <w:rPr>
          <w:rFonts w:ascii="Arial" w:hAnsi="Arial" w:cs="Arial"/>
          <w:b w:val="0"/>
          <w:bCs w:val="0"/>
          <w:sz w:val="24"/>
        </w:rPr>
        <w:tab/>
        <w:t xml:space="preserve">Mileage will be paid </w:t>
      </w:r>
      <w:r w:rsidR="00533316" w:rsidRPr="00215D14">
        <w:rPr>
          <w:rFonts w:ascii="Arial" w:hAnsi="Arial" w:cs="Arial"/>
          <w:b w:val="0"/>
          <w:bCs w:val="0"/>
          <w:sz w:val="24"/>
        </w:rPr>
        <w:t xml:space="preserve">using </w:t>
      </w:r>
      <w:r w:rsidRPr="00215D14">
        <w:rPr>
          <w:rFonts w:ascii="Arial" w:hAnsi="Arial" w:cs="Arial"/>
          <w:b w:val="0"/>
          <w:bCs w:val="0"/>
          <w:sz w:val="24"/>
        </w:rPr>
        <w:t xml:space="preserve">the Province of Nova Scotia’s mileage rate and schedule or in accordance with the </w:t>
      </w:r>
      <w:r w:rsidR="004E7232">
        <w:rPr>
          <w:rFonts w:ascii="Arial" w:hAnsi="Arial" w:cs="Arial"/>
          <w:b w:val="0"/>
          <w:bCs w:val="0"/>
          <w:sz w:val="24"/>
        </w:rPr>
        <w:t xml:space="preserve">Municipality’s </w:t>
      </w:r>
      <w:r w:rsidR="00F36388" w:rsidRPr="00215D14">
        <w:rPr>
          <w:rFonts w:ascii="Arial" w:hAnsi="Arial" w:cs="Arial"/>
          <w:b w:val="0"/>
          <w:bCs w:val="0"/>
          <w:sz w:val="24"/>
        </w:rPr>
        <w:t>Business Expense</w:t>
      </w:r>
      <w:r w:rsidRPr="00215D14">
        <w:rPr>
          <w:rFonts w:ascii="Arial" w:hAnsi="Arial" w:cs="Arial"/>
          <w:b w:val="0"/>
          <w:bCs w:val="0"/>
          <w:sz w:val="24"/>
        </w:rPr>
        <w:t xml:space="preserve"> Policy</w:t>
      </w:r>
      <w:r w:rsidR="001B7B61" w:rsidRPr="00215D14">
        <w:rPr>
          <w:rFonts w:ascii="Arial" w:hAnsi="Arial" w:cs="Arial"/>
          <w:b w:val="0"/>
          <w:bCs w:val="0"/>
          <w:sz w:val="24"/>
        </w:rPr>
        <w:t>,</w:t>
      </w:r>
      <w:r w:rsidRPr="00215D14">
        <w:rPr>
          <w:rFonts w:ascii="Arial" w:hAnsi="Arial" w:cs="Arial"/>
          <w:b w:val="0"/>
          <w:bCs w:val="0"/>
          <w:sz w:val="24"/>
        </w:rPr>
        <w:t xml:space="preserve"> as amended from time</w:t>
      </w:r>
      <w:r w:rsidR="006C037B" w:rsidRPr="00215D14">
        <w:rPr>
          <w:rFonts w:ascii="Arial" w:hAnsi="Arial" w:cs="Arial"/>
          <w:b w:val="0"/>
          <w:bCs w:val="0"/>
          <w:sz w:val="24"/>
        </w:rPr>
        <w:t>-</w:t>
      </w:r>
      <w:r w:rsidRPr="00215D14">
        <w:rPr>
          <w:rFonts w:ascii="Arial" w:hAnsi="Arial" w:cs="Arial"/>
          <w:b w:val="0"/>
          <w:bCs w:val="0"/>
          <w:sz w:val="24"/>
        </w:rPr>
        <w:t>to</w:t>
      </w:r>
      <w:r w:rsidR="006C037B" w:rsidRPr="00215D14">
        <w:rPr>
          <w:rFonts w:ascii="Arial" w:hAnsi="Arial" w:cs="Arial"/>
          <w:b w:val="0"/>
          <w:bCs w:val="0"/>
          <w:sz w:val="24"/>
        </w:rPr>
        <w:t>-</w:t>
      </w:r>
      <w:r w:rsidRPr="00215D14">
        <w:rPr>
          <w:rFonts w:ascii="Arial" w:hAnsi="Arial" w:cs="Arial"/>
          <w:b w:val="0"/>
          <w:bCs w:val="0"/>
          <w:sz w:val="24"/>
        </w:rPr>
        <w:t>time, whichever is greater.</w:t>
      </w:r>
    </w:p>
    <w:p w14:paraId="014C604F" w14:textId="77777777" w:rsidR="00420FD6" w:rsidRPr="00215D14" w:rsidRDefault="00420FD6" w:rsidP="008F49A4">
      <w:pPr>
        <w:pStyle w:val="BodyTextIndent"/>
        <w:ind w:left="0" w:firstLine="0"/>
        <w:jc w:val="left"/>
        <w:rPr>
          <w:rFonts w:ascii="Arial" w:hAnsi="Arial" w:cs="Arial"/>
          <w:b w:val="0"/>
          <w:bCs w:val="0"/>
          <w:sz w:val="24"/>
        </w:rPr>
      </w:pPr>
    </w:p>
    <w:p w14:paraId="6A17617B" w14:textId="3605C4E3" w:rsidR="00420FD6" w:rsidRPr="00215D14" w:rsidRDefault="00CD752D" w:rsidP="008F49A4">
      <w:pPr>
        <w:pStyle w:val="BodyTextIndent"/>
        <w:numPr>
          <w:ilvl w:val="1"/>
          <w:numId w:val="17"/>
        </w:numPr>
        <w:ind w:left="720" w:hanging="720"/>
        <w:jc w:val="left"/>
        <w:rPr>
          <w:rFonts w:ascii="Arial" w:hAnsi="Arial" w:cs="Arial"/>
          <w:b w:val="0"/>
          <w:bCs w:val="0"/>
          <w:sz w:val="24"/>
        </w:rPr>
      </w:pPr>
      <w:r w:rsidRPr="00215D14">
        <w:rPr>
          <w:rFonts w:ascii="Arial" w:hAnsi="Arial" w:cs="Arial"/>
          <w:b w:val="0"/>
          <w:bCs w:val="0"/>
          <w:sz w:val="24"/>
        </w:rPr>
        <w:t xml:space="preserve">Other travel expenses shall be paid in accordance with the </w:t>
      </w:r>
      <w:r w:rsidR="004E7232">
        <w:rPr>
          <w:rFonts w:ascii="Arial" w:hAnsi="Arial" w:cs="Arial"/>
          <w:b w:val="0"/>
          <w:bCs w:val="0"/>
          <w:sz w:val="24"/>
        </w:rPr>
        <w:t xml:space="preserve">Municipality’s </w:t>
      </w:r>
      <w:r w:rsidR="00F36388" w:rsidRPr="00215D14">
        <w:rPr>
          <w:rFonts w:ascii="Arial" w:hAnsi="Arial" w:cs="Arial"/>
          <w:b w:val="0"/>
          <w:bCs w:val="0"/>
          <w:sz w:val="24"/>
        </w:rPr>
        <w:t>Business Expense</w:t>
      </w:r>
      <w:r w:rsidRPr="00215D14">
        <w:rPr>
          <w:rFonts w:ascii="Arial" w:hAnsi="Arial" w:cs="Arial"/>
          <w:b w:val="0"/>
          <w:bCs w:val="0"/>
          <w:sz w:val="24"/>
        </w:rPr>
        <w:t xml:space="preserve"> Policy as approved by Council and as amended from time-to-time.</w:t>
      </w:r>
    </w:p>
    <w:p w14:paraId="1E03A106" w14:textId="77777777" w:rsidR="006C037B" w:rsidRPr="00215D14" w:rsidRDefault="006C037B" w:rsidP="008F49A4">
      <w:pPr>
        <w:pStyle w:val="BodyTextIndent"/>
        <w:ind w:firstLine="0"/>
        <w:jc w:val="left"/>
        <w:rPr>
          <w:rFonts w:ascii="Arial" w:hAnsi="Arial" w:cs="Arial"/>
          <w:b w:val="0"/>
          <w:bCs w:val="0"/>
          <w:sz w:val="24"/>
        </w:rPr>
      </w:pPr>
    </w:p>
    <w:p w14:paraId="0C45335B" w14:textId="77777777"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18.3</w:t>
      </w:r>
      <w:r w:rsidRPr="00215D14">
        <w:rPr>
          <w:rFonts w:ascii="Arial" w:hAnsi="Arial" w:cs="Arial"/>
          <w:b w:val="0"/>
          <w:bCs w:val="0"/>
          <w:sz w:val="24"/>
        </w:rPr>
        <w:tab/>
        <w:t>Travel outside of the normal working day shall be compensated at straight time and taken as lieu time at a mutually agreed time.</w:t>
      </w:r>
    </w:p>
    <w:p w14:paraId="55CFEB2C" w14:textId="77777777" w:rsidR="001B7B61" w:rsidRPr="00215D14" w:rsidRDefault="001B7B61" w:rsidP="008F49A4">
      <w:pPr>
        <w:pStyle w:val="BodyTextIndent"/>
        <w:jc w:val="left"/>
        <w:rPr>
          <w:rFonts w:ascii="Arial" w:hAnsi="Arial" w:cs="Arial"/>
          <w:b w:val="0"/>
          <w:bCs w:val="0"/>
          <w:sz w:val="24"/>
        </w:rPr>
      </w:pPr>
    </w:p>
    <w:p w14:paraId="247DCAE8" w14:textId="54C86CC0" w:rsidR="001B7B61"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18.4</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 xml:space="preserve">s will use the municipal offices or their departure point (whichever is closer to the destination) to calculate an </w:t>
      </w:r>
      <w:r w:rsidR="00A86E2F">
        <w:rPr>
          <w:rFonts w:ascii="Arial" w:hAnsi="Arial" w:cs="Arial"/>
          <w:b w:val="0"/>
          <w:bCs w:val="0"/>
          <w:sz w:val="24"/>
        </w:rPr>
        <w:t>Employee</w:t>
      </w:r>
      <w:r w:rsidRPr="00215D14">
        <w:rPr>
          <w:rFonts w:ascii="Arial" w:hAnsi="Arial" w:cs="Arial"/>
          <w:b w:val="0"/>
          <w:bCs w:val="0"/>
          <w:sz w:val="24"/>
        </w:rPr>
        <w:t>’s travel time and mileage to attend a meeting/conference/workshop, etc.</w:t>
      </w:r>
    </w:p>
    <w:p w14:paraId="08DDEA8B" w14:textId="77777777" w:rsidR="001B7B61" w:rsidRPr="00215D14" w:rsidRDefault="001B7B61" w:rsidP="008F49A4">
      <w:pPr>
        <w:pStyle w:val="BodyTextIndent"/>
        <w:jc w:val="left"/>
        <w:rPr>
          <w:rFonts w:ascii="Arial" w:hAnsi="Arial" w:cs="Arial"/>
          <w:b w:val="0"/>
          <w:bCs w:val="0"/>
          <w:sz w:val="24"/>
        </w:rPr>
      </w:pPr>
    </w:p>
    <w:p w14:paraId="447B9C2E" w14:textId="77777777" w:rsidR="001B7B61" w:rsidRPr="00215D14" w:rsidRDefault="00CD752D" w:rsidP="008F49A4">
      <w:pPr>
        <w:pStyle w:val="BodyTextIndent"/>
        <w:ind w:firstLine="0"/>
        <w:jc w:val="left"/>
        <w:rPr>
          <w:rFonts w:ascii="Arial" w:hAnsi="Arial" w:cs="Arial"/>
          <w:bCs w:val="0"/>
          <w:sz w:val="24"/>
        </w:rPr>
      </w:pPr>
      <w:r w:rsidRPr="00215D14">
        <w:rPr>
          <w:rFonts w:ascii="Arial" w:hAnsi="Arial" w:cs="Arial"/>
          <w:sz w:val="24"/>
        </w:rPr>
        <w:t xml:space="preserve">Example 1: </w:t>
      </w:r>
    </w:p>
    <w:p w14:paraId="552367B4" w14:textId="4A51A426" w:rsidR="001B7B61" w:rsidRPr="00215D14" w:rsidRDefault="00CD752D" w:rsidP="008F49A4">
      <w:pPr>
        <w:pStyle w:val="BodyTextIndent"/>
        <w:ind w:firstLine="0"/>
        <w:jc w:val="left"/>
        <w:rPr>
          <w:rFonts w:ascii="Arial" w:hAnsi="Arial" w:cs="Arial"/>
          <w:b w:val="0"/>
          <w:sz w:val="24"/>
        </w:rPr>
      </w:pPr>
      <w:r w:rsidRPr="00215D14">
        <w:rPr>
          <w:rFonts w:ascii="Arial" w:hAnsi="Arial" w:cs="Arial"/>
          <w:b w:val="0"/>
          <w:sz w:val="24"/>
        </w:rPr>
        <w:t xml:space="preserve">Mileage - </w:t>
      </w:r>
      <w:r w:rsidR="00A86E2F">
        <w:rPr>
          <w:rFonts w:ascii="Arial" w:hAnsi="Arial" w:cs="Arial"/>
          <w:b w:val="0"/>
          <w:sz w:val="24"/>
        </w:rPr>
        <w:t>Employee</w:t>
      </w:r>
      <w:r w:rsidRPr="00215D14">
        <w:rPr>
          <w:rFonts w:ascii="Arial" w:hAnsi="Arial" w:cs="Arial"/>
          <w:b w:val="0"/>
          <w:sz w:val="24"/>
        </w:rPr>
        <w:t xml:space="preserve"> lives in Greenwood and has an all-day conference in Halifax from 8:30</w:t>
      </w:r>
      <w:r w:rsidR="006C037B" w:rsidRPr="00215D14">
        <w:rPr>
          <w:rFonts w:ascii="Arial" w:hAnsi="Arial" w:cs="Arial"/>
          <w:b w:val="0"/>
          <w:sz w:val="24"/>
        </w:rPr>
        <w:t xml:space="preserve">am - </w:t>
      </w:r>
      <w:r w:rsidRPr="00215D14">
        <w:rPr>
          <w:rFonts w:ascii="Arial" w:hAnsi="Arial" w:cs="Arial"/>
          <w:b w:val="0"/>
          <w:sz w:val="24"/>
        </w:rPr>
        <w:t>4:30</w:t>
      </w:r>
      <w:r w:rsidR="006C037B" w:rsidRPr="00215D14">
        <w:rPr>
          <w:rFonts w:ascii="Arial" w:hAnsi="Arial" w:cs="Arial"/>
          <w:b w:val="0"/>
          <w:sz w:val="24"/>
        </w:rPr>
        <w:t>pm</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Mileage will be calculated from the </w:t>
      </w:r>
      <w:r w:rsidR="00283BBE" w:rsidRPr="00215D14">
        <w:rPr>
          <w:rFonts w:ascii="Arial" w:hAnsi="Arial" w:cs="Arial"/>
          <w:b w:val="0"/>
          <w:sz w:val="24"/>
        </w:rPr>
        <w:t>municipal o</w:t>
      </w:r>
      <w:r w:rsidRPr="00215D14">
        <w:rPr>
          <w:rFonts w:ascii="Arial" w:hAnsi="Arial" w:cs="Arial"/>
          <w:b w:val="0"/>
          <w:sz w:val="24"/>
        </w:rPr>
        <w:t xml:space="preserve">ffice to the </w:t>
      </w:r>
      <w:r w:rsidR="00A86E2F">
        <w:rPr>
          <w:rFonts w:ascii="Arial" w:hAnsi="Arial" w:cs="Arial"/>
          <w:b w:val="0"/>
          <w:sz w:val="24"/>
        </w:rPr>
        <w:t>Employee</w:t>
      </w:r>
      <w:r w:rsidRPr="00215D14">
        <w:rPr>
          <w:rFonts w:ascii="Arial" w:hAnsi="Arial" w:cs="Arial"/>
          <w:b w:val="0"/>
          <w:sz w:val="24"/>
        </w:rPr>
        <w:t xml:space="preserve">’s destination and upon return from the conference back to the </w:t>
      </w:r>
      <w:r w:rsidR="00283BBE" w:rsidRPr="00215D14">
        <w:rPr>
          <w:rFonts w:ascii="Arial" w:hAnsi="Arial" w:cs="Arial"/>
          <w:b w:val="0"/>
          <w:sz w:val="24"/>
        </w:rPr>
        <w:t>municipal office</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Mileage will not be provided from the </w:t>
      </w:r>
      <w:r w:rsidR="00A86E2F">
        <w:rPr>
          <w:rFonts w:ascii="Arial" w:hAnsi="Arial" w:cs="Arial"/>
          <w:b w:val="0"/>
          <w:sz w:val="24"/>
        </w:rPr>
        <w:t>Employee</w:t>
      </w:r>
      <w:r w:rsidRPr="00215D14">
        <w:rPr>
          <w:rFonts w:ascii="Arial" w:hAnsi="Arial" w:cs="Arial"/>
          <w:b w:val="0"/>
          <w:sz w:val="24"/>
        </w:rPr>
        <w:t xml:space="preserve">’s place of residence to the </w:t>
      </w:r>
      <w:r w:rsidR="00283BBE" w:rsidRPr="00215D14">
        <w:rPr>
          <w:rFonts w:ascii="Arial" w:hAnsi="Arial" w:cs="Arial"/>
          <w:b w:val="0"/>
          <w:sz w:val="24"/>
        </w:rPr>
        <w:t>m</w:t>
      </w:r>
      <w:r w:rsidRPr="00215D14">
        <w:rPr>
          <w:rFonts w:ascii="Arial" w:hAnsi="Arial" w:cs="Arial"/>
          <w:b w:val="0"/>
          <w:sz w:val="24"/>
        </w:rPr>
        <w:t xml:space="preserve">unicipal </w:t>
      </w:r>
      <w:r w:rsidR="00283BBE" w:rsidRPr="00215D14">
        <w:rPr>
          <w:rFonts w:ascii="Arial" w:hAnsi="Arial" w:cs="Arial"/>
          <w:b w:val="0"/>
          <w:sz w:val="24"/>
        </w:rPr>
        <w:t>o</w:t>
      </w:r>
      <w:r w:rsidRPr="00215D14">
        <w:rPr>
          <w:rFonts w:ascii="Arial" w:hAnsi="Arial" w:cs="Arial"/>
          <w:b w:val="0"/>
          <w:sz w:val="24"/>
        </w:rPr>
        <w:t>ffice.</w:t>
      </w:r>
      <w:r w:rsidR="00914956" w:rsidRPr="00215D14">
        <w:rPr>
          <w:rFonts w:ascii="Arial" w:hAnsi="Arial" w:cs="Arial"/>
          <w:b w:val="0"/>
          <w:sz w:val="24"/>
        </w:rPr>
        <w:t xml:space="preserve"> </w:t>
      </w:r>
    </w:p>
    <w:p w14:paraId="4A4E39CF" w14:textId="77777777" w:rsidR="001B7B61" w:rsidRPr="00215D14" w:rsidRDefault="001B7B61" w:rsidP="008F49A4">
      <w:pPr>
        <w:pStyle w:val="BodyTextIndent"/>
        <w:ind w:firstLine="0"/>
        <w:jc w:val="left"/>
        <w:rPr>
          <w:rFonts w:ascii="Arial" w:hAnsi="Arial" w:cs="Arial"/>
          <w:b w:val="0"/>
          <w:bCs w:val="0"/>
          <w:sz w:val="24"/>
        </w:rPr>
      </w:pPr>
    </w:p>
    <w:p w14:paraId="360C96BD" w14:textId="7B52C6A6" w:rsidR="001B7B61" w:rsidRPr="00215D14" w:rsidRDefault="00CD752D" w:rsidP="008F49A4">
      <w:pPr>
        <w:pStyle w:val="BodyTextIndent"/>
        <w:ind w:firstLine="0"/>
        <w:jc w:val="left"/>
        <w:rPr>
          <w:rFonts w:ascii="Arial" w:hAnsi="Arial" w:cs="Arial"/>
          <w:b w:val="0"/>
          <w:sz w:val="24"/>
        </w:rPr>
      </w:pPr>
      <w:r w:rsidRPr="00215D14">
        <w:rPr>
          <w:rFonts w:ascii="Arial" w:hAnsi="Arial" w:cs="Arial"/>
          <w:b w:val="0"/>
          <w:sz w:val="24"/>
        </w:rPr>
        <w:t xml:space="preserve">Travel Time - If the </w:t>
      </w:r>
      <w:r w:rsidR="00A86E2F">
        <w:rPr>
          <w:rFonts w:ascii="Arial" w:hAnsi="Arial" w:cs="Arial"/>
          <w:b w:val="0"/>
          <w:sz w:val="24"/>
        </w:rPr>
        <w:t>Employee</w:t>
      </w:r>
      <w:r w:rsidRPr="00215D14">
        <w:rPr>
          <w:rFonts w:ascii="Arial" w:hAnsi="Arial" w:cs="Arial"/>
          <w:b w:val="0"/>
          <w:sz w:val="24"/>
        </w:rPr>
        <w:t xml:space="preserve"> leaves their house from Greenwood at 6:30</w:t>
      </w:r>
      <w:r w:rsidR="006C037B" w:rsidRPr="00215D14">
        <w:rPr>
          <w:rFonts w:ascii="Arial" w:hAnsi="Arial" w:cs="Arial"/>
          <w:b w:val="0"/>
          <w:sz w:val="24"/>
        </w:rPr>
        <w:t>am</w:t>
      </w:r>
      <w:r w:rsidRPr="00215D14">
        <w:rPr>
          <w:rFonts w:ascii="Arial" w:hAnsi="Arial" w:cs="Arial"/>
          <w:b w:val="0"/>
          <w:sz w:val="24"/>
        </w:rPr>
        <w:t xml:space="preserve"> and reaches the Municipal Office at 7:00</w:t>
      </w:r>
      <w:r w:rsidR="006C037B" w:rsidRPr="00215D14">
        <w:rPr>
          <w:rFonts w:ascii="Arial" w:hAnsi="Arial" w:cs="Arial"/>
          <w:b w:val="0"/>
          <w:sz w:val="24"/>
        </w:rPr>
        <w:t>am</w:t>
      </w:r>
      <w:r w:rsidRPr="00215D14">
        <w:rPr>
          <w:rFonts w:ascii="Arial" w:hAnsi="Arial" w:cs="Arial"/>
          <w:b w:val="0"/>
          <w:sz w:val="24"/>
        </w:rPr>
        <w:t xml:space="preserve"> and reaches their destination at 8:30</w:t>
      </w:r>
      <w:r w:rsidR="006C037B" w:rsidRPr="00215D14">
        <w:rPr>
          <w:rFonts w:ascii="Arial" w:hAnsi="Arial" w:cs="Arial"/>
          <w:b w:val="0"/>
          <w:sz w:val="24"/>
        </w:rPr>
        <w:t>am</w:t>
      </w:r>
      <w:r w:rsidRPr="00215D14">
        <w:rPr>
          <w:rFonts w:ascii="Arial" w:hAnsi="Arial" w:cs="Arial"/>
          <w:b w:val="0"/>
          <w:sz w:val="24"/>
        </w:rPr>
        <w:t>, travel time begins at 7:00</w:t>
      </w:r>
      <w:r w:rsidR="006C037B" w:rsidRPr="00215D14">
        <w:rPr>
          <w:rFonts w:ascii="Arial" w:hAnsi="Arial" w:cs="Arial"/>
          <w:b w:val="0"/>
          <w:sz w:val="24"/>
        </w:rPr>
        <w:t>am</w:t>
      </w:r>
      <w:r w:rsidRPr="00215D14">
        <w:rPr>
          <w:rFonts w:ascii="Arial" w:hAnsi="Arial" w:cs="Arial"/>
          <w:b w:val="0"/>
          <w:sz w:val="24"/>
        </w:rPr>
        <w:t xml:space="preserve"> and ends at 8:30</w:t>
      </w:r>
      <w:r w:rsidR="006C037B" w:rsidRPr="00215D14">
        <w:rPr>
          <w:rFonts w:ascii="Arial" w:hAnsi="Arial" w:cs="Arial"/>
          <w:b w:val="0"/>
          <w:sz w:val="24"/>
        </w:rPr>
        <w:t>am (</w:t>
      </w:r>
      <w:r w:rsidRPr="00215D14">
        <w:rPr>
          <w:rFonts w:ascii="Arial" w:hAnsi="Arial" w:cs="Arial"/>
          <w:b w:val="0"/>
          <w:sz w:val="24"/>
        </w:rPr>
        <w:t>travel time of 1.5 hours</w:t>
      </w:r>
      <w:r w:rsidR="006C037B"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If the </w:t>
      </w:r>
      <w:r w:rsidR="00A86E2F">
        <w:rPr>
          <w:rFonts w:ascii="Arial" w:hAnsi="Arial" w:cs="Arial"/>
          <w:b w:val="0"/>
          <w:sz w:val="24"/>
        </w:rPr>
        <w:t>Employee</w:t>
      </w:r>
      <w:r w:rsidRPr="00215D14">
        <w:rPr>
          <w:rFonts w:ascii="Arial" w:hAnsi="Arial" w:cs="Arial"/>
          <w:b w:val="0"/>
          <w:sz w:val="24"/>
        </w:rPr>
        <w:t xml:space="preserve"> leaves Halifax at 4:30</w:t>
      </w:r>
      <w:r w:rsidR="006C037B" w:rsidRPr="00215D14">
        <w:rPr>
          <w:rFonts w:ascii="Arial" w:hAnsi="Arial" w:cs="Arial"/>
          <w:b w:val="0"/>
          <w:sz w:val="24"/>
        </w:rPr>
        <w:t>pm</w:t>
      </w:r>
      <w:r w:rsidRPr="00215D14">
        <w:rPr>
          <w:rFonts w:ascii="Arial" w:hAnsi="Arial" w:cs="Arial"/>
          <w:b w:val="0"/>
          <w:sz w:val="24"/>
        </w:rPr>
        <w:t xml:space="preserve"> and reaches the </w:t>
      </w:r>
      <w:r w:rsidR="00283BBE" w:rsidRPr="00215D14">
        <w:rPr>
          <w:rFonts w:ascii="Arial" w:hAnsi="Arial" w:cs="Arial"/>
          <w:b w:val="0"/>
          <w:sz w:val="24"/>
        </w:rPr>
        <w:t>m</w:t>
      </w:r>
      <w:r w:rsidRPr="00215D14">
        <w:rPr>
          <w:rFonts w:ascii="Arial" w:hAnsi="Arial" w:cs="Arial"/>
          <w:b w:val="0"/>
          <w:sz w:val="24"/>
        </w:rPr>
        <w:t xml:space="preserve">unicipal </w:t>
      </w:r>
      <w:r w:rsidR="00283BBE" w:rsidRPr="00215D14">
        <w:rPr>
          <w:rFonts w:ascii="Arial" w:hAnsi="Arial" w:cs="Arial"/>
          <w:b w:val="0"/>
          <w:sz w:val="24"/>
        </w:rPr>
        <w:t>o</w:t>
      </w:r>
      <w:r w:rsidRPr="00215D14">
        <w:rPr>
          <w:rFonts w:ascii="Arial" w:hAnsi="Arial" w:cs="Arial"/>
          <w:b w:val="0"/>
          <w:sz w:val="24"/>
        </w:rPr>
        <w:t>ffice at 6:00</w:t>
      </w:r>
      <w:r w:rsidR="006C037B" w:rsidRPr="00215D14">
        <w:rPr>
          <w:rFonts w:ascii="Arial" w:hAnsi="Arial" w:cs="Arial"/>
          <w:b w:val="0"/>
          <w:sz w:val="24"/>
        </w:rPr>
        <w:t>pm</w:t>
      </w:r>
      <w:r w:rsidRPr="00215D14">
        <w:rPr>
          <w:rFonts w:ascii="Arial" w:hAnsi="Arial" w:cs="Arial"/>
          <w:b w:val="0"/>
          <w:sz w:val="24"/>
        </w:rPr>
        <w:t xml:space="preserve"> and their place of residence at 6:30</w:t>
      </w:r>
      <w:r w:rsidR="006C037B" w:rsidRPr="00215D14">
        <w:rPr>
          <w:rFonts w:ascii="Arial" w:hAnsi="Arial" w:cs="Arial"/>
          <w:b w:val="0"/>
          <w:sz w:val="24"/>
        </w:rPr>
        <w:t>pm</w:t>
      </w:r>
      <w:r w:rsidRPr="00215D14">
        <w:rPr>
          <w:rFonts w:ascii="Arial" w:hAnsi="Arial" w:cs="Arial"/>
          <w:b w:val="0"/>
          <w:sz w:val="24"/>
        </w:rPr>
        <w:t>, travel time ends at 6:00</w:t>
      </w:r>
      <w:r w:rsidR="006C037B" w:rsidRPr="00215D14">
        <w:rPr>
          <w:rFonts w:ascii="Arial" w:hAnsi="Arial" w:cs="Arial"/>
          <w:b w:val="0"/>
          <w:sz w:val="24"/>
        </w:rPr>
        <w:t>pm (</w:t>
      </w:r>
      <w:r w:rsidRPr="00215D14">
        <w:rPr>
          <w:rFonts w:ascii="Arial" w:hAnsi="Arial" w:cs="Arial"/>
          <w:b w:val="0"/>
          <w:sz w:val="24"/>
        </w:rPr>
        <w:t>travel time of 1.5 hours</w:t>
      </w:r>
      <w:r w:rsidR="006C037B"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Total travel time for the day would be 3 hours </w:t>
      </w:r>
      <w:r w:rsidR="002F0D9F" w:rsidRPr="00215D14">
        <w:rPr>
          <w:rFonts w:ascii="Arial" w:hAnsi="Arial" w:cs="Arial"/>
          <w:b w:val="0"/>
          <w:sz w:val="24"/>
        </w:rPr>
        <w:t>per</w:t>
      </w:r>
      <w:r w:rsidRPr="00215D14">
        <w:rPr>
          <w:rFonts w:ascii="Arial" w:hAnsi="Arial" w:cs="Arial"/>
          <w:b w:val="0"/>
          <w:sz w:val="24"/>
        </w:rPr>
        <w:t xml:space="preserve"> </w:t>
      </w:r>
      <w:r w:rsidR="00A50899" w:rsidRPr="00215D14">
        <w:rPr>
          <w:rFonts w:ascii="Arial" w:hAnsi="Arial" w:cs="Arial"/>
          <w:b w:val="0"/>
          <w:sz w:val="24"/>
        </w:rPr>
        <w:t>Article</w:t>
      </w:r>
      <w:r w:rsidRPr="00215D14">
        <w:rPr>
          <w:rFonts w:ascii="Arial" w:hAnsi="Arial" w:cs="Arial"/>
          <w:b w:val="0"/>
          <w:sz w:val="24"/>
        </w:rPr>
        <w:t xml:space="preserve"> 18.3.</w:t>
      </w:r>
    </w:p>
    <w:p w14:paraId="1BFF90A7" w14:textId="77777777" w:rsidR="00031C51" w:rsidRPr="00215D14" w:rsidRDefault="00031C51" w:rsidP="008F49A4">
      <w:pPr>
        <w:pStyle w:val="BodyTextIndent"/>
        <w:ind w:firstLine="0"/>
        <w:jc w:val="left"/>
        <w:rPr>
          <w:rFonts w:ascii="Arial" w:hAnsi="Arial" w:cs="Arial"/>
          <w:b w:val="0"/>
          <w:bCs w:val="0"/>
          <w:sz w:val="24"/>
        </w:rPr>
      </w:pPr>
    </w:p>
    <w:p w14:paraId="365D0ECA" w14:textId="77777777" w:rsidR="001B7B61" w:rsidRPr="00215D14" w:rsidRDefault="00CD752D" w:rsidP="008F49A4">
      <w:pPr>
        <w:ind w:left="720"/>
        <w:jc w:val="left"/>
        <w:rPr>
          <w:rFonts w:cs="Arial"/>
          <w:b/>
          <w:bCs/>
        </w:rPr>
      </w:pPr>
      <w:r w:rsidRPr="00215D14">
        <w:rPr>
          <w:rFonts w:cs="Arial"/>
          <w:b/>
          <w:bCs/>
        </w:rPr>
        <w:t xml:space="preserve">Example 2: </w:t>
      </w:r>
    </w:p>
    <w:p w14:paraId="2B0D3719" w14:textId="167204D7" w:rsidR="001B7B61" w:rsidRPr="00215D14" w:rsidRDefault="00CD752D" w:rsidP="008F49A4">
      <w:pPr>
        <w:ind w:left="720"/>
        <w:jc w:val="left"/>
        <w:rPr>
          <w:rFonts w:cs="Arial"/>
          <w:bCs/>
        </w:rPr>
      </w:pPr>
      <w:r w:rsidRPr="00215D14">
        <w:rPr>
          <w:rFonts w:cs="Arial"/>
          <w:bCs/>
        </w:rPr>
        <w:t xml:space="preserve">Mileage - </w:t>
      </w:r>
      <w:r w:rsidR="00A86E2F">
        <w:rPr>
          <w:rFonts w:cs="Arial"/>
          <w:bCs/>
        </w:rPr>
        <w:t>Employee</w:t>
      </w:r>
      <w:r w:rsidRPr="00215D14">
        <w:rPr>
          <w:rFonts w:cs="Arial"/>
          <w:bCs/>
        </w:rPr>
        <w:t xml:space="preserve"> lives in Avonport and has an all-day conference in Halifax from 8:30</w:t>
      </w:r>
      <w:r w:rsidR="006C037B" w:rsidRPr="00215D14">
        <w:rPr>
          <w:rFonts w:cs="Arial"/>
          <w:bCs/>
        </w:rPr>
        <w:t xml:space="preserve">am - </w:t>
      </w:r>
      <w:r w:rsidRPr="00215D14">
        <w:rPr>
          <w:rFonts w:cs="Arial"/>
          <w:bCs/>
        </w:rPr>
        <w:t>4:30</w:t>
      </w:r>
      <w:r w:rsidR="006C037B" w:rsidRPr="00215D14">
        <w:rPr>
          <w:rFonts w:cs="Arial"/>
          <w:bCs/>
        </w:rPr>
        <w:t>pm.</w:t>
      </w:r>
      <w:r w:rsidR="00914956" w:rsidRPr="00215D14">
        <w:rPr>
          <w:rFonts w:cs="Arial"/>
          <w:bCs/>
        </w:rPr>
        <w:t xml:space="preserve"> </w:t>
      </w:r>
      <w:r w:rsidRPr="00215D14">
        <w:rPr>
          <w:rFonts w:cs="Arial"/>
          <w:bCs/>
        </w:rPr>
        <w:t xml:space="preserve">Mileage will be calculated from the </w:t>
      </w:r>
      <w:r w:rsidR="00A86E2F">
        <w:rPr>
          <w:rFonts w:cs="Arial"/>
          <w:bCs/>
        </w:rPr>
        <w:t>Employee</w:t>
      </w:r>
      <w:r w:rsidRPr="00215D14">
        <w:rPr>
          <w:rFonts w:cs="Arial"/>
          <w:bCs/>
        </w:rPr>
        <w:t xml:space="preserve">’s home in Avonport to the </w:t>
      </w:r>
      <w:r w:rsidR="00A86E2F">
        <w:rPr>
          <w:rFonts w:cs="Arial"/>
          <w:bCs/>
        </w:rPr>
        <w:t>Employee</w:t>
      </w:r>
      <w:r w:rsidRPr="00215D14">
        <w:rPr>
          <w:rFonts w:cs="Arial"/>
          <w:bCs/>
        </w:rPr>
        <w:t xml:space="preserve">’s destination and return to the </w:t>
      </w:r>
      <w:r w:rsidR="00A86E2F">
        <w:rPr>
          <w:rFonts w:cs="Arial"/>
          <w:bCs/>
        </w:rPr>
        <w:t>Employee</w:t>
      </w:r>
      <w:r w:rsidRPr="00215D14">
        <w:rPr>
          <w:rFonts w:cs="Arial"/>
          <w:bCs/>
        </w:rPr>
        <w:t>’s home.</w:t>
      </w:r>
      <w:r w:rsidR="00914956" w:rsidRPr="00215D14">
        <w:rPr>
          <w:rFonts w:cs="Arial"/>
          <w:bCs/>
        </w:rPr>
        <w:t xml:space="preserve"> </w:t>
      </w:r>
      <w:r w:rsidRPr="00215D14">
        <w:rPr>
          <w:rFonts w:cs="Arial"/>
          <w:bCs/>
        </w:rPr>
        <w:t xml:space="preserve">Mileage should not be calculated from the </w:t>
      </w:r>
      <w:r w:rsidR="00283BBE" w:rsidRPr="00215D14">
        <w:rPr>
          <w:rFonts w:cs="Arial"/>
          <w:bCs/>
        </w:rPr>
        <w:t>m</w:t>
      </w:r>
      <w:r w:rsidRPr="00215D14">
        <w:rPr>
          <w:rFonts w:cs="Arial"/>
          <w:bCs/>
        </w:rPr>
        <w:t xml:space="preserve">unicipal </w:t>
      </w:r>
      <w:r w:rsidR="00283BBE" w:rsidRPr="00215D14">
        <w:rPr>
          <w:rFonts w:cs="Arial"/>
          <w:bCs/>
        </w:rPr>
        <w:t>o</w:t>
      </w:r>
      <w:r w:rsidRPr="00215D14">
        <w:rPr>
          <w:rFonts w:cs="Arial"/>
          <w:bCs/>
        </w:rPr>
        <w:t>ffice.</w:t>
      </w:r>
    </w:p>
    <w:p w14:paraId="35077A26" w14:textId="77777777" w:rsidR="001B7B61" w:rsidRPr="00215D14" w:rsidRDefault="001B7B61" w:rsidP="008F49A4">
      <w:pPr>
        <w:ind w:left="720"/>
        <w:jc w:val="left"/>
        <w:rPr>
          <w:rFonts w:cs="Arial"/>
          <w:bCs/>
        </w:rPr>
      </w:pPr>
    </w:p>
    <w:p w14:paraId="7AE5C2E4" w14:textId="35E18EA3" w:rsidR="001B7B61" w:rsidRPr="00215D14" w:rsidRDefault="00CD752D" w:rsidP="008F49A4">
      <w:pPr>
        <w:pStyle w:val="BodyTextIndent"/>
        <w:ind w:firstLine="0"/>
        <w:jc w:val="left"/>
        <w:rPr>
          <w:rFonts w:ascii="Arial" w:hAnsi="Arial" w:cs="Arial"/>
          <w:b w:val="0"/>
          <w:sz w:val="24"/>
        </w:rPr>
      </w:pPr>
      <w:r w:rsidRPr="00215D14">
        <w:rPr>
          <w:rFonts w:ascii="Arial" w:hAnsi="Arial" w:cs="Arial"/>
          <w:b w:val="0"/>
          <w:sz w:val="24"/>
        </w:rPr>
        <w:t xml:space="preserve">Travel Time - If the </w:t>
      </w:r>
      <w:r w:rsidR="00A86E2F">
        <w:rPr>
          <w:rFonts w:ascii="Arial" w:hAnsi="Arial" w:cs="Arial"/>
          <w:b w:val="0"/>
          <w:sz w:val="24"/>
        </w:rPr>
        <w:t>Employee</w:t>
      </w:r>
      <w:r w:rsidRPr="00215D14">
        <w:rPr>
          <w:rFonts w:ascii="Arial" w:hAnsi="Arial" w:cs="Arial"/>
          <w:b w:val="0"/>
          <w:sz w:val="24"/>
        </w:rPr>
        <w:t xml:space="preserve"> leaves their house from Avonport at 7:30</w:t>
      </w:r>
      <w:r w:rsidR="006C037B" w:rsidRPr="00215D14">
        <w:rPr>
          <w:rFonts w:ascii="Arial" w:hAnsi="Arial" w:cs="Arial"/>
          <w:b w:val="0"/>
          <w:sz w:val="24"/>
        </w:rPr>
        <w:t>am</w:t>
      </w:r>
      <w:r w:rsidRPr="00215D14">
        <w:rPr>
          <w:rFonts w:ascii="Arial" w:hAnsi="Arial" w:cs="Arial"/>
          <w:b w:val="0"/>
          <w:sz w:val="24"/>
        </w:rPr>
        <w:t xml:space="preserve"> and </w:t>
      </w:r>
      <w:r w:rsidR="006C037B" w:rsidRPr="00215D14">
        <w:rPr>
          <w:rFonts w:ascii="Arial" w:hAnsi="Arial" w:cs="Arial"/>
          <w:b w:val="0"/>
          <w:sz w:val="24"/>
        </w:rPr>
        <w:t xml:space="preserve">arrives at </w:t>
      </w:r>
      <w:r w:rsidRPr="00215D14">
        <w:rPr>
          <w:rFonts w:ascii="Arial" w:hAnsi="Arial" w:cs="Arial"/>
          <w:b w:val="0"/>
          <w:sz w:val="24"/>
        </w:rPr>
        <w:t>their destination at 8:30</w:t>
      </w:r>
      <w:r w:rsidR="006C037B" w:rsidRPr="00215D14">
        <w:rPr>
          <w:rFonts w:ascii="Arial" w:hAnsi="Arial" w:cs="Arial"/>
          <w:b w:val="0"/>
          <w:sz w:val="24"/>
        </w:rPr>
        <w:t>am</w:t>
      </w:r>
      <w:r w:rsidRPr="00215D14">
        <w:rPr>
          <w:rFonts w:ascii="Arial" w:hAnsi="Arial" w:cs="Arial"/>
          <w:b w:val="0"/>
          <w:sz w:val="24"/>
        </w:rPr>
        <w:t>, travel time begins at 7:30</w:t>
      </w:r>
      <w:r w:rsidR="006C037B" w:rsidRPr="00215D14">
        <w:rPr>
          <w:rFonts w:ascii="Arial" w:hAnsi="Arial" w:cs="Arial"/>
          <w:b w:val="0"/>
          <w:sz w:val="24"/>
        </w:rPr>
        <w:t>am</w:t>
      </w:r>
      <w:r w:rsidRPr="00215D14">
        <w:rPr>
          <w:rFonts w:ascii="Arial" w:hAnsi="Arial" w:cs="Arial"/>
          <w:b w:val="0"/>
          <w:sz w:val="24"/>
        </w:rPr>
        <w:t xml:space="preserve"> and ends at 8:30</w:t>
      </w:r>
      <w:r w:rsidR="006C037B" w:rsidRPr="00215D14">
        <w:rPr>
          <w:rFonts w:ascii="Arial" w:hAnsi="Arial" w:cs="Arial"/>
          <w:b w:val="0"/>
          <w:sz w:val="24"/>
        </w:rPr>
        <w:t>am (</w:t>
      </w:r>
      <w:r w:rsidRPr="00215D14">
        <w:rPr>
          <w:rFonts w:ascii="Arial" w:hAnsi="Arial" w:cs="Arial"/>
          <w:b w:val="0"/>
          <w:sz w:val="24"/>
        </w:rPr>
        <w:t>travel time of 1 hour</w:t>
      </w:r>
      <w:r w:rsidR="006C037B"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If the </w:t>
      </w:r>
      <w:r w:rsidR="00A86E2F">
        <w:rPr>
          <w:rFonts w:ascii="Arial" w:hAnsi="Arial" w:cs="Arial"/>
          <w:b w:val="0"/>
          <w:sz w:val="24"/>
        </w:rPr>
        <w:t>Employee</w:t>
      </w:r>
      <w:r w:rsidRPr="00215D14">
        <w:rPr>
          <w:rFonts w:ascii="Arial" w:hAnsi="Arial" w:cs="Arial"/>
          <w:b w:val="0"/>
          <w:sz w:val="24"/>
        </w:rPr>
        <w:t xml:space="preserve"> leaves Halifax at 4:30</w:t>
      </w:r>
      <w:r w:rsidR="006C037B" w:rsidRPr="00215D14">
        <w:rPr>
          <w:rFonts w:ascii="Arial" w:hAnsi="Arial" w:cs="Arial"/>
          <w:b w:val="0"/>
          <w:sz w:val="24"/>
        </w:rPr>
        <w:t>pm</w:t>
      </w:r>
      <w:r w:rsidRPr="00215D14">
        <w:rPr>
          <w:rFonts w:ascii="Arial" w:hAnsi="Arial" w:cs="Arial"/>
          <w:b w:val="0"/>
          <w:sz w:val="24"/>
        </w:rPr>
        <w:t xml:space="preserve"> and reaches their place of residence at 5:30</w:t>
      </w:r>
      <w:r w:rsidR="006C037B" w:rsidRPr="00215D14">
        <w:rPr>
          <w:rFonts w:ascii="Arial" w:hAnsi="Arial" w:cs="Arial"/>
          <w:b w:val="0"/>
          <w:sz w:val="24"/>
        </w:rPr>
        <w:t>pm</w:t>
      </w:r>
      <w:r w:rsidRPr="00215D14">
        <w:rPr>
          <w:rFonts w:ascii="Arial" w:hAnsi="Arial" w:cs="Arial"/>
          <w:b w:val="0"/>
          <w:sz w:val="24"/>
        </w:rPr>
        <w:t xml:space="preserve">, travel time ends at 5:30 PM </w:t>
      </w:r>
      <w:r w:rsidR="006C037B" w:rsidRPr="00215D14">
        <w:rPr>
          <w:rFonts w:ascii="Arial" w:hAnsi="Arial" w:cs="Arial"/>
          <w:b w:val="0"/>
          <w:sz w:val="24"/>
        </w:rPr>
        <w:t>(</w:t>
      </w:r>
      <w:r w:rsidRPr="00215D14">
        <w:rPr>
          <w:rFonts w:ascii="Arial" w:hAnsi="Arial" w:cs="Arial"/>
          <w:b w:val="0"/>
          <w:sz w:val="24"/>
        </w:rPr>
        <w:t>travel time of 1 hour</w:t>
      </w:r>
      <w:r w:rsidR="006C037B"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Total travel time for the day would be 2 hours </w:t>
      </w:r>
      <w:r w:rsidR="002F0D9F" w:rsidRPr="00215D14">
        <w:rPr>
          <w:rFonts w:ascii="Arial" w:hAnsi="Arial" w:cs="Arial"/>
          <w:b w:val="0"/>
          <w:sz w:val="24"/>
        </w:rPr>
        <w:t>per</w:t>
      </w:r>
      <w:r w:rsidRPr="00215D14">
        <w:rPr>
          <w:rFonts w:ascii="Arial" w:hAnsi="Arial" w:cs="Arial"/>
          <w:b w:val="0"/>
          <w:sz w:val="24"/>
        </w:rPr>
        <w:t xml:space="preserve"> </w:t>
      </w:r>
      <w:r w:rsidR="00A50899" w:rsidRPr="00215D14">
        <w:rPr>
          <w:rFonts w:ascii="Arial" w:hAnsi="Arial" w:cs="Arial"/>
          <w:b w:val="0"/>
          <w:sz w:val="24"/>
        </w:rPr>
        <w:t>Article</w:t>
      </w:r>
      <w:r w:rsidRPr="00215D14">
        <w:rPr>
          <w:rFonts w:ascii="Arial" w:hAnsi="Arial" w:cs="Arial"/>
          <w:b w:val="0"/>
          <w:sz w:val="24"/>
        </w:rPr>
        <w:t xml:space="preserve"> 18.3.</w:t>
      </w:r>
    </w:p>
    <w:p w14:paraId="5B72A2C8" w14:textId="77777777" w:rsidR="004E6E7E" w:rsidRPr="00215D14" w:rsidRDefault="004E6E7E" w:rsidP="008F49A4">
      <w:pPr>
        <w:pStyle w:val="BodyTextIndent"/>
        <w:ind w:firstLine="0"/>
        <w:jc w:val="left"/>
        <w:rPr>
          <w:rFonts w:ascii="Arial" w:hAnsi="Arial" w:cs="Arial"/>
          <w:b w:val="0"/>
          <w:sz w:val="24"/>
        </w:rPr>
      </w:pPr>
    </w:p>
    <w:p w14:paraId="57DBB988" w14:textId="77777777" w:rsidR="000856BE" w:rsidRPr="00215D14" w:rsidRDefault="000856BE" w:rsidP="008F49A4">
      <w:pPr>
        <w:ind w:left="720"/>
        <w:jc w:val="left"/>
        <w:rPr>
          <w:rFonts w:cs="Arial"/>
          <w:b/>
          <w:bCs/>
        </w:rPr>
      </w:pPr>
    </w:p>
    <w:p w14:paraId="23697F4F" w14:textId="77777777" w:rsidR="000856BE" w:rsidRPr="00215D14" w:rsidRDefault="000856BE" w:rsidP="008F49A4">
      <w:pPr>
        <w:ind w:left="720"/>
        <w:jc w:val="left"/>
        <w:rPr>
          <w:rFonts w:cs="Arial"/>
          <w:b/>
          <w:bCs/>
        </w:rPr>
      </w:pPr>
    </w:p>
    <w:p w14:paraId="2145B891" w14:textId="77777777" w:rsidR="000856BE" w:rsidRPr="00215D14" w:rsidRDefault="000856BE" w:rsidP="008F49A4">
      <w:pPr>
        <w:ind w:left="720"/>
        <w:jc w:val="left"/>
        <w:rPr>
          <w:rFonts w:cs="Arial"/>
          <w:b/>
          <w:bCs/>
        </w:rPr>
      </w:pPr>
    </w:p>
    <w:p w14:paraId="0AC6555E" w14:textId="77777777" w:rsidR="000856BE" w:rsidRPr="00215D14" w:rsidRDefault="000856BE" w:rsidP="008F49A4">
      <w:pPr>
        <w:ind w:left="720"/>
        <w:jc w:val="left"/>
        <w:rPr>
          <w:rFonts w:cs="Arial"/>
          <w:b/>
          <w:bCs/>
        </w:rPr>
      </w:pPr>
    </w:p>
    <w:p w14:paraId="75C59D95" w14:textId="77777777" w:rsidR="001B7B61" w:rsidRPr="00215D14" w:rsidRDefault="00CD752D" w:rsidP="008F49A4">
      <w:pPr>
        <w:ind w:left="720"/>
        <w:jc w:val="left"/>
        <w:rPr>
          <w:rFonts w:cs="Arial"/>
          <w:b/>
          <w:bCs/>
        </w:rPr>
      </w:pPr>
      <w:r w:rsidRPr="00215D14">
        <w:rPr>
          <w:rFonts w:cs="Arial"/>
          <w:b/>
          <w:bCs/>
        </w:rPr>
        <w:lastRenderedPageBreak/>
        <w:t xml:space="preserve">Example 3: </w:t>
      </w:r>
    </w:p>
    <w:p w14:paraId="393B644D" w14:textId="7E3D8235" w:rsidR="001B7B61" w:rsidRPr="00215D14" w:rsidRDefault="00CD752D" w:rsidP="008F49A4">
      <w:pPr>
        <w:ind w:left="720"/>
        <w:jc w:val="left"/>
        <w:rPr>
          <w:rFonts w:cs="Arial"/>
          <w:bCs/>
        </w:rPr>
      </w:pPr>
      <w:r w:rsidRPr="00215D14">
        <w:rPr>
          <w:rFonts w:cs="Arial"/>
          <w:bCs/>
        </w:rPr>
        <w:t xml:space="preserve">Mileage - </w:t>
      </w:r>
      <w:r w:rsidR="00A86E2F">
        <w:rPr>
          <w:rFonts w:cs="Arial"/>
          <w:bCs/>
        </w:rPr>
        <w:t>Employee</w:t>
      </w:r>
      <w:r w:rsidRPr="00215D14">
        <w:rPr>
          <w:rFonts w:cs="Arial"/>
          <w:bCs/>
        </w:rPr>
        <w:t xml:space="preserve"> lives in Avonport and has an all-day conference in Halifax from 8:30</w:t>
      </w:r>
      <w:r w:rsidR="006C037B" w:rsidRPr="00215D14">
        <w:rPr>
          <w:rFonts w:cs="Arial"/>
          <w:bCs/>
        </w:rPr>
        <w:t>am -</w:t>
      </w:r>
      <w:r w:rsidRPr="00215D14">
        <w:rPr>
          <w:rFonts w:cs="Arial"/>
          <w:bCs/>
        </w:rPr>
        <w:t xml:space="preserve"> 4:30</w:t>
      </w:r>
      <w:r w:rsidR="006C037B" w:rsidRPr="00215D14">
        <w:rPr>
          <w:rFonts w:cs="Arial"/>
          <w:bCs/>
        </w:rPr>
        <w:t>pm</w:t>
      </w:r>
      <w:r w:rsidRPr="00215D14">
        <w:rPr>
          <w:rFonts w:cs="Arial"/>
          <w:bCs/>
        </w:rPr>
        <w:t xml:space="preserve"> and will be using a </w:t>
      </w:r>
      <w:r w:rsidR="006C037B" w:rsidRPr="00215D14">
        <w:rPr>
          <w:rFonts w:cs="Arial"/>
          <w:bCs/>
        </w:rPr>
        <w:t>m</w:t>
      </w:r>
      <w:r w:rsidRPr="00215D14">
        <w:rPr>
          <w:rFonts w:cs="Arial"/>
          <w:bCs/>
        </w:rPr>
        <w:t>unicipal vehicle to attend the meeting.</w:t>
      </w:r>
      <w:r w:rsidR="00914956" w:rsidRPr="00215D14">
        <w:rPr>
          <w:rFonts w:cs="Arial"/>
          <w:bCs/>
        </w:rPr>
        <w:t xml:space="preserve"> </w:t>
      </w:r>
      <w:r w:rsidRPr="00215D14">
        <w:rPr>
          <w:rFonts w:cs="Arial"/>
          <w:bCs/>
        </w:rPr>
        <w:t xml:space="preserve">No mileage will be paid for the </w:t>
      </w:r>
      <w:r w:rsidR="00A86E2F">
        <w:rPr>
          <w:rFonts w:cs="Arial"/>
          <w:bCs/>
        </w:rPr>
        <w:t>Employee</w:t>
      </w:r>
      <w:r w:rsidRPr="00215D14">
        <w:rPr>
          <w:rFonts w:cs="Arial"/>
          <w:bCs/>
        </w:rPr>
        <w:t xml:space="preserve"> to travel to the </w:t>
      </w:r>
      <w:r w:rsidR="006C037B" w:rsidRPr="00215D14">
        <w:rPr>
          <w:rFonts w:cs="Arial"/>
          <w:bCs/>
        </w:rPr>
        <w:t>m</w:t>
      </w:r>
      <w:r w:rsidRPr="00215D14">
        <w:rPr>
          <w:rFonts w:cs="Arial"/>
          <w:bCs/>
        </w:rPr>
        <w:t xml:space="preserve">unicipal </w:t>
      </w:r>
      <w:r w:rsidR="006C037B" w:rsidRPr="00215D14">
        <w:rPr>
          <w:rFonts w:cs="Arial"/>
          <w:bCs/>
        </w:rPr>
        <w:t>o</w:t>
      </w:r>
      <w:r w:rsidRPr="00215D14">
        <w:rPr>
          <w:rFonts w:cs="Arial"/>
          <w:bCs/>
        </w:rPr>
        <w:t xml:space="preserve">ffice to pick up the </w:t>
      </w:r>
      <w:r w:rsidR="006C037B" w:rsidRPr="00215D14">
        <w:rPr>
          <w:rFonts w:cs="Arial"/>
          <w:bCs/>
        </w:rPr>
        <w:t>m</w:t>
      </w:r>
      <w:r w:rsidRPr="00215D14">
        <w:rPr>
          <w:rFonts w:cs="Arial"/>
          <w:bCs/>
        </w:rPr>
        <w:t>unicipal vehicle or return home at the end of the day.</w:t>
      </w:r>
    </w:p>
    <w:p w14:paraId="3683AB86" w14:textId="77777777" w:rsidR="001B7B61" w:rsidRPr="00215D14" w:rsidRDefault="001B7B61" w:rsidP="008F49A4">
      <w:pPr>
        <w:ind w:left="720"/>
        <w:jc w:val="left"/>
        <w:rPr>
          <w:rFonts w:cs="Arial"/>
          <w:bCs/>
        </w:rPr>
      </w:pPr>
    </w:p>
    <w:p w14:paraId="74580D71" w14:textId="2F9AD68E" w:rsidR="001B7B61" w:rsidRPr="00215D14" w:rsidRDefault="00CD752D" w:rsidP="008F49A4">
      <w:pPr>
        <w:pStyle w:val="BodyTextIndent"/>
        <w:ind w:firstLine="0"/>
        <w:jc w:val="left"/>
        <w:rPr>
          <w:rFonts w:ascii="Arial" w:hAnsi="Arial" w:cs="Arial"/>
          <w:b w:val="0"/>
          <w:bCs w:val="0"/>
          <w:sz w:val="24"/>
        </w:rPr>
      </w:pPr>
      <w:r w:rsidRPr="00215D14">
        <w:rPr>
          <w:rFonts w:ascii="Arial" w:hAnsi="Arial" w:cs="Arial"/>
          <w:b w:val="0"/>
          <w:sz w:val="24"/>
        </w:rPr>
        <w:t xml:space="preserve">Travel Time - If the </w:t>
      </w:r>
      <w:r w:rsidR="00A86E2F">
        <w:rPr>
          <w:rFonts w:ascii="Arial" w:hAnsi="Arial" w:cs="Arial"/>
          <w:b w:val="0"/>
          <w:sz w:val="24"/>
        </w:rPr>
        <w:t>Employee</w:t>
      </w:r>
      <w:r w:rsidRPr="00215D14">
        <w:rPr>
          <w:rFonts w:ascii="Arial" w:hAnsi="Arial" w:cs="Arial"/>
          <w:b w:val="0"/>
          <w:sz w:val="24"/>
        </w:rPr>
        <w:t xml:space="preserve"> leaves their house from </w:t>
      </w:r>
      <w:r w:rsidRPr="00215D14">
        <w:rPr>
          <w:rFonts w:ascii="Arial" w:hAnsi="Arial" w:cs="Arial"/>
          <w:b w:val="0"/>
          <w:sz w:val="24"/>
        </w:rPr>
        <w:t>Avonport at 6:30</w:t>
      </w:r>
      <w:r w:rsidR="006C037B" w:rsidRPr="00215D14">
        <w:rPr>
          <w:rFonts w:ascii="Arial" w:hAnsi="Arial" w:cs="Arial"/>
          <w:b w:val="0"/>
          <w:sz w:val="24"/>
        </w:rPr>
        <w:t xml:space="preserve">am, </w:t>
      </w:r>
      <w:r w:rsidRPr="00215D14">
        <w:rPr>
          <w:rFonts w:ascii="Arial" w:hAnsi="Arial" w:cs="Arial"/>
          <w:b w:val="0"/>
          <w:sz w:val="24"/>
        </w:rPr>
        <w:t>reaches the Municipal Office at 7:00</w:t>
      </w:r>
      <w:r w:rsidR="006C037B" w:rsidRPr="00215D14">
        <w:rPr>
          <w:rFonts w:ascii="Arial" w:hAnsi="Arial" w:cs="Arial"/>
          <w:b w:val="0"/>
          <w:sz w:val="24"/>
        </w:rPr>
        <w:t>am,</w:t>
      </w:r>
      <w:r w:rsidRPr="00215D14">
        <w:rPr>
          <w:rFonts w:ascii="Arial" w:hAnsi="Arial" w:cs="Arial"/>
          <w:b w:val="0"/>
          <w:sz w:val="24"/>
        </w:rPr>
        <w:t xml:space="preserve"> and reaches their final destination at 8:30</w:t>
      </w:r>
      <w:r w:rsidR="006C037B" w:rsidRPr="00215D14">
        <w:rPr>
          <w:rFonts w:ascii="Arial" w:hAnsi="Arial" w:cs="Arial"/>
          <w:b w:val="0"/>
          <w:sz w:val="24"/>
        </w:rPr>
        <w:t>am</w:t>
      </w:r>
      <w:r w:rsidRPr="00215D14">
        <w:rPr>
          <w:rFonts w:ascii="Arial" w:hAnsi="Arial" w:cs="Arial"/>
          <w:b w:val="0"/>
          <w:sz w:val="24"/>
        </w:rPr>
        <w:t>, travel time begins at 7:00</w:t>
      </w:r>
      <w:r w:rsidR="006C037B" w:rsidRPr="00215D14">
        <w:rPr>
          <w:rFonts w:ascii="Arial" w:hAnsi="Arial" w:cs="Arial"/>
          <w:b w:val="0"/>
          <w:sz w:val="24"/>
        </w:rPr>
        <w:t>am</w:t>
      </w:r>
      <w:r w:rsidRPr="00215D14">
        <w:rPr>
          <w:rFonts w:ascii="Arial" w:hAnsi="Arial" w:cs="Arial"/>
          <w:b w:val="0"/>
          <w:sz w:val="24"/>
        </w:rPr>
        <w:t xml:space="preserve"> and ends at 8:30</w:t>
      </w:r>
      <w:r w:rsidR="006C037B" w:rsidRPr="00215D14">
        <w:rPr>
          <w:rFonts w:ascii="Arial" w:hAnsi="Arial" w:cs="Arial"/>
          <w:b w:val="0"/>
          <w:sz w:val="24"/>
        </w:rPr>
        <w:t>am (</w:t>
      </w:r>
      <w:r w:rsidRPr="00215D14">
        <w:rPr>
          <w:rFonts w:ascii="Arial" w:hAnsi="Arial" w:cs="Arial"/>
          <w:b w:val="0"/>
          <w:sz w:val="24"/>
        </w:rPr>
        <w:t>travel time of 1.5 hours</w:t>
      </w:r>
      <w:r w:rsidR="00283BBE"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If the </w:t>
      </w:r>
      <w:r w:rsidR="00A86E2F">
        <w:rPr>
          <w:rFonts w:ascii="Arial" w:hAnsi="Arial" w:cs="Arial"/>
          <w:b w:val="0"/>
          <w:sz w:val="24"/>
        </w:rPr>
        <w:t>Employee</w:t>
      </w:r>
      <w:r w:rsidRPr="00215D14">
        <w:rPr>
          <w:rFonts w:ascii="Arial" w:hAnsi="Arial" w:cs="Arial"/>
          <w:b w:val="0"/>
          <w:sz w:val="24"/>
        </w:rPr>
        <w:t xml:space="preserve"> leaves Halifax at 4:30</w:t>
      </w:r>
      <w:r w:rsidR="00283BBE" w:rsidRPr="00215D14">
        <w:rPr>
          <w:rFonts w:ascii="Arial" w:hAnsi="Arial" w:cs="Arial"/>
          <w:b w:val="0"/>
          <w:sz w:val="24"/>
        </w:rPr>
        <w:t>pm</w:t>
      </w:r>
      <w:r w:rsidRPr="00215D14">
        <w:rPr>
          <w:rFonts w:ascii="Arial" w:hAnsi="Arial" w:cs="Arial"/>
          <w:b w:val="0"/>
          <w:sz w:val="24"/>
        </w:rPr>
        <w:t xml:space="preserve"> and reaches the </w:t>
      </w:r>
      <w:r w:rsidR="00283BBE" w:rsidRPr="00215D14">
        <w:rPr>
          <w:rFonts w:ascii="Arial" w:hAnsi="Arial" w:cs="Arial"/>
          <w:b w:val="0"/>
          <w:sz w:val="24"/>
        </w:rPr>
        <w:t>municipal o</w:t>
      </w:r>
      <w:r w:rsidRPr="00215D14">
        <w:rPr>
          <w:rFonts w:ascii="Arial" w:hAnsi="Arial" w:cs="Arial"/>
          <w:b w:val="0"/>
          <w:sz w:val="24"/>
        </w:rPr>
        <w:t>ffice at 6:00</w:t>
      </w:r>
      <w:r w:rsidR="00283BBE" w:rsidRPr="00215D14">
        <w:rPr>
          <w:rFonts w:ascii="Arial" w:hAnsi="Arial" w:cs="Arial"/>
          <w:b w:val="0"/>
          <w:sz w:val="24"/>
        </w:rPr>
        <w:t>pm</w:t>
      </w:r>
      <w:r w:rsidRPr="00215D14">
        <w:rPr>
          <w:rFonts w:ascii="Arial" w:hAnsi="Arial" w:cs="Arial"/>
          <w:b w:val="0"/>
          <w:sz w:val="24"/>
        </w:rPr>
        <w:t xml:space="preserve"> and their place of residence at 6:30</w:t>
      </w:r>
      <w:r w:rsidR="00283BBE" w:rsidRPr="00215D14">
        <w:rPr>
          <w:rFonts w:ascii="Arial" w:hAnsi="Arial" w:cs="Arial"/>
          <w:b w:val="0"/>
          <w:sz w:val="24"/>
        </w:rPr>
        <w:t>pm</w:t>
      </w:r>
      <w:r w:rsidRPr="00215D14">
        <w:rPr>
          <w:rFonts w:ascii="Arial" w:hAnsi="Arial" w:cs="Arial"/>
          <w:b w:val="0"/>
          <w:sz w:val="24"/>
        </w:rPr>
        <w:t xml:space="preserve"> after switching vehicles, travel time ends at 6:00</w:t>
      </w:r>
      <w:r w:rsidR="00283BBE" w:rsidRPr="00215D14">
        <w:rPr>
          <w:rFonts w:ascii="Arial" w:hAnsi="Arial" w:cs="Arial"/>
          <w:b w:val="0"/>
          <w:sz w:val="24"/>
        </w:rPr>
        <w:t>pm</w:t>
      </w:r>
      <w:r w:rsidRPr="00215D14">
        <w:rPr>
          <w:rFonts w:ascii="Arial" w:hAnsi="Arial" w:cs="Arial"/>
          <w:b w:val="0"/>
          <w:sz w:val="24"/>
        </w:rPr>
        <w:t xml:space="preserve"> </w:t>
      </w:r>
      <w:r w:rsidR="00283BBE" w:rsidRPr="00215D14">
        <w:rPr>
          <w:rFonts w:ascii="Arial" w:hAnsi="Arial" w:cs="Arial"/>
          <w:b w:val="0"/>
          <w:sz w:val="24"/>
        </w:rPr>
        <w:t>(</w:t>
      </w:r>
      <w:r w:rsidRPr="00215D14">
        <w:rPr>
          <w:rFonts w:ascii="Arial" w:hAnsi="Arial" w:cs="Arial"/>
          <w:b w:val="0"/>
          <w:sz w:val="24"/>
        </w:rPr>
        <w:t>travel time of 1.5 hours</w:t>
      </w:r>
      <w:r w:rsidR="00283BBE" w:rsidRPr="00215D14">
        <w:rPr>
          <w:rFonts w:ascii="Arial" w:hAnsi="Arial" w:cs="Arial"/>
          <w:b w:val="0"/>
          <w:sz w:val="24"/>
        </w:rPr>
        <w:t>)</w:t>
      </w:r>
      <w:r w:rsidRPr="00215D14">
        <w:rPr>
          <w:rFonts w:ascii="Arial" w:hAnsi="Arial" w:cs="Arial"/>
          <w:b w:val="0"/>
          <w:sz w:val="24"/>
        </w:rPr>
        <w:t>.</w:t>
      </w:r>
      <w:r w:rsidR="00914956" w:rsidRPr="00215D14">
        <w:rPr>
          <w:rFonts w:ascii="Arial" w:hAnsi="Arial" w:cs="Arial"/>
          <w:b w:val="0"/>
          <w:sz w:val="24"/>
        </w:rPr>
        <w:t xml:space="preserve"> </w:t>
      </w:r>
      <w:r w:rsidRPr="00215D14">
        <w:rPr>
          <w:rFonts w:ascii="Arial" w:hAnsi="Arial" w:cs="Arial"/>
          <w:b w:val="0"/>
          <w:sz w:val="24"/>
        </w:rPr>
        <w:t xml:space="preserve">Total travel time for the day would be 3 hours </w:t>
      </w:r>
      <w:r w:rsidR="002F0D9F" w:rsidRPr="00215D14">
        <w:rPr>
          <w:rFonts w:ascii="Arial" w:hAnsi="Arial" w:cs="Arial"/>
          <w:b w:val="0"/>
          <w:sz w:val="24"/>
        </w:rPr>
        <w:t>per</w:t>
      </w:r>
      <w:r w:rsidRPr="00215D14">
        <w:rPr>
          <w:rFonts w:ascii="Arial" w:hAnsi="Arial" w:cs="Arial"/>
          <w:b w:val="0"/>
          <w:sz w:val="24"/>
        </w:rPr>
        <w:t xml:space="preserve"> </w:t>
      </w:r>
      <w:r w:rsidR="00A50899" w:rsidRPr="00215D14">
        <w:rPr>
          <w:rFonts w:ascii="Arial" w:hAnsi="Arial" w:cs="Arial"/>
          <w:b w:val="0"/>
          <w:sz w:val="24"/>
        </w:rPr>
        <w:t>Article</w:t>
      </w:r>
      <w:r w:rsidRPr="00215D14">
        <w:rPr>
          <w:rFonts w:ascii="Arial" w:hAnsi="Arial" w:cs="Arial"/>
          <w:b w:val="0"/>
          <w:sz w:val="24"/>
        </w:rPr>
        <w:t xml:space="preserve"> 18.3.</w:t>
      </w:r>
    </w:p>
    <w:p w14:paraId="7108991D" w14:textId="77777777" w:rsidR="001B7B61" w:rsidRPr="00215D14" w:rsidRDefault="001B7B61" w:rsidP="008F49A4">
      <w:pPr>
        <w:pStyle w:val="BodyTextIndent"/>
        <w:ind w:left="1440"/>
        <w:jc w:val="left"/>
        <w:rPr>
          <w:rFonts w:ascii="Arial" w:hAnsi="Arial" w:cs="Arial"/>
          <w:b w:val="0"/>
          <w:bCs w:val="0"/>
          <w:sz w:val="24"/>
        </w:rPr>
      </w:pPr>
    </w:p>
    <w:p w14:paraId="71E6F17B" w14:textId="77777777" w:rsidR="00283BBE" w:rsidRPr="00215D14" w:rsidRDefault="00CD752D">
      <w:pPr>
        <w:rPr>
          <w:rFonts w:cs="Arial"/>
          <w:b/>
          <w:bCs/>
        </w:rPr>
      </w:pPr>
      <w:r w:rsidRPr="00215D14">
        <w:rPr>
          <w:rFonts w:cs="Arial"/>
        </w:rPr>
        <w:br w:type="page"/>
      </w:r>
    </w:p>
    <w:p w14:paraId="43CAF6F1" w14:textId="77777777" w:rsidR="00420FD6" w:rsidRPr="00215D14" w:rsidRDefault="00CD752D" w:rsidP="008F49A4">
      <w:pPr>
        <w:pStyle w:val="Heading1"/>
        <w:jc w:val="left"/>
      </w:pPr>
      <w:bookmarkStart w:id="27" w:name="_Toc210985940"/>
      <w:r w:rsidRPr="00215D14">
        <w:lastRenderedPageBreak/>
        <w:t>Article</w:t>
      </w:r>
      <w:r w:rsidRPr="00215D14">
        <w:t xml:space="preserve"> 19 – Training and Professional Development</w:t>
      </w:r>
      <w:bookmarkEnd w:id="27"/>
    </w:p>
    <w:p w14:paraId="5C704DBF" w14:textId="77777777" w:rsidR="00420FD6" w:rsidRPr="00215D14" w:rsidRDefault="00420FD6" w:rsidP="008F49A4">
      <w:pPr>
        <w:pStyle w:val="BodyTextIndent"/>
        <w:jc w:val="left"/>
        <w:rPr>
          <w:rFonts w:ascii="Arial" w:hAnsi="Arial" w:cs="Arial"/>
          <w:b w:val="0"/>
          <w:bCs w:val="0"/>
          <w:sz w:val="24"/>
        </w:rPr>
      </w:pPr>
    </w:p>
    <w:p w14:paraId="5B637C31" w14:textId="192C0504" w:rsidR="00420FD6" w:rsidRPr="00215D14" w:rsidRDefault="00CD752D" w:rsidP="008F49A4">
      <w:pPr>
        <w:ind w:left="720" w:hanging="720"/>
        <w:jc w:val="left"/>
        <w:rPr>
          <w:rFonts w:cs="Arial"/>
        </w:rPr>
      </w:pPr>
      <w:r w:rsidRPr="00215D14">
        <w:rPr>
          <w:rFonts w:cs="Arial"/>
        </w:rPr>
        <w:t>19.1</w:t>
      </w:r>
      <w:r w:rsidRPr="00215D14">
        <w:rPr>
          <w:rFonts w:cs="Arial"/>
        </w:rPr>
        <w:tab/>
      </w:r>
      <w:r w:rsidR="00A86E2F">
        <w:rPr>
          <w:rFonts w:cs="Arial"/>
        </w:rPr>
        <w:t>Employee</w:t>
      </w:r>
      <w:r w:rsidRPr="00215D14">
        <w:rPr>
          <w:rFonts w:cs="Arial"/>
        </w:rPr>
        <w:t xml:space="preserve">s required by the </w:t>
      </w:r>
      <w:r w:rsidR="00407B1E">
        <w:rPr>
          <w:rFonts w:cs="Arial"/>
        </w:rPr>
        <w:t>Employer</w:t>
      </w:r>
      <w:r w:rsidRPr="00215D14">
        <w:rPr>
          <w:rFonts w:cs="Arial"/>
        </w:rPr>
        <w:t xml:space="preserve"> to attend training or professional development programs shall not suffer any loss of </w:t>
      </w:r>
      <w:r w:rsidR="006E32D7" w:rsidRPr="00215D14">
        <w:rPr>
          <w:rFonts w:cs="Arial"/>
        </w:rPr>
        <w:t xml:space="preserve">pay and/or benefits </w:t>
      </w:r>
      <w:r w:rsidRPr="00215D14">
        <w:rPr>
          <w:rFonts w:cs="Arial"/>
        </w:rPr>
        <w:t>for time away from the workplace for such programs.</w:t>
      </w:r>
    </w:p>
    <w:p w14:paraId="12A03B8B" w14:textId="77777777" w:rsidR="00420FD6" w:rsidRPr="00215D14" w:rsidRDefault="00420FD6" w:rsidP="008F49A4">
      <w:pPr>
        <w:jc w:val="left"/>
        <w:rPr>
          <w:rFonts w:cs="Arial"/>
        </w:rPr>
      </w:pPr>
    </w:p>
    <w:p w14:paraId="281911DF" w14:textId="77777777" w:rsidR="00837C95" w:rsidRPr="00215D14" w:rsidRDefault="00CD752D" w:rsidP="008F49A4">
      <w:pPr>
        <w:numPr>
          <w:ilvl w:val="1"/>
          <w:numId w:val="5"/>
        </w:numPr>
        <w:tabs>
          <w:tab w:val="clear" w:pos="360"/>
          <w:tab w:val="num" w:pos="720"/>
        </w:tabs>
        <w:jc w:val="left"/>
        <w:rPr>
          <w:rFonts w:cs="Arial"/>
        </w:rPr>
      </w:pPr>
      <w:r w:rsidRPr="00215D14">
        <w:rPr>
          <w:rFonts w:cs="Arial"/>
        </w:rPr>
        <w:t xml:space="preserve">Reimbursement of tuition costs of required training or professional development </w:t>
      </w:r>
    </w:p>
    <w:p w14:paraId="64CF71B3" w14:textId="6A2B9B7D" w:rsidR="00420FD6" w:rsidRPr="00215D14" w:rsidRDefault="00CD752D" w:rsidP="008F49A4">
      <w:pPr>
        <w:ind w:left="360" w:firstLine="360"/>
        <w:jc w:val="left"/>
        <w:rPr>
          <w:rFonts w:cs="Arial"/>
        </w:rPr>
      </w:pPr>
      <w:r w:rsidRPr="00215D14">
        <w:rPr>
          <w:rFonts w:cs="Arial"/>
        </w:rPr>
        <w:t xml:space="preserve">costs shall be paid by the </w:t>
      </w:r>
      <w:r w:rsidR="00407B1E">
        <w:rPr>
          <w:rFonts w:cs="Arial"/>
        </w:rPr>
        <w:t>Employer</w:t>
      </w:r>
      <w:r w:rsidRPr="00215D14">
        <w:rPr>
          <w:rFonts w:cs="Arial"/>
        </w:rPr>
        <w:t>.</w:t>
      </w:r>
    </w:p>
    <w:p w14:paraId="0549CA21" w14:textId="77777777" w:rsidR="00D04BC0" w:rsidRPr="00215D14" w:rsidRDefault="00D04BC0" w:rsidP="008F49A4">
      <w:pPr>
        <w:ind w:left="360"/>
        <w:jc w:val="left"/>
        <w:rPr>
          <w:rFonts w:cs="Arial"/>
        </w:rPr>
      </w:pPr>
    </w:p>
    <w:p w14:paraId="7ADC0F41" w14:textId="77777777" w:rsidR="00D04BC0" w:rsidRPr="00215D14" w:rsidRDefault="00CD752D" w:rsidP="008F49A4">
      <w:pPr>
        <w:pStyle w:val="BodyTextIndent"/>
        <w:numPr>
          <w:ilvl w:val="1"/>
          <w:numId w:val="5"/>
        </w:numPr>
        <w:ind w:left="720" w:hanging="720"/>
        <w:jc w:val="left"/>
        <w:rPr>
          <w:rFonts w:ascii="Arial" w:hAnsi="Arial" w:cs="Arial"/>
          <w:b w:val="0"/>
          <w:bCs w:val="0"/>
          <w:sz w:val="24"/>
        </w:rPr>
      </w:pPr>
      <w:r w:rsidRPr="00215D14">
        <w:rPr>
          <w:rFonts w:ascii="Arial" w:hAnsi="Arial" w:cs="Arial"/>
          <w:b w:val="0"/>
          <w:bCs w:val="0"/>
          <w:sz w:val="24"/>
        </w:rPr>
        <w:t xml:space="preserve">Travel expenses incurred in attending training or professional development programs shall be paid in accordance with </w:t>
      </w:r>
      <w:hyperlink w:anchor="_Article_18_–" w:history="1">
        <w:r w:rsidR="00A50899" w:rsidRPr="00215D14">
          <w:rPr>
            <w:rStyle w:val="Hyperlink"/>
            <w:rFonts w:ascii="Arial" w:hAnsi="Arial" w:cs="Arial"/>
            <w:b w:val="0"/>
            <w:bCs w:val="0"/>
            <w:sz w:val="24"/>
          </w:rPr>
          <w:t>Article</w:t>
        </w:r>
        <w:r w:rsidRPr="00215D14">
          <w:rPr>
            <w:rStyle w:val="Hyperlink"/>
            <w:rFonts w:ascii="Arial" w:hAnsi="Arial" w:cs="Arial"/>
            <w:b w:val="0"/>
            <w:bCs w:val="0"/>
            <w:sz w:val="24"/>
          </w:rPr>
          <w:t xml:space="preserve"> 18</w:t>
        </w:r>
      </w:hyperlink>
      <w:r w:rsidRPr="00215D14">
        <w:rPr>
          <w:rFonts w:ascii="Arial" w:hAnsi="Arial" w:cs="Arial"/>
          <w:b w:val="0"/>
          <w:bCs w:val="0"/>
          <w:sz w:val="24"/>
        </w:rPr>
        <w:t xml:space="preserve"> of this Collective Agreement.</w:t>
      </w:r>
    </w:p>
    <w:p w14:paraId="67422473" w14:textId="77777777" w:rsidR="00D04BC0" w:rsidRPr="00215D14" w:rsidRDefault="00D04BC0" w:rsidP="008F49A4">
      <w:pPr>
        <w:pStyle w:val="BodyTextIndent"/>
        <w:ind w:left="0" w:firstLine="0"/>
        <w:jc w:val="left"/>
        <w:rPr>
          <w:rFonts w:ascii="Arial" w:hAnsi="Arial" w:cs="Arial"/>
          <w:b w:val="0"/>
          <w:bCs w:val="0"/>
          <w:sz w:val="24"/>
        </w:rPr>
      </w:pPr>
    </w:p>
    <w:p w14:paraId="6F7D4915" w14:textId="5AA3A28A" w:rsidR="008D1860" w:rsidRPr="00215D14" w:rsidRDefault="00CD752D" w:rsidP="008F49A4">
      <w:pPr>
        <w:pStyle w:val="BodyTextIndent"/>
        <w:numPr>
          <w:ilvl w:val="1"/>
          <w:numId w:val="5"/>
        </w:numPr>
        <w:tabs>
          <w:tab w:val="clear" w:pos="360"/>
          <w:tab w:val="left" w:pos="720"/>
        </w:tabs>
        <w:jc w:val="left"/>
        <w:rPr>
          <w:rFonts w:ascii="Arial" w:hAnsi="Arial" w:cs="Arial"/>
          <w:b w:val="0"/>
          <w:bCs w:val="0"/>
          <w:sz w:val="24"/>
        </w:rPr>
      </w:pPr>
      <w:r w:rsidRPr="00215D14">
        <w:rPr>
          <w:rFonts w:ascii="Arial" w:hAnsi="Arial" w:cs="Arial"/>
          <w:b w:val="0"/>
          <w:bCs w:val="0"/>
          <w:sz w:val="24"/>
        </w:rPr>
        <w:t xml:space="preserve">The </w:t>
      </w:r>
      <w:r w:rsidR="00407B1E">
        <w:rPr>
          <w:rFonts w:ascii="Arial" w:hAnsi="Arial" w:cs="Arial"/>
          <w:b w:val="0"/>
          <w:bCs w:val="0"/>
          <w:sz w:val="24"/>
        </w:rPr>
        <w:t>Employer</w:t>
      </w:r>
      <w:r w:rsidRPr="00215D14">
        <w:rPr>
          <w:rFonts w:ascii="Arial" w:hAnsi="Arial" w:cs="Arial"/>
          <w:b w:val="0"/>
          <w:bCs w:val="0"/>
          <w:sz w:val="24"/>
        </w:rPr>
        <w:t xml:space="preserve"> shall be reimbursed by the relevant </w:t>
      </w:r>
      <w:r w:rsidR="00A86E2F">
        <w:rPr>
          <w:rFonts w:ascii="Arial" w:hAnsi="Arial" w:cs="Arial"/>
          <w:b w:val="0"/>
          <w:bCs w:val="0"/>
          <w:sz w:val="24"/>
        </w:rPr>
        <w:t>Employee</w:t>
      </w:r>
      <w:r w:rsidRPr="00215D14">
        <w:rPr>
          <w:rFonts w:ascii="Arial" w:hAnsi="Arial" w:cs="Arial"/>
          <w:b w:val="0"/>
          <w:bCs w:val="0"/>
          <w:sz w:val="24"/>
        </w:rPr>
        <w:t xml:space="preserve"> for the amount of </w:t>
      </w:r>
    </w:p>
    <w:p w14:paraId="3469ADC1" w14:textId="47EB9A37" w:rsidR="00D04BC0" w:rsidRPr="00215D14" w:rsidRDefault="00CD752D" w:rsidP="008F49A4">
      <w:pPr>
        <w:pStyle w:val="BodyTextIndent"/>
        <w:tabs>
          <w:tab w:val="left" w:pos="720"/>
        </w:tabs>
        <w:ind w:hanging="360"/>
        <w:jc w:val="left"/>
        <w:rPr>
          <w:rFonts w:ascii="Arial" w:hAnsi="Arial" w:cs="Arial"/>
          <w:b w:val="0"/>
          <w:bCs w:val="0"/>
          <w:sz w:val="24"/>
        </w:rPr>
      </w:pPr>
      <w:r w:rsidRPr="00215D14">
        <w:rPr>
          <w:rFonts w:ascii="Arial" w:hAnsi="Arial" w:cs="Arial"/>
          <w:b w:val="0"/>
          <w:bCs w:val="0"/>
          <w:sz w:val="24"/>
        </w:rPr>
        <w:tab/>
      </w:r>
      <w:r w:rsidRPr="00215D14">
        <w:rPr>
          <w:rFonts w:ascii="Arial" w:hAnsi="Arial" w:cs="Arial"/>
          <w:b w:val="0"/>
          <w:bCs w:val="0"/>
          <w:sz w:val="24"/>
        </w:rPr>
        <w:t xml:space="preserve">tuition fees paid by the </w:t>
      </w:r>
      <w:r w:rsidR="00407B1E">
        <w:rPr>
          <w:rFonts w:ascii="Arial" w:hAnsi="Arial" w:cs="Arial"/>
          <w:b w:val="0"/>
          <w:bCs w:val="0"/>
          <w:sz w:val="24"/>
        </w:rPr>
        <w:t>Employer</w:t>
      </w:r>
      <w:r w:rsidRPr="00215D14">
        <w:rPr>
          <w:rFonts w:ascii="Arial" w:hAnsi="Arial" w:cs="Arial"/>
          <w:b w:val="0"/>
          <w:bCs w:val="0"/>
          <w:sz w:val="24"/>
        </w:rPr>
        <w:t xml:space="preserve"> if </w:t>
      </w:r>
      <w:r w:rsidR="00A86E2F">
        <w:rPr>
          <w:rFonts w:ascii="Arial" w:hAnsi="Arial" w:cs="Arial"/>
          <w:b w:val="0"/>
          <w:bCs w:val="0"/>
          <w:sz w:val="24"/>
        </w:rPr>
        <w:t>Employee</w:t>
      </w:r>
      <w:r w:rsidRPr="00215D14">
        <w:rPr>
          <w:rFonts w:ascii="Arial" w:hAnsi="Arial" w:cs="Arial"/>
          <w:b w:val="0"/>
          <w:bCs w:val="0"/>
          <w:sz w:val="24"/>
        </w:rPr>
        <w:t xml:space="preserve"> </w:t>
      </w:r>
      <w:r w:rsidR="00E17EEE" w:rsidRPr="00215D14">
        <w:rPr>
          <w:rFonts w:ascii="Arial" w:hAnsi="Arial" w:cs="Arial"/>
          <w:b w:val="0"/>
          <w:bCs w:val="0"/>
          <w:sz w:val="24"/>
        </w:rPr>
        <w:t xml:space="preserve">resigns </w:t>
      </w:r>
      <w:r w:rsidRPr="00215D14">
        <w:rPr>
          <w:rFonts w:ascii="Arial" w:hAnsi="Arial" w:cs="Arial"/>
          <w:b w:val="0"/>
          <w:bCs w:val="0"/>
          <w:sz w:val="24"/>
        </w:rPr>
        <w:t xml:space="preserve">within one (1) year of the completion of any particular course, except </w:t>
      </w:r>
      <w:r w:rsidR="00E17EEE" w:rsidRPr="00215D14">
        <w:rPr>
          <w:rFonts w:ascii="Arial" w:hAnsi="Arial" w:cs="Arial"/>
          <w:b w:val="0"/>
          <w:bCs w:val="0"/>
          <w:sz w:val="24"/>
        </w:rPr>
        <w:t xml:space="preserve">if </w:t>
      </w:r>
      <w:r w:rsidRPr="00215D14">
        <w:rPr>
          <w:rFonts w:ascii="Arial" w:hAnsi="Arial" w:cs="Arial"/>
          <w:b w:val="0"/>
          <w:bCs w:val="0"/>
          <w:sz w:val="24"/>
        </w:rPr>
        <w:t xml:space="preserve">the </w:t>
      </w:r>
      <w:r w:rsidR="00A86E2F">
        <w:rPr>
          <w:rFonts w:ascii="Arial" w:hAnsi="Arial" w:cs="Arial"/>
          <w:b w:val="0"/>
          <w:bCs w:val="0"/>
          <w:sz w:val="24"/>
        </w:rPr>
        <w:t>Employee</w:t>
      </w:r>
      <w:r w:rsidRPr="00215D14">
        <w:rPr>
          <w:rFonts w:ascii="Arial" w:hAnsi="Arial" w:cs="Arial"/>
          <w:b w:val="0"/>
          <w:bCs w:val="0"/>
          <w:sz w:val="24"/>
        </w:rPr>
        <w:t xml:space="preserve"> </w:t>
      </w:r>
      <w:r w:rsidR="00E17EEE" w:rsidRPr="00215D14">
        <w:rPr>
          <w:rFonts w:ascii="Arial" w:hAnsi="Arial" w:cs="Arial"/>
          <w:b w:val="0"/>
          <w:bCs w:val="0"/>
          <w:sz w:val="24"/>
        </w:rPr>
        <w:t>resigns</w:t>
      </w:r>
      <w:r w:rsidRPr="00215D14">
        <w:rPr>
          <w:rFonts w:ascii="Arial" w:hAnsi="Arial" w:cs="Arial"/>
          <w:b w:val="0"/>
          <w:bCs w:val="0"/>
          <w:sz w:val="24"/>
        </w:rPr>
        <w:t xml:space="preserve"> due to extended illness or disability.</w:t>
      </w:r>
    </w:p>
    <w:p w14:paraId="553B9A28" w14:textId="77777777" w:rsidR="00420FD6" w:rsidRPr="00215D14" w:rsidRDefault="00420FD6" w:rsidP="008F49A4">
      <w:pPr>
        <w:pStyle w:val="BodyTextIndent"/>
        <w:tabs>
          <w:tab w:val="left" w:pos="720"/>
        </w:tabs>
        <w:ind w:left="0" w:firstLine="0"/>
        <w:jc w:val="left"/>
        <w:rPr>
          <w:rFonts w:ascii="Arial" w:hAnsi="Arial" w:cs="Arial"/>
          <w:b w:val="0"/>
          <w:bCs w:val="0"/>
          <w:sz w:val="24"/>
        </w:rPr>
      </w:pPr>
    </w:p>
    <w:p w14:paraId="6A95D096" w14:textId="40CF35C7" w:rsidR="00420FD6" w:rsidRPr="00215D14" w:rsidRDefault="00CD752D" w:rsidP="008F49A4">
      <w:pPr>
        <w:pStyle w:val="BodyTextIndent"/>
        <w:numPr>
          <w:ilvl w:val="1"/>
          <w:numId w:val="5"/>
        </w:numPr>
        <w:ind w:left="720" w:hanging="720"/>
        <w:jc w:val="left"/>
        <w:rPr>
          <w:rFonts w:ascii="Arial" w:hAnsi="Arial" w:cs="Arial"/>
          <w:b w:val="0"/>
          <w:bCs w:val="0"/>
          <w:sz w:val="24"/>
        </w:rPr>
      </w:pPr>
      <w:r w:rsidRPr="00215D14">
        <w:rPr>
          <w:rFonts w:ascii="Arial" w:hAnsi="Arial" w:cs="Arial"/>
          <w:b w:val="0"/>
          <w:bCs w:val="0"/>
          <w:sz w:val="24"/>
        </w:rPr>
        <w:t xml:space="preserve">Professional Dues required by the </w:t>
      </w:r>
      <w:r w:rsidR="00407B1E">
        <w:rPr>
          <w:rFonts w:ascii="Arial" w:hAnsi="Arial" w:cs="Arial"/>
          <w:b w:val="0"/>
          <w:bCs w:val="0"/>
          <w:sz w:val="24"/>
        </w:rPr>
        <w:t>Employer</w:t>
      </w:r>
      <w:r w:rsidR="00E17EEE" w:rsidRPr="00215D14">
        <w:rPr>
          <w:rFonts w:ascii="Arial" w:hAnsi="Arial" w:cs="Arial"/>
          <w:b w:val="0"/>
          <w:bCs w:val="0"/>
          <w:sz w:val="24"/>
        </w:rPr>
        <w:t xml:space="preserve"> for a </w:t>
      </w:r>
      <w:r w:rsidR="001E0AA5" w:rsidRPr="00215D14">
        <w:rPr>
          <w:rFonts w:ascii="Arial" w:hAnsi="Arial" w:cs="Arial"/>
          <w:b w:val="0"/>
          <w:bCs w:val="0"/>
          <w:sz w:val="24"/>
        </w:rPr>
        <w:t>F</w:t>
      </w:r>
      <w:r w:rsidR="00E17EEE" w:rsidRPr="00215D14">
        <w:rPr>
          <w:rFonts w:ascii="Arial" w:hAnsi="Arial" w:cs="Arial"/>
          <w:b w:val="0"/>
          <w:bCs w:val="0"/>
          <w:sz w:val="24"/>
        </w:rPr>
        <w:t>ull-</w:t>
      </w:r>
      <w:r w:rsidR="001E0AA5" w:rsidRPr="00215D14">
        <w:rPr>
          <w:rFonts w:ascii="Arial" w:hAnsi="Arial" w:cs="Arial"/>
          <w:b w:val="0"/>
          <w:bCs w:val="0"/>
          <w:sz w:val="24"/>
        </w:rPr>
        <w:t>T</w:t>
      </w:r>
      <w:r w:rsidRPr="00215D14">
        <w:rPr>
          <w:rFonts w:ascii="Arial" w:hAnsi="Arial" w:cs="Arial"/>
          <w:b w:val="0"/>
          <w:bCs w:val="0"/>
          <w:sz w:val="24"/>
        </w:rPr>
        <w:t xml:space="preserve">ime </w:t>
      </w:r>
      <w:r w:rsidR="00A86E2F">
        <w:rPr>
          <w:rFonts w:ascii="Arial" w:hAnsi="Arial" w:cs="Arial"/>
          <w:b w:val="0"/>
          <w:bCs w:val="0"/>
          <w:sz w:val="24"/>
        </w:rPr>
        <w:t>Employee</w:t>
      </w:r>
      <w:r w:rsidRPr="00215D14">
        <w:rPr>
          <w:rFonts w:ascii="Arial" w:hAnsi="Arial" w:cs="Arial"/>
          <w:b w:val="0"/>
          <w:bCs w:val="0"/>
          <w:sz w:val="24"/>
        </w:rPr>
        <w:t xml:space="preserve">’s job classification will be paid by the </w:t>
      </w:r>
      <w:r w:rsidR="00407B1E">
        <w:rPr>
          <w:rFonts w:ascii="Arial" w:hAnsi="Arial" w:cs="Arial"/>
          <w:b w:val="0"/>
          <w:bCs w:val="0"/>
          <w:sz w:val="24"/>
        </w:rPr>
        <w:t>Employer</w:t>
      </w:r>
      <w:r w:rsidRPr="00215D14">
        <w:rPr>
          <w:rFonts w:ascii="Arial" w:hAnsi="Arial" w:cs="Arial"/>
          <w:b w:val="0"/>
          <w:bCs w:val="0"/>
          <w:sz w:val="24"/>
        </w:rPr>
        <w:t xml:space="preserve">. Professional Dues which are not required by the </w:t>
      </w:r>
      <w:r w:rsidR="00407B1E">
        <w:rPr>
          <w:rFonts w:ascii="Arial" w:hAnsi="Arial" w:cs="Arial"/>
          <w:b w:val="0"/>
          <w:bCs w:val="0"/>
          <w:sz w:val="24"/>
        </w:rPr>
        <w:t>Employer</w:t>
      </w:r>
      <w:r w:rsidRPr="00215D14">
        <w:rPr>
          <w:rFonts w:ascii="Arial" w:hAnsi="Arial" w:cs="Arial"/>
          <w:b w:val="0"/>
          <w:bCs w:val="0"/>
          <w:sz w:val="24"/>
        </w:rPr>
        <w:t xml:space="preserve"> but the </w:t>
      </w:r>
      <w:r w:rsidR="00407B1E">
        <w:rPr>
          <w:rFonts w:ascii="Arial" w:hAnsi="Arial" w:cs="Arial"/>
          <w:b w:val="0"/>
          <w:bCs w:val="0"/>
          <w:sz w:val="24"/>
        </w:rPr>
        <w:t>Employer</w:t>
      </w:r>
      <w:r w:rsidRPr="00215D14">
        <w:rPr>
          <w:rFonts w:ascii="Arial" w:hAnsi="Arial" w:cs="Arial"/>
          <w:b w:val="0"/>
          <w:bCs w:val="0"/>
          <w:sz w:val="24"/>
        </w:rPr>
        <w:t xml:space="preserve"> acknowledges that the </w:t>
      </w:r>
      <w:r w:rsidR="00A86E2F">
        <w:rPr>
          <w:rFonts w:ascii="Arial" w:hAnsi="Arial" w:cs="Arial"/>
          <w:b w:val="0"/>
          <w:bCs w:val="0"/>
          <w:sz w:val="24"/>
        </w:rPr>
        <w:t>Employee</w:t>
      </w:r>
      <w:r w:rsidRPr="00215D14">
        <w:rPr>
          <w:rFonts w:ascii="Arial" w:hAnsi="Arial" w:cs="Arial"/>
          <w:b w:val="0"/>
          <w:bCs w:val="0"/>
          <w:sz w:val="24"/>
        </w:rPr>
        <w:t xml:space="preserve"> and </w:t>
      </w:r>
      <w:r w:rsidR="00407B1E">
        <w:rPr>
          <w:rFonts w:ascii="Arial" w:hAnsi="Arial" w:cs="Arial"/>
          <w:b w:val="0"/>
          <w:bCs w:val="0"/>
          <w:sz w:val="24"/>
        </w:rPr>
        <w:t>Employer</w:t>
      </w:r>
      <w:r w:rsidRPr="00215D14">
        <w:rPr>
          <w:rFonts w:ascii="Arial" w:hAnsi="Arial" w:cs="Arial"/>
          <w:b w:val="0"/>
          <w:bCs w:val="0"/>
          <w:sz w:val="24"/>
        </w:rPr>
        <w:t xml:space="preserve"> will receive some benefit</w:t>
      </w:r>
      <w:r w:rsidR="00B26B2C" w:rsidRPr="00215D14">
        <w:rPr>
          <w:rFonts w:ascii="Arial" w:hAnsi="Arial" w:cs="Arial"/>
          <w:b w:val="0"/>
          <w:bCs w:val="0"/>
          <w:sz w:val="24"/>
        </w:rPr>
        <w:t xml:space="preserve"> may cost share if budget permits</w:t>
      </w:r>
      <w:r w:rsidR="008A58E4" w:rsidRPr="00215D14">
        <w:rPr>
          <w:rFonts w:ascii="Arial" w:hAnsi="Arial" w:cs="Arial"/>
          <w:b w:val="0"/>
          <w:bCs w:val="0"/>
          <w:sz w:val="24"/>
        </w:rPr>
        <w:t>,</w:t>
      </w:r>
      <w:r w:rsidR="00B26B2C" w:rsidRPr="00215D14">
        <w:rPr>
          <w:rFonts w:ascii="Arial" w:hAnsi="Arial" w:cs="Arial"/>
          <w:b w:val="0"/>
          <w:bCs w:val="0"/>
          <w:sz w:val="24"/>
        </w:rPr>
        <w:t xml:space="preserve"> as determined by the </w:t>
      </w:r>
      <w:r w:rsidR="00407B1E">
        <w:rPr>
          <w:rFonts w:ascii="Arial" w:hAnsi="Arial" w:cs="Arial"/>
          <w:b w:val="0"/>
          <w:bCs w:val="0"/>
          <w:sz w:val="24"/>
        </w:rPr>
        <w:t>Employer</w:t>
      </w:r>
      <w:r w:rsidR="00B26B2C" w:rsidRPr="00215D14">
        <w:rPr>
          <w:rFonts w:ascii="Arial" w:hAnsi="Arial" w:cs="Arial"/>
          <w:b w:val="0"/>
          <w:bCs w:val="0"/>
          <w:sz w:val="24"/>
        </w:rPr>
        <w:t>.</w:t>
      </w:r>
    </w:p>
    <w:p w14:paraId="10700574" w14:textId="77777777" w:rsidR="00B26B2C" w:rsidRPr="00215D14" w:rsidRDefault="00B26B2C" w:rsidP="008F49A4">
      <w:pPr>
        <w:pStyle w:val="BodyTextIndent"/>
        <w:ind w:firstLine="0"/>
        <w:jc w:val="left"/>
        <w:rPr>
          <w:rFonts w:ascii="Arial" w:hAnsi="Arial" w:cs="Arial"/>
          <w:b w:val="0"/>
          <w:bCs w:val="0"/>
          <w:sz w:val="24"/>
        </w:rPr>
      </w:pPr>
    </w:p>
    <w:p w14:paraId="348DE964" w14:textId="376A7D55" w:rsidR="00420FD6" w:rsidRPr="00215D14" w:rsidRDefault="00CD752D" w:rsidP="008F49A4">
      <w:pPr>
        <w:pStyle w:val="BodyTextIndent"/>
        <w:numPr>
          <w:ilvl w:val="1"/>
          <w:numId w:val="5"/>
        </w:numPr>
        <w:tabs>
          <w:tab w:val="clear" w:pos="360"/>
          <w:tab w:val="num" w:pos="720"/>
        </w:tabs>
        <w:ind w:left="720" w:hanging="720"/>
        <w:jc w:val="left"/>
        <w:rPr>
          <w:rFonts w:ascii="Arial" w:hAnsi="Arial" w:cs="Arial"/>
          <w:b w:val="0"/>
          <w:bCs w:val="0"/>
          <w:sz w:val="24"/>
        </w:rPr>
      </w:pPr>
      <w:r w:rsidRPr="00215D14">
        <w:rPr>
          <w:rFonts w:ascii="Arial" w:hAnsi="Arial" w:cs="Arial"/>
          <w:b w:val="0"/>
          <w:sz w:val="24"/>
        </w:rPr>
        <w:t xml:space="preserve">Subject to budgetary restrictions and operational requirements, the </w:t>
      </w:r>
      <w:r w:rsidR="00407B1E">
        <w:rPr>
          <w:rFonts w:ascii="Arial" w:hAnsi="Arial" w:cs="Arial"/>
          <w:b w:val="0"/>
          <w:sz w:val="24"/>
        </w:rPr>
        <w:t>Employer</w:t>
      </w:r>
      <w:r w:rsidR="00766401">
        <w:rPr>
          <w:rFonts w:ascii="Arial" w:hAnsi="Arial" w:cs="Arial"/>
          <w:b w:val="0"/>
          <w:sz w:val="24"/>
        </w:rPr>
        <w:t xml:space="preserve">  </w:t>
      </w:r>
      <w:r w:rsidRPr="00215D14">
        <w:rPr>
          <w:rFonts w:ascii="Arial" w:hAnsi="Arial" w:cs="Arial"/>
          <w:b w:val="0"/>
          <w:sz w:val="24"/>
        </w:rPr>
        <w:t xml:space="preserve">shall encourage </w:t>
      </w:r>
      <w:r w:rsidR="00A86E2F">
        <w:rPr>
          <w:rFonts w:ascii="Arial" w:hAnsi="Arial" w:cs="Arial"/>
          <w:b w:val="0"/>
          <w:sz w:val="24"/>
        </w:rPr>
        <w:t>Employee</w:t>
      </w:r>
      <w:r w:rsidRPr="00215D14">
        <w:rPr>
          <w:rFonts w:ascii="Arial" w:hAnsi="Arial" w:cs="Arial"/>
          <w:b w:val="0"/>
          <w:sz w:val="24"/>
        </w:rPr>
        <w:t xml:space="preserve">s to improve their education qualifications in subjects and fields of endeavor which are related to the </w:t>
      </w:r>
      <w:r w:rsidR="00A86E2F">
        <w:rPr>
          <w:rFonts w:ascii="Arial" w:hAnsi="Arial" w:cs="Arial"/>
          <w:b w:val="0"/>
          <w:sz w:val="24"/>
        </w:rPr>
        <w:t>Employee</w:t>
      </w:r>
      <w:r w:rsidRPr="00215D14">
        <w:rPr>
          <w:rFonts w:ascii="Arial" w:hAnsi="Arial" w:cs="Arial"/>
          <w:b w:val="0"/>
          <w:sz w:val="24"/>
        </w:rPr>
        <w:t xml:space="preserve">’s position and which will place the </w:t>
      </w:r>
      <w:r w:rsidR="00A86E2F">
        <w:rPr>
          <w:rFonts w:ascii="Arial" w:hAnsi="Arial" w:cs="Arial"/>
          <w:b w:val="0"/>
          <w:sz w:val="24"/>
        </w:rPr>
        <w:t>Employee</w:t>
      </w:r>
      <w:r w:rsidRPr="00215D14">
        <w:rPr>
          <w:rFonts w:ascii="Arial" w:hAnsi="Arial" w:cs="Arial"/>
          <w:b w:val="0"/>
          <w:sz w:val="24"/>
        </w:rPr>
        <w:t xml:space="preserve"> in a position to improve their job performance and maintain certifications</w:t>
      </w:r>
      <w:r w:rsidR="00385BD0" w:rsidRPr="00215D14">
        <w:rPr>
          <w:rFonts w:ascii="Arial" w:hAnsi="Arial" w:cs="Arial"/>
          <w:b w:val="0"/>
          <w:sz w:val="24"/>
        </w:rPr>
        <w:t>/</w:t>
      </w:r>
      <w:r w:rsidRPr="00215D14">
        <w:rPr>
          <w:rFonts w:ascii="Arial" w:hAnsi="Arial" w:cs="Arial"/>
          <w:b w:val="0"/>
          <w:sz w:val="24"/>
        </w:rPr>
        <w:t xml:space="preserve">designations related to their job and will not suffer any loss of </w:t>
      </w:r>
      <w:r w:rsidR="004F401F" w:rsidRPr="00215D14">
        <w:rPr>
          <w:rFonts w:ascii="Arial" w:hAnsi="Arial" w:cs="Arial"/>
          <w:b w:val="0"/>
          <w:sz w:val="24"/>
        </w:rPr>
        <w:t>pay and/or benefits</w:t>
      </w:r>
      <w:r w:rsidRPr="00215D14">
        <w:rPr>
          <w:rFonts w:ascii="Arial" w:hAnsi="Arial" w:cs="Arial"/>
          <w:b w:val="0"/>
          <w:sz w:val="24"/>
        </w:rPr>
        <w:t xml:space="preserve"> for time away for such train</w:t>
      </w:r>
      <w:r w:rsidR="005A4447" w:rsidRPr="00215D14">
        <w:rPr>
          <w:rFonts w:ascii="Arial" w:hAnsi="Arial" w:cs="Arial"/>
          <w:b w:val="0"/>
          <w:sz w:val="24"/>
        </w:rPr>
        <w:t>ing</w:t>
      </w:r>
      <w:r w:rsidR="00742940" w:rsidRPr="00215D14">
        <w:rPr>
          <w:rFonts w:ascii="Arial" w:hAnsi="Arial" w:cs="Arial"/>
          <w:b w:val="0"/>
          <w:sz w:val="24"/>
        </w:rPr>
        <w:t>.</w:t>
      </w:r>
    </w:p>
    <w:p w14:paraId="433F6849" w14:textId="77777777" w:rsidR="004127CB" w:rsidRPr="00215D14" w:rsidRDefault="004127CB" w:rsidP="008F49A4">
      <w:pPr>
        <w:pStyle w:val="BodyTextIndent"/>
        <w:ind w:firstLine="0"/>
        <w:jc w:val="left"/>
        <w:rPr>
          <w:rFonts w:ascii="Arial" w:hAnsi="Arial" w:cs="Arial"/>
          <w:b w:val="0"/>
          <w:bCs w:val="0"/>
          <w:sz w:val="24"/>
        </w:rPr>
      </w:pPr>
    </w:p>
    <w:p w14:paraId="729092E1" w14:textId="021D4802" w:rsidR="00FB5555" w:rsidRPr="00215D14" w:rsidRDefault="00CD752D" w:rsidP="00FB5555">
      <w:pPr>
        <w:pStyle w:val="BodyTextIndent2"/>
        <w:jc w:val="left"/>
        <w:rPr>
          <w:rFonts w:ascii="Arial" w:hAnsi="Arial" w:cs="Arial"/>
          <w:sz w:val="24"/>
        </w:rPr>
      </w:pPr>
      <w:r>
        <w:rPr>
          <w:rFonts w:ascii="Arial" w:hAnsi="Arial" w:cs="Arial"/>
          <w:sz w:val="24"/>
        </w:rPr>
        <w:t>19.7</w:t>
      </w:r>
      <w:r w:rsidRPr="00215D14">
        <w:rPr>
          <w:rFonts w:ascii="Arial" w:hAnsi="Arial" w:cs="Arial"/>
          <w:sz w:val="24"/>
        </w:rPr>
        <w:tab/>
      </w:r>
      <w:r w:rsidRPr="00215D14">
        <w:rPr>
          <w:rFonts w:ascii="Arial" w:hAnsi="Arial" w:cs="Arial"/>
          <w:sz w:val="24"/>
        </w:rPr>
        <w:t xml:space="preserve">All new operators (includes Electricians/Operators and Industrial Millwrights/Operators) must receive a minimum of Level One (1) in two tickets from the Nova Scotia Department of Environment </w:t>
      </w:r>
      <w:r w:rsidR="00697BE6">
        <w:rPr>
          <w:rFonts w:ascii="Arial" w:hAnsi="Arial" w:cs="Arial"/>
          <w:sz w:val="24"/>
        </w:rPr>
        <w:t xml:space="preserve">and Climate Change </w:t>
      </w:r>
      <w:r w:rsidRPr="00215D14">
        <w:rPr>
          <w:rFonts w:ascii="Arial" w:hAnsi="Arial" w:cs="Arial"/>
          <w:sz w:val="24"/>
        </w:rPr>
        <w:t>within three (3) years from their start date. Failure to get a minimum of two tickets will result in termination with cause.</w:t>
      </w:r>
    </w:p>
    <w:p w14:paraId="2F5FC431" w14:textId="77777777" w:rsidR="00FB5555" w:rsidRPr="00215D14" w:rsidRDefault="00FB5555" w:rsidP="00FB5555">
      <w:pPr>
        <w:pStyle w:val="BodyTextIndent2"/>
        <w:jc w:val="left"/>
        <w:rPr>
          <w:rFonts w:ascii="Arial" w:hAnsi="Arial" w:cs="Arial"/>
          <w:i/>
          <w:sz w:val="24"/>
        </w:rPr>
      </w:pPr>
    </w:p>
    <w:p w14:paraId="07F6486C" w14:textId="5B9168F6" w:rsidR="00FB5555" w:rsidRPr="00215D14" w:rsidRDefault="00CD752D" w:rsidP="00FB5555">
      <w:pPr>
        <w:pStyle w:val="BodyTextIndent2"/>
        <w:ind w:firstLine="0"/>
        <w:jc w:val="left"/>
        <w:rPr>
          <w:rFonts w:ascii="Arial" w:hAnsi="Arial" w:cs="Arial"/>
          <w:i/>
          <w:sz w:val="24"/>
        </w:rPr>
      </w:pPr>
      <w:r w:rsidRPr="00215D14">
        <w:rPr>
          <w:rFonts w:ascii="Arial" w:hAnsi="Arial" w:cs="Arial"/>
          <w:i/>
          <w:sz w:val="24"/>
        </w:rPr>
        <w:t>Note: if an operator receives their WWT ticket, NSE</w:t>
      </w:r>
      <w:r w:rsidR="00697BE6">
        <w:rPr>
          <w:rFonts w:ascii="Arial" w:hAnsi="Arial" w:cs="Arial"/>
          <w:i/>
          <w:sz w:val="24"/>
        </w:rPr>
        <w:t>CC</w:t>
      </w:r>
      <w:r w:rsidRPr="00215D14">
        <w:rPr>
          <w:rFonts w:ascii="Arial" w:hAnsi="Arial" w:cs="Arial"/>
          <w:i/>
          <w:sz w:val="24"/>
        </w:rPr>
        <w:t xml:space="preserve"> recognizes that they are deemed to have also received their WWC ticket. Receiving the WWT ticket will satisfy the conditions of this clause. </w:t>
      </w:r>
    </w:p>
    <w:p w14:paraId="0E4508B1" w14:textId="77777777" w:rsidR="00FB5555" w:rsidRPr="00215D14" w:rsidRDefault="00CD752D" w:rsidP="00FB5555">
      <w:pPr>
        <w:pStyle w:val="BodyTextIndent2"/>
        <w:ind w:left="1440" w:hanging="1440"/>
        <w:jc w:val="left"/>
        <w:rPr>
          <w:rFonts w:ascii="Arial" w:hAnsi="Arial" w:cs="Arial"/>
          <w:sz w:val="24"/>
        </w:rPr>
      </w:pPr>
      <w:r w:rsidRPr="00215D14">
        <w:rPr>
          <w:rFonts w:ascii="Arial" w:hAnsi="Arial" w:cs="Arial"/>
          <w:sz w:val="24"/>
        </w:rPr>
        <w:tab/>
      </w:r>
    </w:p>
    <w:p w14:paraId="096B1D49" w14:textId="77777777" w:rsidR="00FB5555" w:rsidRPr="00215D14" w:rsidRDefault="00CD752D" w:rsidP="00FB5555">
      <w:pPr>
        <w:pStyle w:val="BodyTextIndent2"/>
        <w:ind w:left="2160" w:hanging="1440"/>
        <w:jc w:val="left"/>
        <w:rPr>
          <w:rFonts w:ascii="Arial" w:hAnsi="Arial" w:cs="Arial"/>
          <w:sz w:val="24"/>
        </w:rPr>
      </w:pPr>
      <w:r>
        <w:rPr>
          <w:rFonts w:ascii="Arial" w:hAnsi="Arial" w:cs="Arial"/>
          <w:sz w:val="24"/>
        </w:rPr>
        <w:t>19.7</w:t>
      </w:r>
      <w:r w:rsidRPr="00215D14">
        <w:rPr>
          <w:rFonts w:ascii="Arial" w:hAnsi="Arial" w:cs="Arial"/>
          <w:sz w:val="24"/>
        </w:rPr>
        <w:t>.1</w:t>
      </w:r>
      <w:r w:rsidRPr="00215D14">
        <w:rPr>
          <w:rFonts w:ascii="Arial" w:hAnsi="Arial" w:cs="Arial"/>
          <w:sz w:val="24"/>
        </w:rPr>
        <w:tab/>
        <w:t xml:space="preserve">New Operators shall be given the necessary/required experience and/or training needed to qualify for the required certifications. If the necessary/required experience/training are not provided to the Operator, then the Supervisor, Operator, Human Resources Manager, and a CUPE Executive will meet to develop a work plan </w:t>
      </w:r>
      <w:r w:rsidRPr="00215D14">
        <w:rPr>
          <w:rFonts w:ascii="Arial" w:hAnsi="Arial" w:cs="Arial"/>
          <w:sz w:val="24"/>
        </w:rPr>
        <w:lastRenderedPageBreak/>
        <w:t>with a new timeline to achieve certification with an end date no greater than three (3) years from date of the meeting.</w:t>
      </w:r>
    </w:p>
    <w:p w14:paraId="6D4F28B9" w14:textId="77777777" w:rsidR="00B20B9F" w:rsidRDefault="00B20B9F" w:rsidP="00FB5555">
      <w:pPr>
        <w:pStyle w:val="BodyTextIndent2"/>
        <w:ind w:left="2160" w:hanging="1440"/>
        <w:jc w:val="left"/>
        <w:rPr>
          <w:rFonts w:ascii="Arial" w:hAnsi="Arial" w:cs="Arial"/>
          <w:sz w:val="24"/>
        </w:rPr>
      </w:pPr>
    </w:p>
    <w:p w14:paraId="10DA2BAF" w14:textId="77777777" w:rsidR="00FB5555" w:rsidRPr="00215D14" w:rsidRDefault="00CD752D" w:rsidP="00FB5555">
      <w:pPr>
        <w:pStyle w:val="BodyTextIndent2"/>
        <w:ind w:left="2160" w:hanging="1440"/>
        <w:jc w:val="left"/>
        <w:rPr>
          <w:rFonts w:ascii="Arial" w:hAnsi="Arial" w:cs="Arial"/>
          <w:sz w:val="24"/>
        </w:rPr>
      </w:pPr>
      <w:r>
        <w:rPr>
          <w:rFonts w:ascii="Arial" w:hAnsi="Arial" w:cs="Arial"/>
          <w:sz w:val="24"/>
        </w:rPr>
        <w:t>19.7</w:t>
      </w:r>
      <w:r w:rsidRPr="00215D14">
        <w:rPr>
          <w:rFonts w:ascii="Arial" w:hAnsi="Arial" w:cs="Arial"/>
          <w:sz w:val="24"/>
        </w:rPr>
        <w:t>.2</w:t>
      </w:r>
      <w:r w:rsidRPr="00215D14">
        <w:rPr>
          <w:rFonts w:ascii="Arial" w:hAnsi="Arial" w:cs="Arial"/>
          <w:sz w:val="24"/>
        </w:rPr>
        <w:tab/>
        <w:t>If an Operator or an immediate Family Member (</w:t>
      </w:r>
      <w:hyperlink w:anchor="_Article_21_–" w:history="1">
        <w:r w:rsidR="00FB5555" w:rsidRPr="00215D14">
          <w:rPr>
            <w:rStyle w:val="Hyperlink"/>
            <w:rFonts w:ascii="Arial" w:hAnsi="Arial" w:cs="Arial"/>
            <w:sz w:val="24"/>
          </w:rPr>
          <w:t>as defined in 21.1</w:t>
        </w:r>
      </w:hyperlink>
      <w:r w:rsidRPr="00215D14">
        <w:rPr>
          <w:rFonts w:ascii="Arial" w:hAnsi="Arial" w:cs="Arial"/>
          <w:sz w:val="24"/>
        </w:rPr>
        <w:t>) has a serious illness, injury, maternity, or parental leave that requires the Operator to be absent from work for greater than six (6) months, the Operator’s new anniversary date to receive their Level One (1) will be adjusted accordingly.</w:t>
      </w:r>
    </w:p>
    <w:p w14:paraId="1CCA9066" w14:textId="77777777" w:rsidR="00283BBE" w:rsidRPr="00215D14" w:rsidRDefault="00CD752D">
      <w:pPr>
        <w:rPr>
          <w:rFonts w:cs="Arial"/>
          <w:b/>
          <w:bCs/>
        </w:rPr>
      </w:pPr>
      <w:r w:rsidRPr="00215D14">
        <w:rPr>
          <w:rFonts w:cs="Arial"/>
        </w:rPr>
        <w:br w:type="page"/>
      </w:r>
    </w:p>
    <w:p w14:paraId="221258E5" w14:textId="77777777" w:rsidR="00420FD6" w:rsidRPr="00215D14" w:rsidRDefault="00CD752D" w:rsidP="008F49A4">
      <w:pPr>
        <w:pStyle w:val="Heading1"/>
        <w:jc w:val="left"/>
      </w:pPr>
      <w:bookmarkStart w:id="28" w:name="_Article_20_–"/>
      <w:bookmarkStart w:id="29" w:name="_Toc210985941"/>
      <w:bookmarkEnd w:id="28"/>
      <w:r w:rsidRPr="00215D14">
        <w:lastRenderedPageBreak/>
        <w:t>Article 20 – Sick Leave</w:t>
      </w:r>
      <w:bookmarkEnd w:id="29"/>
    </w:p>
    <w:p w14:paraId="34E919BE" w14:textId="77777777" w:rsidR="00420FD6" w:rsidRPr="00215D14" w:rsidRDefault="00420FD6" w:rsidP="008F49A4">
      <w:pPr>
        <w:pStyle w:val="BodyTextIndent"/>
        <w:ind w:left="0" w:firstLine="0"/>
        <w:jc w:val="left"/>
        <w:rPr>
          <w:rFonts w:ascii="Arial" w:hAnsi="Arial" w:cs="Arial"/>
          <w:b w:val="0"/>
          <w:bCs w:val="0"/>
          <w:sz w:val="24"/>
        </w:rPr>
      </w:pPr>
    </w:p>
    <w:p w14:paraId="6D8D4B9D" w14:textId="39BE3D72" w:rsidR="00420FD6" w:rsidRDefault="00CD752D" w:rsidP="008F49A4">
      <w:pPr>
        <w:pStyle w:val="BodyTextIndent"/>
        <w:numPr>
          <w:ilvl w:val="1"/>
          <w:numId w:val="4"/>
        </w:numPr>
        <w:ind w:left="720" w:hanging="720"/>
        <w:jc w:val="left"/>
        <w:rPr>
          <w:rFonts w:ascii="Arial" w:hAnsi="Arial" w:cs="Arial"/>
          <w:b w:val="0"/>
          <w:bCs w:val="0"/>
          <w:sz w:val="24"/>
        </w:rPr>
      </w:pPr>
      <w:r w:rsidRPr="00215D14">
        <w:rPr>
          <w:rFonts w:ascii="Arial" w:hAnsi="Arial" w:cs="Arial"/>
          <w:b w:val="0"/>
          <w:bCs w:val="0"/>
          <w:sz w:val="24"/>
        </w:rPr>
        <w:t xml:space="preserve">Sick Leave is defined as the period of time when an </w:t>
      </w:r>
      <w:r w:rsidR="00A86E2F">
        <w:rPr>
          <w:rFonts w:ascii="Arial" w:hAnsi="Arial" w:cs="Arial"/>
          <w:b w:val="0"/>
          <w:bCs w:val="0"/>
          <w:sz w:val="24"/>
        </w:rPr>
        <w:t>Employee</w:t>
      </w:r>
      <w:r w:rsidRPr="00215D14">
        <w:rPr>
          <w:rFonts w:ascii="Arial" w:hAnsi="Arial" w:cs="Arial"/>
          <w:b w:val="0"/>
          <w:bCs w:val="0"/>
          <w:sz w:val="24"/>
        </w:rPr>
        <w:t xml:space="preserve"> is absent from work, with pay, as a result of an illness or injury for which compensation is not payable under the Workers' Compensation Act</w:t>
      </w:r>
      <w:r w:rsidR="00B26B2C" w:rsidRPr="00215D14">
        <w:rPr>
          <w:rFonts w:ascii="Arial" w:hAnsi="Arial" w:cs="Arial"/>
          <w:b w:val="0"/>
          <w:bCs w:val="0"/>
          <w:sz w:val="24"/>
        </w:rPr>
        <w:t>, a medical appointment</w:t>
      </w:r>
      <w:r w:rsidR="00D04BC0" w:rsidRPr="00215D14">
        <w:rPr>
          <w:rFonts w:ascii="Arial" w:hAnsi="Arial" w:cs="Arial"/>
          <w:b w:val="0"/>
          <w:bCs w:val="0"/>
          <w:sz w:val="24"/>
        </w:rPr>
        <w:t>,</w:t>
      </w:r>
      <w:r w:rsidRPr="00215D14">
        <w:rPr>
          <w:rFonts w:ascii="Arial" w:hAnsi="Arial" w:cs="Arial"/>
          <w:b w:val="0"/>
          <w:bCs w:val="0"/>
          <w:sz w:val="24"/>
        </w:rPr>
        <w:t xml:space="preserve"> or because an </w:t>
      </w:r>
      <w:r w:rsidR="00A86E2F">
        <w:rPr>
          <w:rFonts w:ascii="Arial" w:hAnsi="Arial" w:cs="Arial"/>
          <w:b w:val="0"/>
          <w:bCs w:val="0"/>
          <w:sz w:val="24"/>
        </w:rPr>
        <w:t>Employee</w:t>
      </w:r>
      <w:r w:rsidRPr="00215D14">
        <w:rPr>
          <w:rFonts w:ascii="Arial" w:hAnsi="Arial" w:cs="Arial"/>
          <w:b w:val="0"/>
          <w:bCs w:val="0"/>
          <w:sz w:val="24"/>
        </w:rPr>
        <w:t xml:space="preserve"> has a medical certificate confirming illness or injury.</w:t>
      </w:r>
    </w:p>
    <w:p w14:paraId="609AABB6" w14:textId="77777777" w:rsidR="006A47BA" w:rsidRPr="00215D14" w:rsidRDefault="006A47BA" w:rsidP="006A47BA">
      <w:pPr>
        <w:pStyle w:val="BodyTextIndent"/>
        <w:ind w:firstLine="0"/>
        <w:jc w:val="left"/>
        <w:rPr>
          <w:rFonts w:ascii="Arial" w:hAnsi="Arial" w:cs="Arial"/>
          <w:b w:val="0"/>
          <w:bCs w:val="0"/>
          <w:sz w:val="24"/>
        </w:rPr>
      </w:pPr>
    </w:p>
    <w:p w14:paraId="28BA51B1" w14:textId="2FF76865" w:rsidR="00420FD6" w:rsidRDefault="00CD752D" w:rsidP="006A47BA">
      <w:pPr>
        <w:pStyle w:val="BodyTextIndent"/>
        <w:tabs>
          <w:tab w:val="left" w:pos="720"/>
        </w:tabs>
        <w:ind w:left="1440" w:hanging="1440"/>
        <w:jc w:val="left"/>
        <w:rPr>
          <w:rFonts w:ascii="Arial" w:hAnsi="Arial" w:cs="Arial"/>
          <w:b w:val="0"/>
          <w:bCs w:val="0"/>
          <w:sz w:val="24"/>
        </w:rPr>
      </w:pPr>
      <w:r w:rsidRPr="006A47BA">
        <w:rPr>
          <w:rFonts w:ascii="Arial" w:hAnsi="Arial" w:cs="Arial"/>
          <w:b w:val="0"/>
          <w:bCs w:val="0"/>
          <w:sz w:val="24"/>
        </w:rPr>
        <w:t>20.2</w:t>
      </w:r>
      <w:r w:rsidRPr="006A47BA">
        <w:rPr>
          <w:rFonts w:ascii="Arial" w:hAnsi="Arial" w:cs="Arial"/>
          <w:b w:val="0"/>
          <w:bCs w:val="0"/>
          <w:sz w:val="24"/>
        </w:rPr>
        <w:tab/>
      </w:r>
      <w:r w:rsidRPr="006A47BA">
        <w:rPr>
          <w:rFonts w:ascii="Arial" w:hAnsi="Arial" w:cs="Arial"/>
          <w:b w:val="0"/>
          <w:bCs w:val="0"/>
          <w:sz w:val="24"/>
        </w:rPr>
        <w:t xml:space="preserve">(a) </w:t>
      </w:r>
      <w:r>
        <w:rPr>
          <w:rFonts w:ascii="Arial" w:hAnsi="Arial" w:cs="Arial"/>
          <w:b w:val="0"/>
          <w:bCs w:val="0"/>
          <w:sz w:val="24"/>
        </w:rPr>
        <w:tab/>
      </w:r>
      <w:r w:rsidRPr="006A47BA">
        <w:rPr>
          <w:rFonts w:ascii="Arial" w:hAnsi="Arial" w:cs="Arial"/>
          <w:b w:val="0"/>
          <w:bCs w:val="0"/>
          <w:sz w:val="24"/>
        </w:rPr>
        <w:t xml:space="preserve">When an </w:t>
      </w:r>
      <w:r w:rsidR="00A86E2F">
        <w:rPr>
          <w:rFonts w:ascii="Arial" w:hAnsi="Arial" w:cs="Arial"/>
          <w:b w:val="0"/>
          <w:bCs w:val="0"/>
          <w:sz w:val="24"/>
        </w:rPr>
        <w:t>Employee</w:t>
      </w:r>
      <w:r w:rsidRPr="006A47BA">
        <w:rPr>
          <w:rFonts w:ascii="Arial" w:hAnsi="Arial" w:cs="Arial"/>
          <w:b w:val="0"/>
          <w:bCs w:val="0"/>
          <w:sz w:val="24"/>
        </w:rPr>
        <w:t xml:space="preserve"> is on an unpaid leave including WCB, Long </w:t>
      </w:r>
      <w:r w:rsidR="00697BE6">
        <w:rPr>
          <w:rFonts w:ascii="Arial" w:hAnsi="Arial" w:cs="Arial"/>
          <w:b w:val="0"/>
          <w:bCs w:val="0"/>
          <w:sz w:val="24"/>
        </w:rPr>
        <w:t>T</w:t>
      </w:r>
      <w:r w:rsidRPr="006A47BA">
        <w:rPr>
          <w:rFonts w:ascii="Arial" w:hAnsi="Arial" w:cs="Arial"/>
          <w:b w:val="0"/>
          <w:bCs w:val="0"/>
          <w:sz w:val="24"/>
        </w:rPr>
        <w:t xml:space="preserve">erm </w:t>
      </w:r>
      <w:r w:rsidR="00697BE6">
        <w:rPr>
          <w:rFonts w:ascii="Arial" w:hAnsi="Arial" w:cs="Arial"/>
          <w:b w:val="0"/>
          <w:bCs w:val="0"/>
          <w:sz w:val="24"/>
        </w:rPr>
        <w:t>D</w:t>
      </w:r>
      <w:r w:rsidRPr="006A47BA">
        <w:rPr>
          <w:rFonts w:ascii="Arial" w:hAnsi="Arial" w:cs="Arial"/>
          <w:b w:val="0"/>
          <w:bCs w:val="0"/>
          <w:sz w:val="24"/>
        </w:rPr>
        <w:t>isability, pregnancy or parental leave or any other leave, their sick leave will be pro-rated for the remainder of the year when they return to work.</w:t>
      </w:r>
    </w:p>
    <w:p w14:paraId="0EDCAE59" w14:textId="77777777" w:rsidR="006A47BA" w:rsidRPr="00215D14" w:rsidRDefault="006A47BA" w:rsidP="008F49A4">
      <w:pPr>
        <w:pStyle w:val="BodyTextIndent"/>
        <w:ind w:left="0" w:firstLine="0"/>
        <w:jc w:val="left"/>
        <w:rPr>
          <w:rFonts w:ascii="Arial" w:hAnsi="Arial" w:cs="Arial"/>
          <w:b w:val="0"/>
          <w:bCs w:val="0"/>
          <w:sz w:val="24"/>
        </w:rPr>
      </w:pPr>
    </w:p>
    <w:p w14:paraId="431944E7" w14:textId="12D53D23" w:rsidR="005A4447" w:rsidRPr="00215D14" w:rsidRDefault="00CD752D" w:rsidP="006A47BA">
      <w:pPr>
        <w:pStyle w:val="BodyTextIndent"/>
        <w:tabs>
          <w:tab w:val="left" w:pos="720"/>
        </w:tabs>
        <w:ind w:left="1440" w:hanging="1440"/>
        <w:jc w:val="left"/>
        <w:rPr>
          <w:rFonts w:ascii="Arial" w:hAnsi="Arial" w:cs="Arial"/>
          <w:b w:val="0"/>
          <w:sz w:val="24"/>
        </w:rPr>
      </w:pPr>
      <w:r w:rsidRPr="00215D14">
        <w:rPr>
          <w:rFonts w:ascii="Arial" w:hAnsi="Arial" w:cs="Arial"/>
          <w:b w:val="0"/>
          <w:sz w:val="24"/>
        </w:rPr>
        <w:t>20.2</w:t>
      </w:r>
      <w:r w:rsidR="00914956" w:rsidRPr="00215D14">
        <w:rPr>
          <w:rFonts w:ascii="Arial" w:hAnsi="Arial" w:cs="Arial"/>
          <w:b w:val="0"/>
          <w:sz w:val="24"/>
        </w:rPr>
        <w:t xml:space="preserve"> </w:t>
      </w:r>
      <w:r w:rsidRPr="00215D14">
        <w:rPr>
          <w:rFonts w:ascii="Arial" w:hAnsi="Arial" w:cs="Arial"/>
          <w:b w:val="0"/>
          <w:sz w:val="24"/>
        </w:rPr>
        <w:tab/>
      </w:r>
      <w:r w:rsidR="006A47BA">
        <w:rPr>
          <w:rFonts w:ascii="Arial" w:hAnsi="Arial" w:cs="Arial"/>
          <w:b w:val="0"/>
          <w:sz w:val="24"/>
        </w:rPr>
        <w:t>(b)</w:t>
      </w:r>
      <w:r w:rsidR="006A47BA">
        <w:rPr>
          <w:rFonts w:ascii="Arial" w:hAnsi="Arial" w:cs="Arial"/>
          <w:b w:val="0"/>
          <w:sz w:val="24"/>
        </w:rPr>
        <w:tab/>
      </w:r>
      <w:r w:rsidR="0003741F" w:rsidRPr="00215D14">
        <w:rPr>
          <w:rFonts w:ascii="Arial" w:hAnsi="Arial" w:cs="Arial"/>
          <w:b w:val="0"/>
          <w:sz w:val="24"/>
        </w:rPr>
        <w:t xml:space="preserve">All </w:t>
      </w:r>
      <w:r w:rsidR="00A86E2F">
        <w:rPr>
          <w:rFonts w:ascii="Arial" w:hAnsi="Arial" w:cs="Arial"/>
          <w:b w:val="0"/>
          <w:sz w:val="24"/>
        </w:rPr>
        <w:t>Employee</w:t>
      </w:r>
      <w:r w:rsidR="0003741F" w:rsidRPr="00215D14">
        <w:rPr>
          <w:rFonts w:ascii="Arial" w:hAnsi="Arial" w:cs="Arial"/>
          <w:b w:val="0"/>
          <w:sz w:val="24"/>
        </w:rPr>
        <w:t>s will be granted eighteen (18) sick leave days o</w:t>
      </w:r>
      <w:r w:rsidRPr="00215D14">
        <w:rPr>
          <w:rFonts w:ascii="Arial" w:hAnsi="Arial" w:cs="Arial"/>
          <w:b w:val="0"/>
          <w:sz w:val="24"/>
        </w:rPr>
        <w:t>n January 1</w:t>
      </w:r>
      <w:r w:rsidRPr="00215D14">
        <w:rPr>
          <w:rFonts w:ascii="Arial" w:hAnsi="Arial" w:cs="Arial"/>
          <w:b w:val="0"/>
          <w:sz w:val="24"/>
          <w:vertAlign w:val="superscript"/>
        </w:rPr>
        <w:t>st</w:t>
      </w:r>
      <w:r w:rsidRPr="00215D14">
        <w:rPr>
          <w:rFonts w:ascii="Arial" w:hAnsi="Arial" w:cs="Arial"/>
          <w:b w:val="0"/>
          <w:sz w:val="24"/>
        </w:rPr>
        <w:t xml:space="preserve"> of each year</w:t>
      </w:r>
      <w:r w:rsidR="0003741F" w:rsidRPr="00215D14">
        <w:rPr>
          <w:rFonts w:ascii="Arial" w:hAnsi="Arial" w:cs="Arial"/>
          <w:b w:val="0"/>
          <w:sz w:val="24"/>
        </w:rPr>
        <w:t>.</w:t>
      </w:r>
      <w:r w:rsidR="00742940" w:rsidRPr="00215D14">
        <w:rPr>
          <w:rFonts w:ascii="Arial" w:hAnsi="Arial" w:cs="Arial"/>
          <w:b w:val="0"/>
          <w:sz w:val="24"/>
        </w:rPr>
        <w:t xml:space="preserve"> </w:t>
      </w:r>
      <w:r w:rsidRPr="00215D14">
        <w:rPr>
          <w:rFonts w:ascii="Arial" w:hAnsi="Arial" w:cs="Arial"/>
          <w:b w:val="0"/>
          <w:sz w:val="24"/>
        </w:rPr>
        <w:t xml:space="preserve">These </w:t>
      </w:r>
      <w:r w:rsidR="00D04BC0" w:rsidRPr="00215D14">
        <w:rPr>
          <w:rFonts w:ascii="Arial" w:hAnsi="Arial" w:cs="Arial"/>
          <w:b w:val="0"/>
          <w:sz w:val="24"/>
        </w:rPr>
        <w:t>eighteen</w:t>
      </w:r>
      <w:r w:rsidR="005B3032" w:rsidRPr="00215D14">
        <w:rPr>
          <w:rFonts w:ascii="Arial" w:hAnsi="Arial" w:cs="Arial"/>
          <w:b w:val="0"/>
          <w:sz w:val="24"/>
        </w:rPr>
        <w:t xml:space="preserve"> </w:t>
      </w:r>
      <w:r w:rsidR="00D04BC0" w:rsidRPr="00215D14">
        <w:rPr>
          <w:rFonts w:ascii="Arial" w:hAnsi="Arial" w:cs="Arial"/>
          <w:b w:val="0"/>
          <w:sz w:val="24"/>
        </w:rPr>
        <w:t>(</w:t>
      </w:r>
      <w:r w:rsidRPr="00215D14">
        <w:rPr>
          <w:rFonts w:ascii="Arial" w:hAnsi="Arial" w:cs="Arial"/>
          <w:b w:val="0"/>
          <w:sz w:val="24"/>
        </w:rPr>
        <w:t>18</w:t>
      </w:r>
      <w:r w:rsidR="00D04BC0" w:rsidRPr="00215D14">
        <w:rPr>
          <w:rFonts w:ascii="Arial" w:hAnsi="Arial" w:cs="Arial"/>
          <w:b w:val="0"/>
          <w:sz w:val="24"/>
        </w:rPr>
        <w:t>)</w:t>
      </w:r>
      <w:r w:rsidRPr="00215D14">
        <w:rPr>
          <w:rFonts w:ascii="Arial" w:hAnsi="Arial" w:cs="Arial"/>
          <w:b w:val="0"/>
          <w:sz w:val="24"/>
        </w:rPr>
        <w:t xml:space="preserve"> days will be pro-rated for the time employed at one and one half (1 ½) days per month.</w:t>
      </w:r>
      <w:r w:rsidR="00914956" w:rsidRPr="00215D14">
        <w:rPr>
          <w:rFonts w:ascii="Arial" w:hAnsi="Arial" w:cs="Arial"/>
          <w:b w:val="0"/>
          <w:sz w:val="24"/>
        </w:rPr>
        <w:t xml:space="preserve"> </w:t>
      </w:r>
      <w:r w:rsidRPr="00215D14">
        <w:rPr>
          <w:rFonts w:ascii="Arial" w:hAnsi="Arial" w:cs="Arial"/>
          <w:b w:val="0"/>
          <w:sz w:val="24"/>
        </w:rPr>
        <w:t xml:space="preserve">Sick leave days will accumulate to a maximum of </w:t>
      </w:r>
      <w:r w:rsidR="005B3032" w:rsidRPr="00215D14">
        <w:rPr>
          <w:rFonts w:ascii="Arial" w:hAnsi="Arial" w:cs="Arial"/>
          <w:b w:val="0"/>
          <w:sz w:val="24"/>
        </w:rPr>
        <w:t xml:space="preserve">one hundred and sixty-five </w:t>
      </w:r>
      <w:r w:rsidR="00D04BC0" w:rsidRPr="00215D14">
        <w:rPr>
          <w:rFonts w:ascii="Arial" w:hAnsi="Arial" w:cs="Arial"/>
          <w:b w:val="0"/>
          <w:sz w:val="24"/>
        </w:rPr>
        <w:t>(</w:t>
      </w:r>
      <w:r w:rsidRPr="00215D14">
        <w:rPr>
          <w:rFonts w:ascii="Arial" w:hAnsi="Arial" w:cs="Arial"/>
          <w:b w:val="0"/>
          <w:sz w:val="24"/>
        </w:rPr>
        <w:t>165</w:t>
      </w:r>
      <w:r w:rsidR="00D04BC0" w:rsidRPr="00215D14">
        <w:rPr>
          <w:rFonts w:ascii="Arial" w:hAnsi="Arial" w:cs="Arial"/>
          <w:b w:val="0"/>
          <w:sz w:val="24"/>
        </w:rPr>
        <w:t>)</w:t>
      </w:r>
      <w:r w:rsidRPr="00215D14">
        <w:rPr>
          <w:rFonts w:ascii="Arial" w:hAnsi="Arial" w:cs="Arial"/>
          <w:b w:val="0"/>
          <w:sz w:val="24"/>
        </w:rPr>
        <w:t xml:space="preserve"> days.</w:t>
      </w:r>
      <w:r w:rsidR="00914956" w:rsidRPr="00215D14">
        <w:rPr>
          <w:rFonts w:ascii="Arial" w:hAnsi="Arial" w:cs="Arial"/>
          <w:b w:val="0"/>
          <w:sz w:val="24"/>
        </w:rPr>
        <w:t xml:space="preserve"> </w:t>
      </w:r>
      <w:r w:rsidRPr="00215D14">
        <w:rPr>
          <w:rFonts w:ascii="Arial" w:hAnsi="Arial" w:cs="Arial"/>
          <w:b w:val="0"/>
          <w:sz w:val="24"/>
        </w:rPr>
        <w:t xml:space="preserve">If an </w:t>
      </w:r>
      <w:r w:rsidR="00A86E2F">
        <w:rPr>
          <w:rFonts w:ascii="Arial" w:hAnsi="Arial" w:cs="Arial"/>
          <w:b w:val="0"/>
          <w:sz w:val="24"/>
        </w:rPr>
        <w:t>Employee</w:t>
      </w:r>
      <w:r w:rsidRPr="00215D14">
        <w:rPr>
          <w:rFonts w:ascii="Arial" w:hAnsi="Arial" w:cs="Arial"/>
          <w:b w:val="0"/>
          <w:sz w:val="24"/>
        </w:rPr>
        <w:t xml:space="preserve"> resigns or is terminated and they have used more sick time than they have accrued (including sick leave extension days), the balance will be deducted from their final pay cheque.</w:t>
      </w:r>
    </w:p>
    <w:p w14:paraId="3B753114" w14:textId="77777777" w:rsidR="002D035E" w:rsidRPr="00215D14" w:rsidRDefault="002D035E" w:rsidP="008F49A4">
      <w:pPr>
        <w:pStyle w:val="BodyTextIndent"/>
        <w:ind w:left="1080" w:hanging="1080"/>
        <w:jc w:val="left"/>
        <w:rPr>
          <w:rFonts w:ascii="Arial" w:hAnsi="Arial" w:cs="Arial"/>
          <w:b w:val="0"/>
          <w:sz w:val="24"/>
        </w:rPr>
      </w:pPr>
    </w:p>
    <w:p w14:paraId="19E899F8" w14:textId="569EA597" w:rsidR="0003741F" w:rsidRPr="00215D14" w:rsidRDefault="00CD752D" w:rsidP="008F49A4">
      <w:pPr>
        <w:ind w:left="2160" w:hanging="1440"/>
        <w:jc w:val="left"/>
        <w:rPr>
          <w:rFonts w:cs="Arial"/>
          <w:bCs/>
        </w:rPr>
      </w:pPr>
      <w:r w:rsidRPr="00215D14">
        <w:rPr>
          <w:rFonts w:cs="Arial"/>
        </w:rPr>
        <w:t>20.2.1</w:t>
      </w:r>
      <w:r w:rsidRPr="00215D14">
        <w:rPr>
          <w:rFonts w:cs="Arial"/>
          <w:bCs/>
        </w:rPr>
        <w:tab/>
        <w:t xml:space="preserve">When an </w:t>
      </w:r>
      <w:r w:rsidR="00A86E2F">
        <w:rPr>
          <w:rFonts w:cs="Arial"/>
          <w:bCs/>
        </w:rPr>
        <w:t>Employee</w:t>
      </w:r>
      <w:r w:rsidRPr="00215D14">
        <w:rPr>
          <w:rFonts w:cs="Arial"/>
          <w:bCs/>
        </w:rPr>
        <w:t xml:space="preserve"> who has reached the maximum bank of 165 sick days uses a sick day, their sick leave bank will replenish from that point forward within the year at the rate of 1.5 days per month until they have reached the maximum of 165 sick days.</w:t>
      </w:r>
      <w:r w:rsidR="00914956" w:rsidRPr="00215D14">
        <w:rPr>
          <w:rFonts w:cs="Arial"/>
          <w:bCs/>
        </w:rPr>
        <w:t xml:space="preserve"> </w:t>
      </w:r>
    </w:p>
    <w:p w14:paraId="0B67806F" w14:textId="77777777" w:rsidR="0003741F" w:rsidRPr="00215D14" w:rsidRDefault="0003741F" w:rsidP="008F49A4">
      <w:pPr>
        <w:ind w:left="2160" w:hanging="1440"/>
        <w:jc w:val="left"/>
        <w:rPr>
          <w:rFonts w:cs="Arial"/>
          <w:bCs/>
        </w:rPr>
      </w:pPr>
    </w:p>
    <w:p w14:paraId="1CB6E4CA" w14:textId="7A47C928" w:rsidR="002D035E" w:rsidRPr="00215D14" w:rsidRDefault="00CD752D" w:rsidP="008F49A4">
      <w:pPr>
        <w:ind w:left="2160"/>
        <w:jc w:val="left"/>
        <w:rPr>
          <w:rFonts w:cs="Arial"/>
          <w:bCs/>
        </w:rPr>
      </w:pPr>
      <w:r w:rsidRPr="00215D14">
        <w:rPr>
          <w:rFonts w:cs="Arial"/>
          <w:b/>
          <w:bCs/>
        </w:rPr>
        <w:t>Example:</w:t>
      </w:r>
      <w:r w:rsidRPr="00215D14">
        <w:rPr>
          <w:rFonts w:cs="Arial"/>
          <w:bCs/>
        </w:rPr>
        <w:t xml:space="preserve"> </w:t>
      </w:r>
      <w:r w:rsidR="00A86E2F">
        <w:rPr>
          <w:rFonts w:cs="Arial"/>
          <w:bCs/>
        </w:rPr>
        <w:t>Employee</w:t>
      </w:r>
      <w:r w:rsidRPr="00215D14">
        <w:rPr>
          <w:rFonts w:cs="Arial"/>
          <w:bCs/>
        </w:rPr>
        <w:t xml:space="preserve"> with 165 sick days uses six (6) days in June</w:t>
      </w:r>
      <w:r w:rsidR="0003741F" w:rsidRPr="00215D14">
        <w:rPr>
          <w:rFonts w:cs="Arial"/>
          <w:bCs/>
        </w:rPr>
        <w:t>; t</w:t>
      </w:r>
      <w:r w:rsidRPr="00215D14">
        <w:rPr>
          <w:rFonts w:cs="Arial"/>
          <w:bCs/>
        </w:rPr>
        <w:t>heir bank shall reduce to 159 sick days</w:t>
      </w:r>
      <w:r w:rsidR="0003741F" w:rsidRPr="00215D14">
        <w:rPr>
          <w:rFonts w:cs="Arial"/>
          <w:bCs/>
        </w:rPr>
        <w:t>. H</w:t>
      </w:r>
      <w:r w:rsidRPr="00215D14">
        <w:rPr>
          <w:rFonts w:cs="Arial"/>
          <w:bCs/>
        </w:rPr>
        <w:t>owever, their bank will replenish at 1.5 days/month such that their bank will be back to 165 days by the end of October (provided they have not taken any other sick days</w:t>
      </w:r>
      <w:r w:rsidR="0003741F" w:rsidRPr="00215D14">
        <w:rPr>
          <w:rFonts w:cs="Arial"/>
          <w:bCs/>
        </w:rPr>
        <w:t>).</w:t>
      </w:r>
    </w:p>
    <w:p w14:paraId="2F73D148" w14:textId="77777777" w:rsidR="002D035E" w:rsidRPr="00215D14" w:rsidRDefault="002D035E" w:rsidP="008F49A4">
      <w:pPr>
        <w:pStyle w:val="BodyTextIndent"/>
        <w:ind w:left="1080" w:hanging="1080"/>
        <w:jc w:val="left"/>
        <w:rPr>
          <w:rFonts w:ascii="Arial" w:hAnsi="Arial" w:cs="Arial"/>
          <w:b w:val="0"/>
          <w:sz w:val="24"/>
        </w:rPr>
      </w:pPr>
    </w:p>
    <w:p w14:paraId="09307DF8" w14:textId="3CD845C9" w:rsidR="005B3032" w:rsidRPr="00215D14" w:rsidRDefault="00CD752D" w:rsidP="008F49A4">
      <w:pPr>
        <w:pStyle w:val="BodyTextIndent"/>
        <w:jc w:val="left"/>
        <w:rPr>
          <w:rFonts w:ascii="Arial" w:hAnsi="Arial" w:cs="Arial"/>
          <w:b w:val="0"/>
          <w:sz w:val="24"/>
        </w:rPr>
      </w:pPr>
      <w:r w:rsidRPr="00215D14">
        <w:rPr>
          <w:rFonts w:ascii="Arial" w:hAnsi="Arial" w:cs="Arial"/>
          <w:b w:val="0"/>
          <w:sz w:val="24"/>
        </w:rPr>
        <w:t>20.</w:t>
      </w:r>
      <w:r w:rsidR="00E17EEE" w:rsidRPr="00215D14">
        <w:rPr>
          <w:rFonts w:ascii="Arial" w:hAnsi="Arial" w:cs="Arial"/>
          <w:b w:val="0"/>
          <w:sz w:val="24"/>
        </w:rPr>
        <w:t>3</w:t>
      </w:r>
      <w:r w:rsidR="00F36388" w:rsidRPr="00215D14">
        <w:rPr>
          <w:rFonts w:ascii="Arial" w:hAnsi="Arial" w:cs="Arial"/>
          <w:b w:val="0"/>
          <w:sz w:val="24"/>
        </w:rPr>
        <w:tab/>
      </w:r>
      <w:r w:rsidR="00A86E2F">
        <w:rPr>
          <w:rFonts w:ascii="Arial" w:hAnsi="Arial" w:cs="Arial"/>
          <w:b w:val="0"/>
          <w:sz w:val="24"/>
        </w:rPr>
        <w:t>Employee</w:t>
      </w:r>
      <w:r w:rsidRPr="00215D14">
        <w:rPr>
          <w:rFonts w:ascii="Arial" w:hAnsi="Arial" w:cs="Arial"/>
          <w:b w:val="0"/>
          <w:sz w:val="24"/>
        </w:rPr>
        <w:t>s may bank up to one hundred and sixty</w:t>
      </w:r>
      <w:r w:rsidR="00F36388" w:rsidRPr="00215D14">
        <w:rPr>
          <w:rFonts w:ascii="Arial" w:hAnsi="Arial" w:cs="Arial"/>
          <w:b w:val="0"/>
          <w:sz w:val="24"/>
        </w:rPr>
        <w:t>-</w:t>
      </w:r>
      <w:r w:rsidRPr="00215D14">
        <w:rPr>
          <w:rFonts w:ascii="Arial" w:hAnsi="Arial" w:cs="Arial"/>
          <w:b w:val="0"/>
          <w:sz w:val="24"/>
        </w:rPr>
        <w:t xml:space="preserve">five (165) days </w:t>
      </w:r>
      <w:r w:rsidR="00791A38" w:rsidRPr="00215D14">
        <w:rPr>
          <w:rFonts w:ascii="Arial" w:hAnsi="Arial" w:cs="Arial"/>
          <w:b w:val="0"/>
          <w:sz w:val="24"/>
        </w:rPr>
        <w:t>sick leave.</w:t>
      </w:r>
      <w:r w:rsidRPr="00215D14">
        <w:rPr>
          <w:rFonts w:ascii="Arial" w:hAnsi="Arial" w:cs="Arial"/>
          <w:b w:val="0"/>
          <w:sz w:val="24"/>
        </w:rPr>
        <w:t xml:space="preserve"> </w:t>
      </w:r>
    </w:p>
    <w:p w14:paraId="245D3929" w14:textId="77777777" w:rsidR="005A4447" w:rsidRPr="00215D14" w:rsidRDefault="005A4447" w:rsidP="008F49A4">
      <w:pPr>
        <w:ind w:left="1080" w:hanging="1080"/>
        <w:jc w:val="left"/>
        <w:rPr>
          <w:rFonts w:cs="Arial"/>
          <w:b/>
        </w:rPr>
      </w:pPr>
    </w:p>
    <w:p w14:paraId="276697DD" w14:textId="43709017" w:rsidR="00D7269D" w:rsidRPr="00215D14" w:rsidRDefault="00CD752D" w:rsidP="008F49A4">
      <w:pPr>
        <w:ind w:left="2160" w:hanging="1440"/>
        <w:jc w:val="left"/>
        <w:rPr>
          <w:rFonts w:cs="Arial"/>
        </w:rPr>
      </w:pPr>
      <w:bookmarkStart w:id="30" w:name="_Toc342937569"/>
      <w:bookmarkStart w:id="31" w:name="_Toc344977258"/>
      <w:r w:rsidRPr="00215D14">
        <w:rPr>
          <w:rFonts w:cs="Arial"/>
        </w:rPr>
        <w:t>20.3</w:t>
      </w:r>
      <w:r w:rsidR="004E6E7E" w:rsidRPr="00215D14">
        <w:rPr>
          <w:rFonts w:cs="Arial"/>
        </w:rPr>
        <w:t>.</w:t>
      </w:r>
      <w:r w:rsidR="002D035E" w:rsidRPr="00215D14">
        <w:rPr>
          <w:rFonts w:cs="Arial"/>
        </w:rPr>
        <w:t>1</w:t>
      </w:r>
      <w:r w:rsidRPr="00215D14">
        <w:rPr>
          <w:rFonts w:cs="Arial"/>
        </w:rPr>
        <w:tab/>
        <w:t xml:space="preserve">The Sick Leave bank shall be accessed to grant sick leave with </w:t>
      </w:r>
      <w:r w:rsidR="00791A38" w:rsidRPr="00215D14">
        <w:rPr>
          <w:rFonts w:cs="Arial"/>
        </w:rPr>
        <w:t>p</w:t>
      </w:r>
      <w:r w:rsidRPr="00215D14">
        <w:rPr>
          <w:rFonts w:cs="Arial"/>
        </w:rPr>
        <w:t xml:space="preserve">ay when the </w:t>
      </w:r>
      <w:r w:rsidR="00A86E2F">
        <w:rPr>
          <w:rFonts w:cs="Arial"/>
        </w:rPr>
        <w:t>Employee</w:t>
      </w:r>
      <w:r w:rsidRPr="00215D14">
        <w:rPr>
          <w:rFonts w:cs="Arial"/>
        </w:rPr>
        <w:t xml:space="preserve"> is unable to perform </w:t>
      </w:r>
      <w:r w:rsidR="00791A38" w:rsidRPr="00215D14">
        <w:rPr>
          <w:rFonts w:cs="Arial"/>
        </w:rPr>
        <w:t>their</w:t>
      </w:r>
      <w:r w:rsidRPr="00215D14">
        <w:rPr>
          <w:rFonts w:cs="Arial"/>
        </w:rPr>
        <w:t xml:space="preserve"> duties in accordance with </w:t>
      </w:r>
      <w:r w:rsidR="00A50899" w:rsidRPr="00215D14">
        <w:rPr>
          <w:rFonts w:cs="Arial"/>
        </w:rPr>
        <w:t>Article</w:t>
      </w:r>
      <w:r w:rsidRPr="00215D14">
        <w:rPr>
          <w:rFonts w:cs="Arial"/>
        </w:rPr>
        <w:t>s 20.1</w:t>
      </w:r>
      <w:r w:rsidR="005B3032" w:rsidRPr="00215D14">
        <w:rPr>
          <w:rFonts w:cs="Arial"/>
        </w:rPr>
        <w:t>,</w:t>
      </w:r>
      <w:r w:rsidR="00E17EEE" w:rsidRPr="00215D14">
        <w:rPr>
          <w:rFonts w:cs="Arial"/>
        </w:rPr>
        <w:t xml:space="preserve"> 20.12</w:t>
      </w:r>
      <w:r w:rsidR="005B3032" w:rsidRPr="00215D14">
        <w:rPr>
          <w:rFonts w:cs="Arial"/>
        </w:rPr>
        <w:t xml:space="preserve">, and </w:t>
      </w:r>
      <w:hyperlink w:anchor="_Article_21_–" w:history="1">
        <w:r w:rsidR="005B3032" w:rsidRPr="00215D14">
          <w:rPr>
            <w:rStyle w:val="Hyperlink"/>
            <w:rFonts w:cs="Arial"/>
          </w:rPr>
          <w:t>21.4</w:t>
        </w:r>
      </w:hyperlink>
      <w:r w:rsidRPr="00215D14">
        <w:rPr>
          <w:rFonts w:cs="Arial"/>
        </w:rPr>
        <w:t>.</w:t>
      </w:r>
      <w:bookmarkEnd w:id="30"/>
      <w:bookmarkEnd w:id="31"/>
    </w:p>
    <w:p w14:paraId="25DCB514" w14:textId="77777777" w:rsidR="004127CB" w:rsidRPr="00215D14" w:rsidRDefault="00CD752D" w:rsidP="008F49A4">
      <w:pPr>
        <w:ind w:left="1440" w:hanging="720"/>
        <w:jc w:val="left"/>
        <w:rPr>
          <w:rFonts w:cs="Arial"/>
          <w:b/>
        </w:rPr>
      </w:pPr>
      <w:r w:rsidRPr="00215D14">
        <w:rPr>
          <w:rFonts w:cs="Arial"/>
        </w:rPr>
        <w:t xml:space="preserve"> </w:t>
      </w:r>
    </w:p>
    <w:p w14:paraId="1F1B9829" w14:textId="2541F55E"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20.4</w:t>
      </w:r>
      <w:r w:rsidRPr="00215D14">
        <w:rPr>
          <w:rFonts w:ascii="Arial" w:hAnsi="Arial" w:cs="Arial"/>
          <w:b w:val="0"/>
          <w:bCs w:val="0"/>
          <w:sz w:val="24"/>
        </w:rPr>
        <w:tab/>
        <w:t xml:space="preserve">An </w:t>
      </w:r>
      <w:r w:rsidR="00A86E2F">
        <w:rPr>
          <w:rFonts w:ascii="Arial" w:hAnsi="Arial" w:cs="Arial"/>
          <w:b w:val="0"/>
          <w:bCs w:val="0"/>
          <w:sz w:val="24"/>
        </w:rPr>
        <w:t>Employee</w:t>
      </w:r>
      <w:r w:rsidRPr="00215D14">
        <w:rPr>
          <w:rFonts w:ascii="Arial" w:hAnsi="Arial" w:cs="Arial"/>
          <w:b w:val="0"/>
          <w:bCs w:val="0"/>
          <w:sz w:val="24"/>
        </w:rPr>
        <w:t xml:space="preserve"> shall be granted sick leave with pay when </w:t>
      </w:r>
      <w:r w:rsidR="00791A38" w:rsidRPr="00215D14">
        <w:rPr>
          <w:rFonts w:ascii="Arial" w:hAnsi="Arial" w:cs="Arial"/>
          <w:b w:val="0"/>
          <w:bCs w:val="0"/>
          <w:sz w:val="24"/>
        </w:rPr>
        <w:t>they are</w:t>
      </w:r>
      <w:r w:rsidRPr="00215D14">
        <w:rPr>
          <w:rFonts w:ascii="Arial" w:hAnsi="Arial" w:cs="Arial"/>
          <w:b w:val="0"/>
          <w:bCs w:val="0"/>
          <w:sz w:val="24"/>
        </w:rPr>
        <w:t xml:space="preserve"> unable to perform </w:t>
      </w:r>
      <w:r w:rsidR="00791A38" w:rsidRPr="00215D14">
        <w:rPr>
          <w:rFonts w:ascii="Arial" w:hAnsi="Arial" w:cs="Arial"/>
          <w:b w:val="0"/>
          <w:bCs w:val="0"/>
          <w:sz w:val="24"/>
        </w:rPr>
        <w:t>their</w:t>
      </w:r>
      <w:r w:rsidRPr="00215D14">
        <w:rPr>
          <w:rFonts w:ascii="Arial" w:hAnsi="Arial" w:cs="Arial"/>
          <w:b w:val="0"/>
          <w:bCs w:val="0"/>
          <w:sz w:val="24"/>
        </w:rPr>
        <w:t xml:space="preserve"> duties in accordance with </w:t>
      </w:r>
      <w:r w:rsidR="00A50899" w:rsidRPr="00215D14">
        <w:rPr>
          <w:rFonts w:ascii="Arial" w:hAnsi="Arial" w:cs="Arial"/>
          <w:b w:val="0"/>
          <w:bCs w:val="0"/>
          <w:sz w:val="24"/>
        </w:rPr>
        <w:t>Article</w:t>
      </w:r>
      <w:r w:rsidRPr="00215D14">
        <w:rPr>
          <w:rFonts w:ascii="Arial" w:hAnsi="Arial" w:cs="Arial"/>
          <w:b w:val="0"/>
          <w:bCs w:val="0"/>
          <w:sz w:val="24"/>
        </w:rPr>
        <w:t xml:space="preserve"> 20.1, if </w:t>
      </w:r>
      <w:r w:rsidR="00791A38" w:rsidRPr="00215D14">
        <w:rPr>
          <w:rFonts w:ascii="Arial" w:hAnsi="Arial" w:cs="Arial"/>
          <w:b w:val="0"/>
          <w:bCs w:val="0"/>
          <w:sz w:val="24"/>
        </w:rPr>
        <w:t>they satisfy</w:t>
      </w:r>
      <w:r w:rsidRPr="00215D14">
        <w:rPr>
          <w:rFonts w:ascii="Arial" w:hAnsi="Arial" w:cs="Arial"/>
          <w:b w:val="0"/>
          <w:bCs w:val="0"/>
          <w:sz w:val="24"/>
        </w:rPr>
        <w:t xml:space="preserve"> the </w:t>
      </w:r>
      <w:r w:rsidR="00407B1E">
        <w:rPr>
          <w:rFonts w:ascii="Arial" w:hAnsi="Arial" w:cs="Arial"/>
          <w:b w:val="0"/>
          <w:bCs w:val="0"/>
          <w:sz w:val="24"/>
        </w:rPr>
        <w:t>Employer</w:t>
      </w:r>
      <w:r w:rsidRPr="00215D14">
        <w:rPr>
          <w:rFonts w:ascii="Arial" w:hAnsi="Arial" w:cs="Arial"/>
          <w:b w:val="0"/>
          <w:bCs w:val="0"/>
          <w:sz w:val="24"/>
        </w:rPr>
        <w:t xml:space="preserve"> of </w:t>
      </w:r>
      <w:r w:rsidR="00791A38" w:rsidRPr="00215D14">
        <w:rPr>
          <w:rFonts w:ascii="Arial" w:hAnsi="Arial" w:cs="Arial"/>
          <w:b w:val="0"/>
          <w:bCs w:val="0"/>
          <w:sz w:val="24"/>
        </w:rPr>
        <w:t>their</w:t>
      </w:r>
      <w:r w:rsidRPr="00215D14">
        <w:rPr>
          <w:rFonts w:ascii="Arial" w:hAnsi="Arial" w:cs="Arial"/>
          <w:b w:val="0"/>
          <w:bCs w:val="0"/>
          <w:sz w:val="24"/>
        </w:rPr>
        <w:t xml:space="preserve"> condition in such manner as may be determined by the </w:t>
      </w:r>
      <w:r w:rsidR="00407B1E">
        <w:rPr>
          <w:rFonts w:ascii="Arial" w:hAnsi="Arial" w:cs="Arial"/>
          <w:b w:val="0"/>
          <w:bCs w:val="0"/>
          <w:sz w:val="24"/>
        </w:rPr>
        <w:t>Employer</w:t>
      </w:r>
      <w:r w:rsidRPr="00215D14">
        <w:rPr>
          <w:rFonts w:ascii="Arial" w:hAnsi="Arial" w:cs="Arial"/>
          <w:b w:val="0"/>
          <w:bCs w:val="0"/>
          <w:sz w:val="24"/>
        </w:rPr>
        <w:t xml:space="preserve">, and provided </w:t>
      </w:r>
      <w:r w:rsidR="00791A38" w:rsidRPr="00215D14">
        <w:rPr>
          <w:rFonts w:ascii="Arial" w:hAnsi="Arial" w:cs="Arial"/>
          <w:b w:val="0"/>
          <w:bCs w:val="0"/>
          <w:sz w:val="24"/>
        </w:rPr>
        <w:t>they have</w:t>
      </w:r>
      <w:r w:rsidRPr="00215D14">
        <w:rPr>
          <w:rFonts w:ascii="Arial" w:hAnsi="Arial" w:cs="Arial"/>
          <w:b w:val="0"/>
          <w:bCs w:val="0"/>
          <w:sz w:val="24"/>
        </w:rPr>
        <w:t xml:space="preserve"> the necessary sick leave credits.</w:t>
      </w:r>
    </w:p>
    <w:p w14:paraId="00A912D9" w14:textId="77777777" w:rsidR="00420FD6" w:rsidRPr="00215D14" w:rsidRDefault="00420FD6" w:rsidP="008F49A4">
      <w:pPr>
        <w:pStyle w:val="BodyTextIndent"/>
        <w:ind w:left="0" w:firstLine="0"/>
        <w:jc w:val="left"/>
        <w:rPr>
          <w:rFonts w:ascii="Arial" w:hAnsi="Arial" w:cs="Arial"/>
          <w:b w:val="0"/>
          <w:bCs w:val="0"/>
          <w:sz w:val="24"/>
        </w:rPr>
      </w:pPr>
    </w:p>
    <w:p w14:paraId="7144B9EA" w14:textId="77777777" w:rsidR="00420FD6" w:rsidRPr="00215D14" w:rsidRDefault="00CD752D" w:rsidP="008F49A4">
      <w:pPr>
        <w:pStyle w:val="BodyTextIndent"/>
        <w:numPr>
          <w:ilvl w:val="1"/>
          <w:numId w:val="1"/>
        </w:numPr>
        <w:ind w:left="0" w:firstLine="0"/>
        <w:jc w:val="left"/>
        <w:rPr>
          <w:rFonts w:ascii="Arial" w:hAnsi="Arial" w:cs="Arial"/>
          <w:b w:val="0"/>
          <w:bCs w:val="0"/>
          <w:sz w:val="24"/>
        </w:rPr>
      </w:pPr>
      <w:r w:rsidRPr="00215D14">
        <w:rPr>
          <w:rFonts w:ascii="Arial" w:hAnsi="Arial" w:cs="Arial"/>
          <w:b w:val="0"/>
          <w:bCs w:val="0"/>
          <w:sz w:val="24"/>
        </w:rPr>
        <w:t>Time absent for approved leave shall be deducted from the Sick Leave Bank</w:t>
      </w:r>
      <w:r w:rsidR="00791A38" w:rsidRPr="00215D14">
        <w:rPr>
          <w:rFonts w:ascii="Arial" w:hAnsi="Arial" w:cs="Arial"/>
          <w:b w:val="0"/>
          <w:bCs w:val="0"/>
          <w:sz w:val="24"/>
        </w:rPr>
        <w:t>.</w:t>
      </w:r>
    </w:p>
    <w:p w14:paraId="749D30DB" w14:textId="77777777" w:rsidR="00791A38" w:rsidRPr="00215D14" w:rsidRDefault="00791A38" w:rsidP="008F49A4">
      <w:pPr>
        <w:pStyle w:val="BodyTextIndent"/>
        <w:ind w:left="0" w:firstLine="0"/>
        <w:jc w:val="left"/>
        <w:rPr>
          <w:rFonts w:ascii="Arial" w:hAnsi="Arial" w:cs="Arial"/>
          <w:b w:val="0"/>
          <w:bCs w:val="0"/>
          <w:sz w:val="24"/>
        </w:rPr>
      </w:pPr>
    </w:p>
    <w:p w14:paraId="4D6827AF" w14:textId="4BA1ED5E"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20.6</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 xml:space="preserve">s who are unable to attend work due to an illness or injury shall notify their immediate </w:t>
      </w:r>
      <w:r w:rsidR="00E94A06" w:rsidRPr="00215D14">
        <w:rPr>
          <w:rFonts w:ascii="Arial" w:hAnsi="Arial" w:cs="Arial"/>
          <w:b w:val="0"/>
          <w:bCs w:val="0"/>
          <w:sz w:val="24"/>
        </w:rPr>
        <w:t>supervisor</w:t>
      </w:r>
      <w:r w:rsidRPr="00215D14">
        <w:rPr>
          <w:rFonts w:ascii="Arial" w:hAnsi="Arial" w:cs="Arial"/>
          <w:b w:val="0"/>
          <w:bCs w:val="0"/>
          <w:sz w:val="24"/>
        </w:rPr>
        <w:t xml:space="preserve"> as far in advance as possible and by the </w:t>
      </w:r>
      <w:r w:rsidRPr="00215D14">
        <w:rPr>
          <w:rFonts w:ascii="Arial" w:hAnsi="Arial" w:cs="Arial"/>
          <w:b w:val="0"/>
          <w:bCs w:val="0"/>
          <w:sz w:val="24"/>
        </w:rPr>
        <w:lastRenderedPageBreak/>
        <w:t>commencement of their next regularly scheduled shift at the latest.</w:t>
      </w:r>
      <w:r w:rsidR="00914956" w:rsidRPr="00215D14">
        <w:rPr>
          <w:rFonts w:ascii="Arial" w:hAnsi="Arial" w:cs="Arial"/>
          <w:b w:val="0"/>
          <w:bCs w:val="0"/>
          <w:sz w:val="24"/>
        </w:rPr>
        <w:t xml:space="preserve"> </w:t>
      </w:r>
      <w:r w:rsidRPr="00215D14">
        <w:rPr>
          <w:rFonts w:ascii="Arial" w:hAnsi="Arial" w:cs="Arial"/>
          <w:b w:val="0"/>
          <w:bCs w:val="0"/>
          <w:sz w:val="24"/>
        </w:rPr>
        <w:t xml:space="preserve">At that time, the </w:t>
      </w:r>
      <w:r w:rsidR="00A86E2F">
        <w:rPr>
          <w:rFonts w:ascii="Arial" w:hAnsi="Arial" w:cs="Arial"/>
          <w:b w:val="0"/>
          <w:bCs w:val="0"/>
          <w:sz w:val="24"/>
        </w:rPr>
        <w:t>Employee</w:t>
      </w:r>
      <w:r w:rsidRPr="00215D14">
        <w:rPr>
          <w:rFonts w:ascii="Arial" w:hAnsi="Arial" w:cs="Arial"/>
          <w:b w:val="0"/>
          <w:bCs w:val="0"/>
          <w:sz w:val="24"/>
        </w:rPr>
        <w:t xml:space="preserve"> shall indicate when </w:t>
      </w:r>
      <w:r w:rsidR="00791A38" w:rsidRPr="00215D14">
        <w:rPr>
          <w:rFonts w:ascii="Arial" w:hAnsi="Arial" w:cs="Arial"/>
          <w:b w:val="0"/>
          <w:bCs w:val="0"/>
          <w:sz w:val="24"/>
        </w:rPr>
        <w:t>they</w:t>
      </w:r>
      <w:r w:rsidRPr="00215D14">
        <w:rPr>
          <w:rFonts w:ascii="Arial" w:hAnsi="Arial" w:cs="Arial"/>
          <w:b w:val="0"/>
          <w:bCs w:val="0"/>
          <w:sz w:val="24"/>
        </w:rPr>
        <w:t xml:space="preserve"> expect to return to work.</w:t>
      </w:r>
    </w:p>
    <w:p w14:paraId="2FC75498" w14:textId="77777777" w:rsidR="00420FD6" w:rsidRPr="00215D14" w:rsidRDefault="00420FD6" w:rsidP="008F49A4">
      <w:pPr>
        <w:pStyle w:val="BodyTextIndent"/>
        <w:ind w:left="2160" w:hanging="1440"/>
        <w:jc w:val="left"/>
        <w:rPr>
          <w:rFonts w:ascii="Arial" w:hAnsi="Arial" w:cs="Arial"/>
          <w:b w:val="0"/>
          <w:bCs w:val="0"/>
          <w:sz w:val="24"/>
        </w:rPr>
      </w:pPr>
    </w:p>
    <w:p w14:paraId="0D0513E7" w14:textId="705CCCAC" w:rsidR="00420FD6"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20.6.</w:t>
      </w:r>
      <w:r w:rsidR="002D035E" w:rsidRPr="00215D14">
        <w:rPr>
          <w:rFonts w:ascii="Arial" w:hAnsi="Arial" w:cs="Arial"/>
          <w:b w:val="0"/>
          <w:bCs w:val="0"/>
          <w:sz w:val="24"/>
        </w:rPr>
        <w:t>1</w:t>
      </w:r>
      <w:r w:rsidRPr="00215D14">
        <w:rPr>
          <w:rFonts w:ascii="Arial" w:hAnsi="Arial" w:cs="Arial"/>
          <w:b w:val="0"/>
          <w:bCs w:val="0"/>
          <w:sz w:val="24"/>
        </w:rPr>
        <w:tab/>
        <w:t xml:space="preserve">If the </w:t>
      </w:r>
      <w:r w:rsidR="00A86E2F">
        <w:rPr>
          <w:rFonts w:ascii="Arial" w:hAnsi="Arial" w:cs="Arial"/>
          <w:b w:val="0"/>
          <w:bCs w:val="0"/>
          <w:sz w:val="24"/>
        </w:rPr>
        <w:t>Employee</w:t>
      </w:r>
      <w:r w:rsidRPr="00215D14">
        <w:rPr>
          <w:rFonts w:ascii="Arial" w:hAnsi="Arial" w:cs="Arial"/>
          <w:b w:val="0"/>
          <w:bCs w:val="0"/>
          <w:sz w:val="24"/>
        </w:rPr>
        <w:t xml:space="preserve"> cannot return to work at the stated time, the </w:t>
      </w:r>
      <w:r w:rsidR="00A86E2F">
        <w:rPr>
          <w:rFonts w:ascii="Arial" w:hAnsi="Arial" w:cs="Arial"/>
          <w:b w:val="0"/>
          <w:bCs w:val="0"/>
          <w:sz w:val="24"/>
        </w:rPr>
        <w:t>Employee</w:t>
      </w:r>
      <w:r w:rsidRPr="00215D14">
        <w:rPr>
          <w:rFonts w:ascii="Arial" w:hAnsi="Arial" w:cs="Arial"/>
          <w:b w:val="0"/>
          <w:bCs w:val="0"/>
          <w:sz w:val="24"/>
        </w:rPr>
        <w:t xml:space="preserve"> shall once again notify </w:t>
      </w:r>
      <w:r w:rsidR="00791A38" w:rsidRPr="00215D14">
        <w:rPr>
          <w:rFonts w:ascii="Arial" w:hAnsi="Arial" w:cs="Arial"/>
          <w:b w:val="0"/>
          <w:bCs w:val="0"/>
          <w:sz w:val="24"/>
        </w:rPr>
        <w:t>their</w:t>
      </w:r>
      <w:r w:rsidRPr="00215D14">
        <w:rPr>
          <w:rFonts w:ascii="Arial" w:hAnsi="Arial" w:cs="Arial"/>
          <w:b w:val="0"/>
          <w:bCs w:val="0"/>
          <w:sz w:val="24"/>
        </w:rPr>
        <w:t xml:space="preserve"> immediate </w:t>
      </w:r>
      <w:r w:rsidR="00E94A06" w:rsidRPr="00215D14">
        <w:rPr>
          <w:rFonts w:ascii="Arial" w:hAnsi="Arial" w:cs="Arial"/>
          <w:b w:val="0"/>
          <w:bCs w:val="0"/>
          <w:sz w:val="24"/>
        </w:rPr>
        <w:t>supervisor</w:t>
      </w:r>
      <w:r w:rsidRPr="00215D14">
        <w:rPr>
          <w:rFonts w:ascii="Arial" w:hAnsi="Arial" w:cs="Arial"/>
          <w:b w:val="0"/>
          <w:bCs w:val="0"/>
          <w:sz w:val="24"/>
        </w:rPr>
        <w:t xml:space="preserve"> as far in advance as possible.</w:t>
      </w:r>
      <w:r w:rsidR="00914956" w:rsidRPr="00215D14">
        <w:rPr>
          <w:rFonts w:ascii="Arial" w:hAnsi="Arial" w:cs="Arial"/>
          <w:b w:val="0"/>
          <w:bCs w:val="0"/>
          <w:sz w:val="24"/>
        </w:rPr>
        <w:t xml:space="preserve"> </w:t>
      </w:r>
      <w:r w:rsidRPr="00215D14">
        <w:rPr>
          <w:rFonts w:ascii="Arial" w:hAnsi="Arial" w:cs="Arial"/>
          <w:b w:val="0"/>
          <w:bCs w:val="0"/>
          <w:sz w:val="24"/>
        </w:rPr>
        <w:t>For extended illness greater than three</w:t>
      </w:r>
      <w:r w:rsidR="001E3216" w:rsidRPr="00215D14">
        <w:rPr>
          <w:rFonts w:ascii="Arial" w:hAnsi="Arial" w:cs="Arial"/>
          <w:b w:val="0"/>
          <w:bCs w:val="0"/>
          <w:sz w:val="24"/>
        </w:rPr>
        <w:t xml:space="preserve"> (3)</w:t>
      </w:r>
      <w:r w:rsidRPr="00215D14">
        <w:rPr>
          <w:rFonts w:ascii="Arial" w:hAnsi="Arial" w:cs="Arial"/>
          <w:b w:val="0"/>
          <w:bCs w:val="0"/>
          <w:sz w:val="24"/>
        </w:rPr>
        <w:t xml:space="preserve"> days, the </w:t>
      </w:r>
      <w:r w:rsidR="00A86E2F">
        <w:rPr>
          <w:rFonts w:ascii="Arial" w:hAnsi="Arial" w:cs="Arial"/>
          <w:b w:val="0"/>
          <w:bCs w:val="0"/>
          <w:sz w:val="24"/>
        </w:rPr>
        <w:t>Employee</w:t>
      </w:r>
      <w:r w:rsidRPr="00215D14">
        <w:rPr>
          <w:rFonts w:ascii="Arial" w:hAnsi="Arial" w:cs="Arial"/>
          <w:b w:val="0"/>
          <w:bCs w:val="0"/>
          <w:sz w:val="24"/>
        </w:rPr>
        <w:t xml:space="preserve"> shall provide their expected return date one</w:t>
      </w:r>
      <w:r w:rsidR="001E3216" w:rsidRPr="00215D14">
        <w:rPr>
          <w:rFonts w:ascii="Arial" w:hAnsi="Arial" w:cs="Arial"/>
          <w:b w:val="0"/>
          <w:bCs w:val="0"/>
          <w:sz w:val="24"/>
        </w:rPr>
        <w:t xml:space="preserve"> (1)</w:t>
      </w:r>
      <w:r w:rsidRPr="00215D14">
        <w:rPr>
          <w:rFonts w:ascii="Arial" w:hAnsi="Arial" w:cs="Arial"/>
          <w:b w:val="0"/>
          <w:bCs w:val="0"/>
          <w:sz w:val="24"/>
        </w:rPr>
        <w:t xml:space="preserve"> day in advance.</w:t>
      </w:r>
    </w:p>
    <w:p w14:paraId="16D93FBD" w14:textId="77777777" w:rsidR="00420FD6" w:rsidRPr="00215D14" w:rsidRDefault="00420FD6" w:rsidP="008F49A4">
      <w:pPr>
        <w:pStyle w:val="BodyTextIndent"/>
        <w:ind w:left="0" w:firstLine="0"/>
        <w:jc w:val="left"/>
        <w:rPr>
          <w:rFonts w:ascii="Arial" w:hAnsi="Arial" w:cs="Arial"/>
          <w:b w:val="0"/>
          <w:bCs w:val="0"/>
          <w:sz w:val="24"/>
        </w:rPr>
      </w:pPr>
    </w:p>
    <w:p w14:paraId="276EFFB1" w14:textId="05BB2739" w:rsidR="008D09A9"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20.7</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 xml:space="preserve">s who access the Sick Leave bank a total of five (5) days or less during the calendar year </w:t>
      </w:r>
      <w:r w:rsidR="00533316" w:rsidRPr="00215D14">
        <w:rPr>
          <w:rFonts w:ascii="Arial" w:hAnsi="Arial" w:cs="Arial"/>
          <w:b w:val="0"/>
          <w:bCs w:val="0"/>
          <w:sz w:val="24"/>
        </w:rPr>
        <w:t>(</w:t>
      </w:r>
      <w:r w:rsidR="001E3216" w:rsidRPr="00215D14">
        <w:rPr>
          <w:rFonts w:ascii="Arial" w:hAnsi="Arial" w:cs="Arial"/>
          <w:b w:val="0"/>
          <w:bCs w:val="0"/>
          <w:sz w:val="24"/>
        </w:rPr>
        <w:t xml:space="preserve">pro-rated for those </w:t>
      </w:r>
      <w:r w:rsidR="00A86E2F">
        <w:rPr>
          <w:rFonts w:ascii="Arial" w:hAnsi="Arial" w:cs="Arial"/>
          <w:b w:val="0"/>
          <w:bCs w:val="0"/>
          <w:sz w:val="24"/>
        </w:rPr>
        <w:t>Employee</w:t>
      </w:r>
      <w:r w:rsidR="001E3216" w:rsidRPr="00215D14">
        <w:rPr>
          <w:rFonts w:ascii="Arial" w:hAnsi="Arial" w:cs="Arial"/>
          <w:b w:val="0"/>
          <w:bCs w:val="0"/>
          <w:sz w:val="24"/>
        </w:rPr>
        <w:t xml:space="preserve">s who work less than a full calendar year) </w:t>
      </w:r>
      <w:r w:rsidRPr="00215D14">
        <w:rPr>
          <w:rFonts w:ascii="Arial" w:hAnsi="Arial" w:cs="Arial"/>
          <w:b w:val="0"/>
          <w:bCs w:val="0"/>
          <w:sz w:val="24"/>
        </w:rPr>
        <w:t xml:space="preserve">will receive one </w:t>
      </w:r>
      <w:r w:rsidR="001E3216" w:rsidRPr="00215D14">
        <w:rPr>
          <w:rFonts w:ascii="Arial" w:hAnsi="Arial" w:cs="Arial"/>
          <w:b w:val="0"/>
          <w:bCs w:val="0"/>
          <w:sz w:val="24"/>
        </w:rPr>
        <w:t>(1)</w:t>
      </w:r>
      <w:r w:rsidRPr="00215D14">
        <w:rPr>
          <w:rFonts w:ascii="Arial" w:hAnsi="Arial" w:cs="Arial"/>
          <w:b w:val="0"/>
          <w:bCs w:val="0"/>
          <w:sz w:val="24"/>
        </w:rPr>
        <w:t xml:space="preserve"> day</w:t>
      </w:r>
      <w:r w:rsidR="00D04A68" w:rsidRPr="00215D14">
        <w:rPr>
          <w:rFonts w:ascii="Arial" w:hAnsi="Arial" w:cs="Arial"/>
          <w:b w:val="0"/>
          <w:bCs w:val="0"/>
          <w:sz w:val="24"/>
        </w:rPr>
        <w:t xml:space="preserve"> of</w:t>
      </w:r>
      <w:r w:rsidRPr="00215D14">
        <w:rPr>
          <w:rFonts w:ascii="Arial" w:hAnsi="Arial" w:cs="Arial"/>
          <w:b w:val="0"/>
          <w:bCs w:val="0"/>
          <w:sz w:val="24"/>
        </w:rPr>
        <w:t xml:space="preserve"> compensation at their rate as of January 1</w:t>
      </w:r>
      <w:r w:rsidRPr="00215D14">
        <w:rPr>
          <w:rFonts w:ascii="Arial" w:hAnsi="Arial" w:cs="Arial"/>
          <w:b w:val="0"/>
          <w:bCs w:val="0"/>
          <w:sz w:val="24"/>
          <w:vertAlign w:val="superscript"/>
        </w:rPr>
        <w:t>st</w:t>
      </w:r>
      <w:r w:rsidRPr="00215D14">
        <w:rPr>
          <w:rFonts w:ascii="Arial" w:hAnsi="Arial" w:cs="Arial"/>
          <w:b w:val="0"/>
          <w:bCs w:val="0"/>
          <w:sz w:val="24"/>
        </w:rPr>
        <w:t xml:space="preserve"> of the following year.</w:t>
      </w:r>
      <w:r w:rsidR="00914956" w:rsidRPr="00215D14">
        <w:rPr>
          <w:rFonts w:ascii="Arial" w:hAnsi="Arial" w:cs="Arial"/>
          <w:b w:val="0"/>
          <w:bCs w:val="0"/>
          <w:sz w:val="24"/>
        </w:rPr>
        <w:t xml:space="preserve"> </w:t>
      </w:r>
      <w:r w:rsidRPr="00215D14">
        <w:rPr>
          <w:rFonts w:ascii="Arial" w:hAnsi="Arial" w:cs="Arial"/>
          <w:b w:val="0"/>
          <w:bCs w:val="0"/>
          <w:sz w:val="24"/>
        </w:rPr>
        <w:t xml:space="preserve">This day of pay will be included in the </w:t>
      </w:r>
      <w:r w:rsidR="00A86E2F">
        <w:rPr>
          <w:rFonts w:ascii="Arial" w:hAnsi="Arial" w:cs="Arial"/>
          <w:b w:val="0"/>
          <w:bCs w:val="0"/>
          <w:sz w:val="24"/>
        </w:rPr>
        <w:t>Employee</w:t>
      </w:r>
      <w:r w:rsidR="008C7911" w:rsidRPr="00215D14">
        <w:rPr>
          <w:rFonts w:ascii="Arial" w:hAnsi="Arial" w:cs="Arial"/>
          <w:b w:val="0"/>
          <w:bCs w:val="0"/>
          <w:sz w:val="24"/>
        </w:rPr>
        <w:t>’</w:t>
      </w:r>
      <w:r w:rsidRPr="00215D14">
        <w:rPr>
          <w:rFonts w:ascii="Arial" w:hAnsi="Arial" w:cs="Arial"/>
          <w:b w:val="0"/>
          <w:bCs w:val="0"/>
          <w:sz w:val="24"/>
        </w:rPr>
        <w:t>s last pay period in January.</w:t>
      </w:r>
      <w:r w:rsidR="00914956" w:rsidRPr="00215D14">
        <w:rPr>
          <w:rFonts w:ascii="Arial" w:hAnsi="Arial" w:cs="Arial"/>
          <w:b w:val="0"/>
          <w:bCs w:val="0"/>
          <w:sz w:val="24"/>
        </w:rPr>
        <w:t xml:space="preserve"> </w:t>
      </w:r>
      <w:r w:rsidR="00A86E2F">
        <w:rPr>
          <w:rFonts w:ascii="Arial" w:hAnsi="Arial" w:cs="Arial"/>
          <w:b w:val="0"/>
          <w:bCs w:val="0"/>
          <w:sz w:val="24"/>
        </w:rPr>
        <w:t>Employee</w:t>
      </w:r>
      <w:r w:rsidRPr="00215D14">
        <w:rPr>
          <w:rFonts w:ascii="Arial" w:hAnsi="Arial" w:cs="Arial"/>
          <w:b w:val="0"/>
          <w:bCs w:val="0"/>
          <w:sz w:val="24"/>
        </w:rPr>
        <w:t>s who are hired on or after July 1</w:t>
      </w:r>
      <w:r w:rsidRPr="00215D14">
        <w:rPr>
          <w:rFonts w:ascii="Arial" w:hAnsi="Arial" w:cs="Arial"/>
          <w:b w:val="0"/>
          <w:bCs w:val="0"/>
          <w:sz w:val="24"/>
          <w:vertAlign w:val="superscript"/>
        </w:rPr>
        <w:t>st</w:t>
      </w:r>
      <w:r w:rsidRPr="00215D14">
        <w:rPr>
          <w:rFonts w:ascii="Arial" w:hAnsi="Arial" w:cs="Arial"/>
          <w:b w:val="0"/>
          <w:bCs w:val="0"/>
          <w:sz w:val="24"/>
        </w:rPr>
        <w:t xml:space="preserve"> of the calendar year will not be eligible to receive the one (1) day’s compensation for that year.</w:t>
      </w:r>
      <w:r w:rsidR="001E3216" w:rsidRPr="00215D14">
        <w:rPr>
          <w:rFonts w:ascii="Arial" w:hAnsi="Arial" w:cs="Arial"/>
          <w:b w:val="0"/>
          <w:bCs w:val="0"/>
          <w:sz w:val="24"/>
        </w:rPr>
        <w:t xml:space="preserve"> </w:t>
      </w:r>
    </w:p>
    <w:p w14:paraId="6853EE75" w14:textId="77777777" w:rsidR="00420FD6" w:rsidRPr="00215D14" w:rsidRDefault="00420FD6" w:rsidP="008F49A4">
      <w:pPr>
        <w:pStyle w:val="BodyTextIndent"/>
        <w:ind w:left="0" w:firstLine="0"/>
        <w:jc w:val="left"/>
        <w:rPr>
          <w:rFonts w:ascii="Arial" w:hAnsi="Arial" w:cs="Arial"/>
          <w:b w:val="0"/>
          <w:bCs w:val="0"/>
          <w:sz w:val="24"/>
        </w:rPr>
      </w:pPr>
    </w:p>
    <w:p w14:paraId="76EFF171" w14:textId="2D48D7D0" w:rsidR="00420FD6" w:rsidRPr="00215D14" w:rsidRDefault="00CD752D" w:rsidP="008F49A4">
      <w:pPr>
        <w:ind w:left="720" w:hanging="720"/>
        <w:jc w:val="left"/>
        <w:rPr>
          <w:rFonts w:cs="Arial"/>
        </w:rPr>
      </w:pPr>
      <w:r w:rsidRPr="00215D14">
        <w:rPr>
          <w:rFonts w:cs="Arial"/>
        </w:rPr>
        <w:t>20.8</w:t>
      </w:r>
      <w:r w:rsidRPr="00215D14">
        <w:rPr>
          <w:rFonts w:cs="Arial"/>
        </w:rPr>
        <w:tab/>
        <w:t xml:space="preserve">The </w:t>
      </w:r>
      <w:r w:rsidR="00407B1E">
        <w:rPr>
          <w:rFonts w:cs="Arial"/>
        </w:rPr>
        <w:t>Employer</w:t>
      </w:r>
      <w:r w:rsidRPr="00215D14">
        <w:rPr>
          <w:rFonts w:cs="Arial"/>
        </w:rPr>
        <w:t xml:space="preserve"> reserves the right to request verification of the </w:t>
      </w:r>
      <w:r w:rsidR="00A86E2F">
        <w:rPr>
          <w:rFonts w:cs="Arial"/>
        </w:rPr>
        <w:t>Employee</w:t>
      </w:r>
      <w:r w:rsidRPr="00215D14">
        <w:rPr>
          <w:rFonts w:cs="Arial"/>
        </w:rPr>
        <w:t xml:space="preserve">’s medical condition from a legally qualified medical practitioner which shall include a general prognosis of the </w:t>
      </w:r>
      <w:r w:rsidR="00A86E2F">
        <w:rPr>
          <w:rFonts w:cs="Arial"/>
        </w:rPr>
        <w:t>Employee</w:t>
      </w:r>
      <w:r w:rsidRPr="00215D14">
        <w:rPr>
          <w:rFonts w:cs="Arial"/>
        </w:rPr>
        <w:t xml:space="preserve">’s condition, expected date of return to work and specification of any limitations on the </w:t>
      </w:r>
      <w:r w:rsidR="00A86E2F">
        <w:rPr>
          <w:rFonts w:cs="Arial"/>
        </w:rPr>
        <w:t>Employee</w:t>
      </w:r>
      <w:r w:rsidRPr="00215D14">
        <w:rPr>
          <w:rFonts w:cs="Arial"/>
        </w:rPr>
        <w:t>’</w:t>
      </w:r>
      <w:r w:rsidR="001E3216" w:rsidRPr="00215D14">
        <w:rPr>
          <w:rFonts w:cs="Arial"/>
        </w:rPr>
        <w:t xml:space="preserve">s </w:t>
      </w:r>
      <w:r w:rsidRPr="00215D14">
        <w:rPr>
          <w:rFonts w:cs="Arial"/>
        </w:rPr>
        <w:t xml:space="preserve">ability to attend work regularly and perform all aspects of the </w:t>
      </w:r>
      <w:r w:rsidR="00A86E2F">
        <w:rPr>
          <w:rFonts w:cs="Arial"/>
        </w:rPr>
        <w:t>Employee</w:t>
      </w:r>
      <w:r w:rsidRPr="00215D14">
        <w:rPr>
          <w:rFonts w:cs="Arial"/>
        </w:rPr>
        <w:t>’s job.</w:t>
      </w:r>
    </w:p>
    <w:p w14:paraId="6E0E6E50" w14:textId="77777777" w:rsidR="00420FD6" w:rsidRPr="00215D14" w:rsidRDefault="00420FD6" w:rsidP="008F49A4">
      <w:pPr>
        <w:jc w:val="left"/>
        <w:rPr>
          <w:rFonts w:cs="Arial"/>
        </w:rPr>
      </w:pPr>
    </w:p>
    <w:p w14:paraId="3AAAF36A" w14:textId="2946C7C9" w:rsidR="00420FD6" w:rsidRPr="00215D14" w:rsidRDefault="00CD752D" w:rsidP="008F49A4">
      <w:pPr>
        <w:ind w:left="720" w:hanging="720"/>
        <w:jc w:val="left"/>
        <w:rPr>
          <w:rFonts w:cs="Arial"/>
        </w:rPr>
      </w:pPr>
      <w:r w:rsidRPr="00215D14">
        <w:rPr>
          <w:rFonts w:cs="Arial"/>
        </w:rPr>
        <w:t>20.9</w:t>
      </w:r>
      <w:r w:rsidRPr="00215D14">
        <w:rPr>
          <w:rFonts w:cs="Arial"/>
        </w:rPr>
        <w:tab/>
      </w:r>
      <w:r w:rsidR="00A86E2F">
        <w:rPr>
          <w:rFonts w:cs="Arial"/>
        </w:rPr>
        <w:t>Employee</w:t>
      </w:r>
      <w:r w:rsidRPr="00215D14">
        <w:rPr>
          <w:rFonts w:cs="Arial"/>
        </w:rPr>
        <w:t xml:space="preserve">s who suffer from an illness or injury in excess of three </w:t>
      </w:r>
      <w:r w:rsidR="0040050F" w:rsidRPr="00215D14">
        <w:rPr>
          <w:rFonts w:cs="Arial"/>
        </w:rPr>
        <w:t xml:space="preserve">(3) </w:t>
      </w:r>
      <w:r w:rsidRPr="00215D14">
        <w:rPr>
          <w:rFonts w:cs="Arial"/>
        </w:rPr>
        <w:t xml:space="preserve">days while on scheduled vacation may receive sick leave benefits for each day after the third day of illness or injury and have their vacation entitlement reinstated for each of these days provided satisfactory verification of the </w:t>
      </w:r>
      <w:r w:rsidR="00A86E2F">
        <w:rPr>
          <w:rFonts w:cs="Arial"/>
        </w:rPr>
        <w:t>Employee</w:t>
      </w:r>
      <w:r w:rsidRPr="00215D14">
        <w:rPr>
          <w:rFonts w:cs="Arial"/>
        </w:rPr>
        <w:t>'s medical condition from a qualified medical practitioner is provided.</w:t>
      </w:r>
    </w:p>
    <w:p w14:paraId="4B490931" w14:textId="77777777" w:rsidR="00420FD6" w:rsidRPr="00215D14" w:rsidRDefault="00420FD6" w:rsidP="008F49A4">
      <w:pPr>
        <w:jc w:val="left"/>
        <w:rPr>
          <w:rFonts w:cs="Arial"/>
          <w:b/>
          <w:bCs/>
        </w:rPr>
      </w:pPr>
    </w:p>
    <w:p w14:paraId="4BF274EB" w14:textId="77777777" w:rsidR="00D04A68" w:rsidRPr="00215D14" w:rsidRDefault="00CD752D" w:rsidP="008F49A4">
      <w:pPr>
        <w:ind w:left="720" w:hanging="720"/>
        <w:jc w:val="left"/>
        <w:rPr>
          <w:rFonts w:cs="Arial"/>
        </w:rPr>
      </w:pPr>
      <w:r w:rsidRPr="00215D14">
        <w:rPr>
          <w:rFonts w:cs="Arial"/>
        </w:rPr>
        <w:t>20.10</w:t>
      </w:r>
      <w:r w:rsidR="00403994" w:rsidRPr="00215D14">
        <w:rPr>
          <w:rFonts w:cs="Arial"/>
        </w:rPr>
        <w:tab/>
      </w:r>
      <w:r w:rsidR="00420FD6" w:rsidRPr="00215D14">
        <w:rPr>
          <w:rFonts w:cs="Arial"/>
        </w:rPr>
        <w:t>Extended Sick Leave</w:t>
      </w:r>
    </w:p>
    <w:p w14:paraId="2F7C263A" w14:textId="7B0078A5" w:rsidR="00420FD6" w:rsidRPr="00215D14" w:rsidRDefault="00CD752D" w:rsidP="008F49A4">
      <w:pPr>
        <w:ind w:left="720"/>
        <w:jc w:val="left"/>
        <w:rPr>
          <w:rFonts w:cs="Arial"/>
        </w:rPr>
      </w:pPr>
      <w:r w:rsidRPr="00215D14">
        <w:rPr>
          <w:rFonts w:cs="Arial"/>
        </w:rPr>
        <w:t xml:space="preserve">If an </w:t>
      </w:r>
      <w:r w:rsidR="00A86E2F">
        <w:rPr>
          <w:rFonts w:cs="Arial"/>
        </w:rPr>
        <w:t>Employee</w:t>
      </w:r>
      <w:r w:rsidRPr="00215D14">
        <w:rPr>
          <w:rFonts w:cs="Arial"/>
        </w:rPr>
        <w:t xml:space="preserve"> is absent from work due to illness or injury in excess of their accumulated sick leave and vacation entitlement, Extended Sick Leave without pay may be granted by the </w:t>
      </w:r>
      <w:r w:rsidR="00D70A31" w:rsidRPr="00215D14">
        <w:rPr>
          <w:rFonts w:cs="Arial"/>
        </w:rPr>
        <w:t>CAO</w:t>
      </w:r>
      <w:r w:rsidRPr="00215D14">
        <w:rPr>
          <w:rFonts w:cs="Arial"/>
        </w:rPr>
        <w:t>.</w:t>
      </w:r>
    </w:p>
    <w:p w14:paraId="48D34427" w14:textId="77777777" w:rsidR="00D04A68" w:rsidRPr="00215D14" w:rsidRDefault="00D04A68" w:rsidP="008F49A4">
      <w:pPr>
        <w:ind w:left="2160" w:hanging="1440"/>
        <w:jc w:val="left"/>
        <w:rPr>
          <w:rFonts w:cs="Arial"/>
        </w:rPr>
      </w:pPr>
    </w:p>
    <w:p w14:paraId="6BEA7823" w14:textId="550124F8" w:rsidR="00420FD6" w:rsidRPr="00215D14" w:rsidRDefault="00CD752D" w:rsidP="008F49A4">
      <w:pPr>
        <w:ind w:left="2160" w:hanging="1440"/>
        <w:jc w:val="left"/>
        <w:rPr>
          <w:rFonts w:cs="Arial"/>
        </w:rPr>
      </w:pPr>
      <w:r w:rsidRPr="00215D14">
        <w:rPr>
          <w:rFonts w:cs="Arial"/>
        </w:rPr>
        <w:t>20.10.</w:t>
      </w:r>
      <w:r w:rsidR="002D035E" w:rsidRPr="00215D14">
        <w:rPr>
          <w:rFonts w:cs="Arial"/>
        </w:rPr>
        <w:t>1</w:t>
      </w:r>
      <w:r w:rsidR="00403994" w:rsidRPr="00215D14">
        <w:rPr>
          <w:rFonts w:cs="Arial"/>
        </w:rPr>
        <w:tab/>
      </w:r>
      <w:r w:rsidRPr="00215D14">
        <w:rPr>
          <w:rFonts w:cs="Arial"/>
        </w:rPr>
        <w:t xml:space="preserve">A request for Extended Sick Leave made to the </w:t>
      </w:r>
      <w:r w:rsidR="00D70A31" w:rsidRPr="00215D14">
        <w:rPr>
          <w:rFonts w:cs="Arial"/>
        </w:rPr>
        <w:t>CAO</w:t>
      </w:r>
      <w:r w:rsidRPr="00215D14">
        <w:rPr>
          <w:rFonts w:cs="Arial"/>
        </w:rPr>
        <w:t xml:space="preserve"> shall be accompanied by a medical certificate from a legally qualified medical practitioner indicating the general nature of the illness or injury, the accommodation needs of the </w:t>
      </w:r>
      <w:r w:rsidR="00A86E2F">
        <w:rPr>
          <w:rFonts w:cs="Arial"/>
        </w:rPr>
        <w:t>Employee</w:t>
      </w:r>
      <w:r w:rsidRPr="00215D14">
        <w:rPr>
          <w:rFonts w:cs="Arial"/>
        </w:rPr>
        <w:t xml:space="preserve"> and a prognosis of when the </w:t>
      </w:r>
      <w:r w:rsidR="00A86E2F">
        <w:rPr>
          <w:rFonts w:cs="Arial"/>
        </w:rPr>
        <w:t>Employee</w:t>
      </w:r>
      <w:r w:rsidRPr="00215D14">
        <w:rPr>
          <w:rFonts w:cs="Arial"/>
        </w:rPr>
        <w:t xml:space="preserve"> will be able to return to work.</w:t>
      </w:r>
    </w:p>
    <w:p w14:paraId="1D0FCD1B" w14:textId="77777777" w:rsidR="001E3216" w:rsidRPr="00215D14" w:rsidRDefault="001E3216" w:rsidP="008F49A4">
      <w:pPr>
        <w:jc w:val="left"/>
        <w:rPr>
          <w:rFonts w:cs="Arial"/>
          <w:b/>
        </w:rPr>
      </w:pPr>
    </w:p>
    <w:p w14:paraId="023C37FD" w14:textId="5AEAD620" w:rsidR="008D09A9" w:rsidRPr="00215D14" w:rsidRDefault="00CD752D" w:rsidP="008F49A4">
      <w:pPr>
        <w:ind w:left="720" w:hanging="720"/>
        <w:jc w:val="left"/>
        <w:rPr>
          <w:rFonts w:cs="Arial"/>
          <w:bCs/>
        </w:rPr>
      </w:pPr>
      <w:r w:rsidRPr="00215D14">
        <w:rPr>
          <w:rFonts w:cs="Arial"/>
          <w:bCs/>
        </w:rPr>
        <w:t>20.11</w:t>
      </w:r>
      <w:r w:rsidR="00914956" w:rsidRPr="00215D14">
        <w:rPr>
          <w:rFonts w:cs="Arial"/>
          <w:bCs/>
        </w:rPr>
        <w:t xml:space="preserve"> </w:t>
      </w:r>
      <w:r w:rsidR="001E3216" w:rsidRPr="00215D14">
        <w:rPr>
          <w:rFonts w:cs="Arial"/>
          <w:bCs/>
        </w:rPr>
        <w:t xml:space="preserve">Each </w:t>
      </w:r>
      <w:r w:rsidR="00A86E2F">
        <w:rPr>
          <w:rFonts w:cs="Arial"/>
          <w:bCs/>
        </w:rPr>
        <w:t>Employee</w:t>
      </w:r>
      <w:r w:rsidR="001E3216" w:rsidRPr="00215D14">
        <w:rPr>
          <w:rFonts w:cs="Arial"/>
          <w:bCs/>
        </w:rPr>
        <w:t xml:space="preserve"> can track their sick time usage and accumulations by using </w:t>
      </w:r>
      <w:r w:rsidR="00791A38" w:rsidRPr="00215D14">
        <w:rPr>
          <w:rFonts w:cs="Arial"/>
          <w:bCs/>
        </w:rPr>
        <w:t xml:space="preserve">ADP </w:t>
      </w:r>
      <w:r w:rsidR="001E3216" w:rsidRPr="00215D14">
        <w:rPr>
          <w:rFonts w:cs="Arial"/>
          <w:bCs/>
        </w:rPr>
        <w:t xml:space="preserve">EZ Labour </w:t>
      </w:r>
      <w:r w:rsidR="005D14D4" w:rsidRPr="00215D14">
        <w:rPr>
          <w:rFonts w:cs="Arial"/>
          <w:bCs/>
        </w:rPr>
        <w:t>or successor software</w:t>
      </w:r>
      <w:r w:rsidR="001E3216" w:rsidRPr="00215D14">
        <w:rPr>
          <w:rFonts w:cs="Arial"/>
          <w:bCs/>
        </w:rPr>
        <w:t>.</w:t>
      </w:r>
    </w:p>
    <w:p w14:paraId="5B3C9AB5" w14:textId="77777777" w:rsidR="001E3216" w:rsidRPr="00215D14" w:rsidRDefault="001E3216" w:rsidP="008F49A4">
      <w:pPr>
        <w:ind w:left="720" w:hanging="720"/>
        <w:jc w:val="left"/>
        <w:rPr>
          <w:rFonts w:cs="Arial"/>
        </w:rPr>
      </w:pPr>
    </w:p>
    <w:p w14:paraId="3F07FBA1" w14:textId="7A9F46D3" w:rsidR="008D09A9" w:rsidRPr="00215D14" w:rsidRDefault="00CD752D" w:rsidP="008F49A4">
      <w:pPr>
        <w:ind w:left="720" w:hanging="720"/>
        <w:jc w:val="left"/>
        <w:rPr>
          <w:rFonts w:cs="Arial"/>
        </w:rPr>
      </w:pPr>
      <w:r w:rsidRPr="00215D14">
        <w:rPr>
          <w:rFonts w:cs="Arial"/>
        </w:rPr>
        <w:t>20.1</w:t>
      </w:r>
      <w:r w:rsidR="00E17EEE" w:rsidRPr="00215D14">
        <w:rPr>
          <w:rFonts w:cs="Arial"/>
        </w:rPr>
        <w:t>2</w:t>
      </w:r>
      <w:r w:rsidRPr="00215D14">
        <w:rPr>
          <w:rFonts w:cs="Arial"/>
        </w:rPr>
        <w:t xml:space="preserve"> An </w:t>
      </w:r>
      <w:r w:rsidR="00A86E2F">
        <w:rPr>
          <w:rFonts w:cs="Arial"/>
        </w:rPr>
        <w:t>Employee</w:t>
      </w:r>
      <w:r w:rsidRPr="00215D14">
        <w:rPr>
          <w:rFonts w:cs="Arial"/>
        </w:rPr>
        <w:t xml:space="preserve"> may use sick leave to care for an immediate family member</w:t>
      </w:r>
      <w:r w:rsidR="00360F13" w:rsidRPr="00215D14">
        <w:rPr>
          <w:rFonts w:cs="Arial"/>
        </w:rPr>
        <w:t xml:space="preserve"> as defined in </w:t>
      </w:r>
      <w:hyperlink w:anchor="_Article_21_–" w:history="1">
        <w:r w:rsidR="00360F13" w:rsidRPr="00215D14">
          <w:rPr>
            <w:rStyle w:val="Hyperlink"/>
            <w:rFonts w:cs="Arial"/>
          </w:rPr>
          <w:t>Article 21.1</w:t>
        </w:r>
      </w:hyperlink>
      <w:r w:rsidRPr="00215D14">
        <w:rPr>
          <w:rFonts w:cs="Arial"/>
        </w:rPr>
        <w:t xml:space="preserve">. Sick leave may be approved to care for other family members, upon written application to the </w:t>
      </w:r>
      <w:r w:rsidR="00D70A31" w:rsidRPr="00215D14">
        <w:rPr>
          <w:rFonts w:cs="Arial"/>
        </w:rPr>
        <w:t>CAO</w:t>
      </w:r>
      <w:r w:rsidRPr="00215D14">
        <w:rPr>
          <w:rFonts w:cs="Arial"/>
        </w:rPr>
        <w:t>.</w:t>
      </w:r>
    </w:p>
    <w:p w14:paraId="304D3338" w14:textId="724DFFE0" w:rsidR="00420FD6" w:rsidRPr="00215D14" w:rsidRDefault="00CD752D" w:rsidP="008F49A4">
      <w:pPr>
        <w:ind w:left="720" w:hanging="720"/>
        <w:jc w:val="left"/>
        <w:rPr>
          <w:rFonts w:cs="Arial"/>
        </w:rPr>
      </w:pPr>
      <w:r w:rsidRPr="00215D14">
        <w:rPr>
          <w:rFonts w:cs="Arial"/>
        </w:rPr>
        <w:lastRenderedPageBreak/>
        <w:t>20.1</w:t>
      </w:r>
      <w:r w:rsidR="00E17EEE" w:rsidRPr="00215D14">
        <w:rPr>
          <w:rFonts w:cs="Arial"/>
        </w:rPr>
        <w:t>3</w:t>
      </w:r>
      <w:r w:rsidRPr="00215D14">
        <w:rPr>
          <w:rFonts w:cs="Arial"/>
        </w:rPr>
        <w:tab/>
      </w:r>
      <w:r w:rsidR="00A86E2F">
        <w:rPr>
          <w:rFonts w:cs="Arial"/>
        </w:rPr>
        <w:t>Employee</w:t>
      </w:r>
      <w:r w:rsidR="003C6556" w:rsidRPr="00215D14">
        <w:rPr>
          <w:rFonts w:cs="Arial"/>
        </w:rPr>
        <w:t>s shall make every reasonable effort to schedule medical or other health related appointments (“</w:t>
      </w:r>
      <w:r w:rsidR="00D04A68" w:rsidRPr="00215D14">
        <w:rPr>
          <w:rFonts w:cs="Arial"/>
        </w:rPr>
        <w:t>a</w:t>
      </w:r>
      <w:r w:rsidR="003C6556" w:rsidRPr="00215D14">
        <w:rPr>
          <w:rFonts w:cs="Arial"/>
        </w:rPr>
        <w:t xml:space="preserve">ppointment”) outside of regular working hours. In the event that the </w:t>
      </w:r>
      <w:r w:rsidR="00D04A68" w:rsidRPr="00215D14">
        <w:rPr>
          <w:rFonts w:cs="Arial"/>
        </w:rPr>
        <w:t>a</w:t>
      </w:r>
      <w:r w:rsidR="003C6556" w:rsidRPr="00215D14">
        <w:rPr>
          <w:rFonts w:cs="Arial"/>
        </w:rPr>
        <w:t xml:space="preserve">ppointment cannot be made outside of regular working hours, the </w:t>
      </w:r>
      <w:r w:rsidR="00A86E2F">
        <w:rPr>
          <w:rFonts w:cs="Arial"/>
        </w:rPr>
        <w:t>Employee</w:t>
      </w:r>
      <w:r w:rsidR="003C6556" w:rsidRPr="00215D14">
        <w:rPr>
          <w:rFonts w:cs="Arial"/>
        </w:rPr>
        <w:t xml:space="preserve"> shall make every reasonable effort to schedule the </w:t>
      </w:r>
      <w:r w:rsidR="00D04A68" w:rsidRPr="00215D14">
        <w:rPr>
          <w:rFonts w:cs="Arial"/>
        </w:rPr>
        <w:t>a</w:t>
      </w:r>
      <w:r w:rsidR="003C6556" w:rsidRPr="00215D14">
        <w:rPr>
          <w:rFonts w:cs="Arial"/>
        </w:rPr>
        <w:t xml:space="preserve">ppointment at the beginning or the end of the workday. The </w:t>
      </w:r>
      <w:r w:rsidR="00A86E2F">
        <w:rPr>
          <w:rFonts w:cs="Arial"/>
        </w:rPr>
        <w:t>Employee</w:t>
      </w:r>
      <w:r w:rsidR="003C6556" w:rsidRPr="00215D14">
        <w:rPr>
          <w:rFonts w:cs="Arial"/>
        </w:rPr>
        <w:t xml:space="preserve"> shall provide </w:t>
      </w:r>
      <w:r w:rsidR="00FB0151" w:rsidRPr="00215D14">
        <w:rPr>
          <w:rFonts w:cs="Arial"/>
        </w:rPr>
        <w:t>their</w:t>
      </w:r>
      <w:r w:rsidR="003C6556" w:rsidRPr="00215D14">
        <w:rPr>
          <w:rFonts w:cs="Arial"/>
        </w:rPr>
        <w:t xml:space="preserve"> </w:t>
      </w:r>
      <w:r w:rsidR="002D035E" w:rsidRPr="00215D14">
        <w:rPr>
          <w:rFonts w:cs="Arial"/>
        </w:rPr>
        <w:t xml:space="preserve">Manager/Director </w:t>
      </w:r>
      <w:r w:rsidR="003C6556" w:rsidRPr="00215D14">
        <w:rPr>
          <w:rFonts w:cs="Arial"/>
        </w:rPr>
        <w:t xml:space="preserve">with as much notice as possible with respect to the </w:t>
      </w:r>
      <w:r w:rsidR="00D04A68" w:rsidRPr="00215D14">
        <w:rPr>
          <w:rFonts w:cs="Arial"/>
        </w:rPr>
        <w:t>a</w:t>
      </w:r>
      <w:r w:rsidR="003C6556" w:rsidRPr="00215D14">
        <w:rPr>
          <w:rFonts w:cs="Arial"/>
        </w:rPr>
        <w:t xml:space="preserve">ppointment. The time required for the </w:t>
      </w:r>
      <w:r w:rsidR="00A86E2F">
        <w:rPr>
          <w:rFonts w:cs="Arial"/>
        </w:rPr>
        <w:t>Employee</w:t>
      </w:r>
      <w:r w:rsidR="003C6556" w:rsidRPr="00215D14">
        <w:rPr>
          <w:rFonts w:cs="Arial"/>
        </w:rPr>
        <w:t xml:space="preserve"> to attend at the </w:t>
      </w:r>
      <w:r w:rsidR="00D04A68" w:rsidRPr="00215D14">
        <w:rPr>
          <w:rFonts w:cs="Arial"/>
        </w:rPr>
        <w:t>a</w:t>
      </w:r>
      <w:r w:rsidR="003C6556" w:rsidRPr="00215D14">
        <w:rPr>
          <w:rFonts w:cs="Arial"/>
        </w:rPr>
        <w:t xml:space="preserve">ppointment shall be deducted from the </w:t>
      </w:r>
      <w:r w:rsidR="00A86E2F">
        <w:rPr>
          <w:rFonts w:cs="Arial"/>
        </w:rPr>
        <w:t>Employee</w:t>
      </w:r>
      <w:r w:rsidR="008D09A9" w:rsidRPr="00215D14">
        <w:rPr>
          <w:rFonts w:cs="Arial"/>
        </w:rPr>
        <w:t xml:space="preserve">’s </w:t>
      </w:r>
      <w:r w:rsidR="003C6556" w:rsidRPr="00215D14">
        <w:rPr>
          <w:rFonts w:cs="Arial"/>
        </w:rPr>
        <w:t>sick leave</w:t>
      </w:r>
      <w:r w:rsidR="001E3216" w:rsidRPr="00215D14">
        <w:rPr>
          <w:rFonts w:cs="Arial"/>
        </w:rPr>
        <w:t xml:space="preserve"> bank </w:t>
      </w:r>
      <w:r w:rsidR="003C6556" w:rsidRPr="00215D14">
        <w:rPr>
          <w:rFonts w:cs="Arial"/>
        </w:rPr>
        <w:t>or other paid leave.</w:t>
      </w:r>
    </w:p>
    <w:p w14:paraId="1CB2BC1E" w14:textId="77777777" w:rsidR="003C6556" w:rsidRPr="00215D14" w:rsidRDefault="003C6556" w:rsidP="008F49A4">
      <w:pPr>
        <w:ind w:left="720" w:hanging="720"/>
        <w:jc w:val="left"/>
        <w:rPr>
          <w:rFonts w:cs="Arial"/>
        </w:rPr>
      </w:pPr>
    </w:p>
    <w:p w14:paraId="0FE79D66" w14:textId="3F317332" w:rsidR="003C6556" w:rsidRPr="00215D14" w:rsidRDefault="00CD752D" w:rsidP="008F49A4">
      <w:pPr>
        <w:ind w:left="720" w:hanging="720"/>
        <w:jc w:val="left"/>
        <w:rPr>
          <w:rFonts w:cs="Arial"/>
        </w:rPr>
      </w:pPr>
      <w:r w:rsidRPr="00215D14">
        <w:rPr>
          <w:rFonts w:cs="Arial"/>
        </w:rPr>
        <w:tab/>
        <w:t xml:space="preserve">The </w:t>
      </w:r>
      <w:r w:rsidR="00407B1E">
        <w:rPr>
          <w:rFonts w:cs="Arial"/>
        </w:rPr>
        <w:t>Employer</w:t>
      </w:r>
      <w:r w:rsidRPr="00215D14">
        <w:rPr>
          <w:rFonts w:cs="Arial"/>
        </w:rPr>
        <w:t xml:space="preserve"> shall grant the </w:t>
      </w:r>
      <w:r w:rsidR="00A86E2F">
        <w:rPr>
          <w:rFonts w:cs="Arial"/>
        </w:rPr>
        <w:t>Employee</w:t>
      </w:r>
      <w:r w:rsidRPr="00215D14">
        <w:rPr>
          <w:rFonts w:cs="Arial"/>
        </w:rPr>
        <w:t xml:space="preserve"> </w:t>
      </w:r>
      <w:r w:rsidR="001E3216" w:rsidRPr="00215D14">
        <w:rPr>
          <w:rFonts w:cs="Arial"/>
        </w:rPr>
        <w:t xml:space="preserve">sick leave </w:t>
      </w:r>
      <w:r w:rsidRPr="00215D14">
        <w:rPr>
          <w:rFonts w:cs="Arial"/>
        </w:rPr>
        <w:t xml:space="preserve">for out-of-town medical appointments for the </w:t>
      </w:r>
      <w:r w:rsidR="00A86E2F">
        <w:rPr>
          <w:rFonts w:cs="Arial"/>
        </w:rPr>
        <w:t>Employee</w:t>
      </w:r>
      <w:r w:rsidRPr="00215D14">
        <w:rPr>
          <w:rFonts w:cs="Arial"/>
        </w:rPr>
        <w:t xml:space="preserve"> or a member of the </w:t>
      </w:r>
      <w:r w:rsidR="00A86E2F">
        <w:rPr>
          <w:rFonts w:cs="Arial"/>
        </w:rPr>
        <w:t>Employee</w:t>
      </w:r>
      <w:r w:rsidRPr="00215D14">
        <w:rPr>
          <w:rFonts w:cs="Arial"/>
        </w:rPr>
        <w:t>’s immediate family.</w:t>
      </w:r>
    </w:p>
    <w:p w14:paraId="438E0502" w14:textId="77777777" w:rsidR="003C6556" w:rsidRPr="00215D14" w:rsidRDefault="003C6556" w:rsidP="008F49A4">
      <w:pPr>
        <w:ind w:left="720" w:hanging="720"/>
        <w:jc w:val="left"/>
        <w:rPr>
          <w:rFonts w:cs="Arial"/>
        </w:rPr>
      </w:pPr>
    </w:p>
    <w:p w14:paraId="3A62E4FC" w14:textId="01C71097" w:rsidR="001E3216" w:rsidRPr="00215D14" w:rsidRDefault="00CD752D" w:rsidP="008F49A4">
      <w:pPr>
        <w:ind w:left="720" w:hanging="720"/>
        <w:jc w:val="left"/>
        <w:rPr>
          <w:rFonts w:cs="Arial"/>
        </w:rPr>
      </w:pPr>
      <w:r w:rsidRPr="00215D14">
        <w:rPr>
          <w:rFonts w:cs="Arial"/>
        </w:rPr>
        <w:tab/>
        <w:t xml:space="preserve">An </w:t>
      </w:r>
      <w:r w:rsidR="00A86E2F">
        <w:rPr>
          <w:rFonts w:cs="Arial"/>
        </w:rPr>
        <w:t>Employee</w:t>
      </w:r>
      <w:r w:rsidRPr="00215D14">
        <w:rPr>
          <w:rFonts w:cs="Arial"/>
        </w:rPr>
        <w:t xml:space="preserve"> who has </w:t>
      </w:r>
      <w:r w:rsidR="00195444" w:rsidRPr="00215D14">
        <w:rPr>
          <w:rFonts w:cs="Arial"/>
        </w:rPr>
        <w:t>exhausted</w:t>
      </w:r>
      <w:r w:rsidRPr="00215D14">
        <w:rPr>
          <w:rFonts w:cs="Arial"/>
        </w:rPr>
        <w:t xml:space="preserve"> </w:t>
      </w:r>
      <w:r w:rsidR="00403994" w:rsidRPr="00215D14">
        <w:rPr>
          <w:rFonts w:cs="Arial"/>
        </w:rPr>
        <w:t>their</w:t>
      </w:r>
      <w:r w:rsidR="0012331F" w:rsidRPr="00215D14">
        <w:rPr>
          <w:rFonts w:cs="Arial"/>
        </w:rPr>
        <w:t xml:space="preserve"> </w:t>
      </w:r>
      <w:r w:rsidRPr="00215D14">
        <w:rPr>
          <w:rFonts w:cs="Arial"/>
        </w:rPr>
        <w:t>sick leave bank, may request an extension of sick leave, which shall not be unreasonably de</w:t>
      </w:r>
      <w:r w:rsidR="00195444" w:rsidRPr="00215D14">
        <w:rPr>
          <w:rFonts w:cs="Arial"/>
        </w:rPr>
        <w:t>nied. Such extensions, if given, shall not be for a period of any longer than ten (10) working days and will b</w:t>
      </w:r>
      <w:r w:rsidRPr="00215D14">
        <w:rPr>
          <w:rFonts w:cs="Arial"/>
        </w:rPr>
        <w:t>e recovered from the following year’s allocation.</w:t>
      </w:r>
    </w:p>
    <w:p w14:paraId="7EF7676B" w14:textId="77777777" w:rsidR="004E6E7E" w:rsidRPr="00215D14" w:rsidRDefault="004E6E7E" w:rsidP="008F49A4">
      <w:pPr>
        <w:ind w:left="720" w:hanging="720"/>
        <w:jc w:val="left"/>
        <w:rPr>
          <w:rFonts w:cs="Arial"/>
        </w:rPr>
      </w:pPr>
    </w:p>
    <w:p w14:paraId="744765D6" w14:textId="03D5A7C9" w:rsidR="003C6556" w:rsidRPr="00215D14" w:rsidRDefault="00CD752D" w:rsidP="008F49A4">
      <w:pPr>
        <w:ind w:left="720"/>
        <w:jc w:val="left"/>
        <w:rPr>
          <w:rFonts w:cs="Arial"/>
          <w:i/>
        </w:rPr>
      </w:pPr>
      <w:r w:rsidRPr="00215D14">
        <w:rPr>
          <w:rFonts w:cs="Arial"/>
          <w:i/>
        </w:rPr>
        <w:t xml:space="preserve">Note: </w:t>
      </w:r>
      <w:r w:rsidR="00A86E2F">
        <w:rPr>
          <w:rFonts w:cs="Arial"/>
          <w:i/>
        </w:rPr>
        <w:t>Employee</w:t>
      </w:r>
      <w:r w:rsidRPr="00215D14">
        <w:rPr>
          <w:rFonts w:cs="Arial"/>
          <w:i/>
        </w:rPr>
        <w:t xml:space="preserve">s will only be eligible to request a sick leave extension up to ten (10) working days per calendar year. </w:t>
      </w:r>
    </w:p>
    <w:p w14:paraId="721AA738" w14:textId="77777777" w:rsidR="004E6E7E" w:rsidRPr="00215D14" w:rsidRDefault="004E6E7E" w:rsidP="008F49A4">
      <w:pPr>
        <w:ind w:left="720"/>
        <w:jc w:val="left"/>
        <w:rPr>
          <w:rFonts w:cs="Arial"/>
          <w:i/>
        </w:rPr>
      </w:pPr>
    </w:p>
    <w:p w14:paraId="038DFF84" w14:textId="2EEAAB88" w:rsidR="00E17EEE" w:rsidRPr="00215D14" w:rsidRDefault="00CD752D" w:rsidP="008F49A4">
      <w:pPr>
        <w:ind w:left="720"/>
        <w:jc w:val="left"/>
        <w:rPr>
          <w:rFonts w:cs="Arial"/>
        </w:rPr>
      </w:pPr>
      <w:r w:rsidRPr="00215D14">
        <w:rPr>
          <w:rFonts w:cs="Arial"/>
        </w:rPr>
        <w:t xml:space="preserve">Repayment of the sick leave extension days will be deducted from the </w:t>
      </w:r>
      <w:r w:rsidR="00A86E2F">
        <w:rPr>
          <w:rFonts w:cs="Arial"/>
        </w:rPr>
        <w:t>Employee</w:t>
      </w:r>
      <w:r w:rsidRPr="00215D14">
        <w:rPr>
          <w:rFonts w:cs="Arial"/>
        </w:rPr>
        <w:t>’s Sick Leave bank at the beginning of the next calendar year.</w:t>
      </w:r>
    </w:p>
    <w:p w14:paraId="79901B47" w14:textId="77777777" w:rsidR="00195444" w:rsidRPr="00215D14" w:rsidRDefault="00195444" w:rsidP="008F49A4">
      <w:pPr>
        <w:ind w:left="720" w:hanging="720"/>
        <w:jc w:val="left"/>
        <w:rPr>
          <w:rFonts w:cs="Arial"/>
        </w:rPr>
      </w:pPr>
    </w:p>
    <w:p w14:paraId="28737911" w14:textId="77777777" w:rsidR="001E3216" w:rsidRPr="00215D14" w:rsidRDefault="00CD752D" w:rsidP="008F49A4">
      <w:pPr>
        <w:ind w:left="720" w:hanging="720"/>
        <w:jc w:val="left"/>
        <w:rPr>
          <w:rFonts w:cs="Arial"/>
        </w:rPr>
      </w:pPr>
      <w:r w:rsidRPr="00215D14">
        <w:rPr>
          <w:rFonts w:cs="Arial"/>
        </w:rPr>
        <w:t>20.14</w:t>
      </w:r>
      <w:r w:rsidRPr="00215D14">
        <w:rPr>
          <w:rFonts w:cs="Arial"/>
        </w:rPr>
        <w:tab/>
        <w:t>Fraudulently obtained or abuse of sick leave benefits is cause for disciplinary action, up to and including discharge.</w:t>
      </w:r>
    </w:p>
    <w:p w14:paraId="70F847D5" w14:textId="77777777" w:rsidR="001E3216" w:rsidRPr="00215D14" w:rsidRDefault="001E3216" w:rsidP="008F49A4">
      <w:pPr>
        <w:ind w:left="720" w:hanging="720"/>
        <w:jc w:val="left"/>
        <w:rPr>
          <w:rFonts w:cs="Arial"/>
        </w:rPr>
      </w:pPr>
    </w:p>
    <w:p w14:paraId="7FE89B3B" w14:textId="0E6A4B95" w:rsidR="001E3216" w:rsidRPr="00215D14" w:rsidRDefault="00CD752D" w:rsidP="008F49A4">
      <w:pPr>
        <w:ind w:left="2160" w:hanging="1440"/>
        <w:jc w:val="left"/>
        <w:rPr>
          <w:rFonts w:cs="Arial"/>
        </w:rPr>
      </w:pPr>
      <w:r w:rsidRPr="00215D14">
        <w:rPr>
          <w:rFonts w:cs="Arial"/>
        </w:rPr>
        <w:t>20.14.1</w:t>
      </w:r>
      <w:r w:rsidR="00403994" w:rsidRPr="00215D14">
        <w:rPr>
          <w:rFonts w:cs="Arial"/>
        </w:rPr>
        <w:tab/>
      </w:r>
      <w:r w:rsidRPr="00215D14">
        <w:rPr>
          <w:rFonts w:cs="Arial"/>
          <w:u w:val="single"/>
        </w:rPr>
        <w:t>Fraudulent usage</w:t>
      </w:r>
      <w:r w:rsidRPr="00215D14">
        <w:rPr>
          <w:rFonts w:cs="Arial"/>
        </w:rPr>
        <w:t>:</w:t>
      </w:r>
      <w:r w:rsidR="00914956" w:rsidRPr="00215D14">
        <w:rPr>
          <w:rFonts w:cs="Arial"/>
        </w:rPr>
        <w:t xml:space="preserve"> </w:t>
      </w:r>
      <w:r w:rsidRPr="00215D14">
        <w:rPr>
          <w:rFonts w:cs="Arial"/>
        </w:rPr>
        <w:t xml:space="preserve">Any gainful employment, pursuit of personal business, recreation, travel for recreation, or non-sick leave purpose, or other such activity which is not prescribed when an </w:t>
      </w:r>
      <w:r w:rsidR="00A86E2F">
        <w:rPr>
          <w:rFonts w:cs="Arial"/>
        </w:rPr>
        <w:t>Employee</w:t>
      </w:r>
      <w:r w:rsidRPr="00215D14">
        <w:rPr>
          <w:rFonts w:cs="Arial"/>
        </w:rPr>
        <w:t xml:space="preserve"> is on sick leave would be considered evidence of fraudulent use of sick leave.</w:t>
      </w:r>
    </w:p>
    <w:p w14:paraId="19981328" w14:textId="77777777" w:rsidR="00E36FB1" w:rsidRPr="00215D14" w:rsidRDefault="00E36FB1" w:rsidP="008F49A4">
      <w:pPr>
        <w:ind w:left="2160" w:hanging="1440"/>
        <w:jc w:val="left"/>
        <w:rPr>
          <w:rFonts w:cs="Arial"/>
        </w:rPr>
      </w:pPr>
    </w:p>
    <w:p w14:paraId="7A23AE95" w14:textId="63637939" w:rsidR="001E3216" w:rsidRPr="00215D14" w:rsidRDefault="00CD752D" w:rsidP="008F49A4">
      <w:pPr>
        <w:ind w:left="2160" w:hanging="1440"/>
        <w:jc w:val="left"/>
        <w:rPr>
          <w:rFonts w:cs="Arial"/>
        </w:rPr>
      </w:pPr>
      <w:r w:rsidRPr="00215D14">
        <w:rPr>
          <w:rFonts w:cs="Arial"/>
        </w:rPr>
        <w:t>20.14.2</w:t>
      </w:r>
      <w:r w:rsidR="00403994" w:rsidRPr="00215D14">
        <w:rPr>
          <w:rFonts w:cs="Arial"/>
        </w:rPr>
        <w:tab/>
      </w:r>
      <w:r w:rsidRPr="00215D14">
        <w:rPr>
          <w:rFonts w:cs="Arial"/>
          <w:u w:val="single"/>
        </w:rPr>
        <w:t>Abuse</w:t>
      </w:r>
      <w:r w:rsidRPr="00215D14">
        <w:rPr>
          <w:rFonts w:cs="Arial"/>
        </w:rPr>
        <w:t xml:space="preserve">: In determining whether there has been an abuse of sick leave, the </w:t>
      </w:r>
      <w:r w:rsidR="00407B1E">
        <w:rPr>
          <w:rFonts w:cs="Arial"/>
        </w:rPr>
        <w:t>Employer</w:t>
      </w:r>
      <w:r w:rsidRPr="00215D14">
        <w:rPr>
          <w:rFonts w:cs="Arial"/>
        </w:rPr>
        <w:t xml:space="preserve"> shall consider patterns of use, historical attendance, number of days used</w:t>
      </w:r>
      <w:r w:rsidR="00D04A68" w:rsidRPr="00215D14">
        <w:rPr>
          <w:rFonts w:cs="Arial"/>
        </w:rPr>
        <w:t>,</w:t>
      </w:r>
      <w:r w:rsidRPr="00215D14">
        <w:rPr>
          <w:rFonts w:cs="Arial"/>
        </w:rPr>
        <w:t xml:space="preserve"> and relevant information gathered at the meet</w:t>
      </w:r>
      <w:r w:rsidR="00E17EEE" w:rsidRPr="00215D14">
        <w:rPr>
          <w:rFonts w:cs="Arial"/>
        </w:rPr>
        <w:t xml:space="preserve">ing referred to in </w:t>
      </w:r>
      <w:r w:rsidR="00A50899" w:rsidRPr="00215D14">
        <w:rPr>
          <w:rFonts w:cs="Arial"/>
        </w:rPr>
        <w:t>Article</w:t>
      </w:r>
      <w:r w:rsidR="00E17EEE" w:rsidRPr="00215D14">
        <w:rPr>
          <w:rFonts w:cs="Arial"/>
        </w:rPr>
        <w:t xml:space="preserve"> 20.16</w:t>
      </w:r>
      <w:r w:rsidRPr="00215D14">
        <w:rPr>
          <w:rFonts w:cs="Arial"/>
        </w:rPr>
        <w:t>.</w:t>
      </w:r>
    </w:p>
    <w:p w14:paraId="45ED8E27" w14:textId="77777777" w:rsidR="0040050F" w:rsidRPr="00215D14" w:rsidRDefault="00CD752D" w:rsidP="008F49A4">
      <w:pPr>
        <w:ind w:left="720" w:hanging="720"/>
        <w:jc w:val="left"/>
        <w:rPr>
          <w:rFonts w:cs="Arial"/>
        </w:rPr>
      </w:pPr>
      <w:r w:rsidRPr="00215D14">
        <w:rPr>
          <w:rFonts w:cs="Arial"/>
        </w:rPr>
        <w:tab/>
      </w:r>
    </w:p>
    <w:p w14:paraId="45734A1B" w14:textId="61F70175" w:rsidR="00420FD6" w:rsidRPr="00215D14" w:rsidRDefault="00CD752D" w:rsidP="008F49A4">
      <w:pPr>
        <w:ind w:left="720" w:hanging="720"/>
        <w:jc w:val="left"/>
        <w:rPr>
          <w:rFonts w:cs="Arial"/>
        </w:rPr>
      </w:pPr>
      <w:r w:rsidRPr="00215D14">
        <w:rPr>
          <w:rFonts w:cs="Arial"/>
        </w:rPr>
        <w:t>20.1</w:t>
      </w:r>
      <w:r w:rsidR="00E17EEE" w:rsidRPr="00215D14">
        <w:rPr>
          <w:rFonts w:cs="Arial"/>
        </w:rPr>
        <w:t>5</w:t>
      </w:r>
      <w:r w:rsidRPr="00215D14">
        <w:rPr>
          <w:rFonts w:cs="Arial"/>
        </w:rPr>
        <w:tab/>
        <w:t xml:space="preserve">An </w:t>
      </w:r>
      <w:r w:rsidR="00A86E2F">
        <w:rPr>
          <w:rFonts w:cs="Arial"/>
        </w:rPr>
        <w:t>Employee</w:t>
      </w:r>
      <w:r w:rsidRPr="00215D14">
        <w:rPr>
          <w:rFonts w:cs="Arial"/>
        </w:rPr>
        <w:t xml:space="preserve"> injured during working hours who is required to leave for treatment or sent home as a result of such injury, shall receive payment for the remainder of his shift at his regular rate of pay, without reduction from sick leave unless a doctor or nurse states that the </w:t>
      </w:r>
      <w:r w:rsidR="00A86E2F">
        <w:rPr>
          <w:rFonts w:cs="Arial"/>
        </w:rPr>
        <w:t>Employee</w:t>
      </w:r>
      <w:r w:rsidRPr="00215D14">
        <w:rPr>
          <w:rFonts w:cs="Arial"/>
        </w:rPr>
        <w:t xml:space="preserve"> is fit for further work on that shift.</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 pay for transportation of the </w:t>
      </w:r>
      <w:r w:rsidR="00A86E2F">
        <w:rPr>
          <w:rFonts w:cs="Arial"/>
        </w:rPr>
        <w:t>Employee</w:t>
      </w:r>
      <w:r w:rsidRPr="00215D14">
        <w:rPr>
          <w:rFonts w:cs="Arial"/>
        </w:rPr>
        <w:t xml:space="preserve"> to the nearest doctor or hospital for an </w:t>
      </w:r>
      <w:r w:rsidR="00A86E2F">
        <w:rPr>
          <w:rFonts w:cs="Arial"/>
        </w:rPr>
        <w:t>Employee</w:t>
      </w:r>
      <w:r w:rsidRPr="00215D14">
        <w:rPr>
          <w:rFonts w:cs="Arial"/>
        </w:rPr>
        <w:t xml:space="preserve"> injured on the job and requiring medical care.</w:t>
      </w:r>
    </w:p>
    <w:p w14:paraId="72EEC2C6" w14:textId="77777777" w:rsidR="008C7733" w:rsidRPr="00215D14" w:rsidRDefault="008C7733" w:rsidP="008F49A4">
      <w:pPr>
        <w:ind w:left="720" w:hanging="720"/>
        <w:jc w:val="left"/>
        <w:rPr>
          <w:rFonts w:cs="Arial"/>
        </w:rPr>
      </w:pPr>
    </w:p>
    <w:p w14:paraId="4CB32562" w14:textId="53CC1C9D" w:rsidR="008D09A9" w:rsidRPr="00215D14" w:rsidRDefault="00CD752D" w:rsidP="008F49A4">
      <w:pPr>
        <w:ind w:left="720" w:hanging="720"/>
        <w:jc w:val="left"/>
        <w:rPr>
          <w:rFonts w:cs="Arial"/>
          <w:bCs/>
        </w:rPr>
      </w:pPr>
      <w:r w:rsidRPr="00215D14">
        <w:rPr>
          <w:rFonts w:cs="Arial"/>
        </w:rPr>
        <w:lastRenderedPageBreak/>
        <w:t>20.1</w:t>
      </w:r>
      <w:r w:rsidR="00E17EEE" w:rsidRPr="00215D14">
        <w:rPr>
          <w:rFonts w:cs="Arial"/>
        </w:rPr>
        <w:t>6</w:t>
      </w:r>
      <w:r w:rsidR="00914956" w:rsidRPr="00215D14">
        <w:rPr>
          <w:rFonts w:cs="Arial"/>
        </w:rPr>
        <w:t xml:space="preserve"> </w:t>
      </w:r>
      <w:r w:rsidRPr="00215D14">
        <w:rPr>
          <w:rFonts w:cs="Arial"/>
        </w:rPr>
        <w:t xml:space="preserve">The Municipality considers sick leave of eight (8) or more days per </w:t>
      </w:r>
      <w:r w:rsidRPr="00215D14">
        <w:rPr>
          <w:rFonts w:cs="Arial"/>
          <w:bCs/>
        </w:rPr>
        <w:t>year or after five (5) days if the absences are taken one day at a time,</w:t>
      </w:r>
      <w:r w:rsidRPr="00215D14">
        <w:rPr>
          <w:rFonts w:cs="Arial"/>
        </w:rPr>
        <w:t xml:space="preserve"> cause for a formal review with the </w:t>
      </w:r>
      <w:r w:rsidR="00A86E2F">
        <w:rPr>
          <w:rFonts w:cs="Arial"/>
        </w:rPr>
        <w:t>Employee</w:t>
      </w:r>
      <w:r w:rsidRPr="00215D14">
        <w:rPr>
          <w:rFonts w:cs="Arial"/>
        </w:rPr>
        <w:t xml:space="preserve"> with the goal of identifying, confirming, </w:t>
      </w:r>
      <w:r w:rsidRPr="00215D14">
        <w:rPr>
          <w:rFonts w:cs="Arial"/>
          <w:bCs/>
        </w:rPr>
        <w:t>and/or</w:t>
      </w:r>
      <w:r w:rsidRPr="00215D14">
        <w:rPr>
          <w:rFonts w:cs="Arial"/>
        </w:rPr>
        <w:t xml:space="preserve"> addressing the underlying cause for the sick leave</w:t>
      </w:r>
      <w:r w:rsidRPr="00215D14">
        <w:rPr>
          <w:rFonts w:cs="Arial"/>
          <w:bCs/>
        </w:rPr>
        <w:t>. Any potential accommodati</w:t>
      </w:r>
      <w:r w:rsidR="00183316" w:rsidRPr="00215D14">
        <w:rPr>
          <w:rFonts w:cs="Arial"/>
          <w:bCs/>
        </w:rPr>
        <w:t xml:space="preserve">on which may be </w:t>
      </w:r>
      <w:r w:rsidR="00973D6C" w:rsidRPr="00215D14">
        <w:rPr>
          <w:rFonts w:cs="Arial"/>
          <w:bCs/>
        </w:rPr>
        <w:t>required for</w:t>
      </w:r>
      <w:r w:rsidRPr="00215D14">
        <w:rPr>
          <w:rFonts w:cs="Arial"/>
          <w:bCs/>
        </w:rPr>
        <w:t xml:space="preserve"> the </w:t>
      </w:r>
      <w:r w:rsidR="00A86E2F">
        <w:rPr>
          <w:rFonts w:cs="Arial"/>
          <w:bCs/>
        </w:rPr>
        <w:t>Employee</w:t>
      </w:r>
      <w:r w:rsidRPr="00215D14">
        <w:rPr>
          <w:rFonts w:cs="Arial"/>
          <w:bCs/>
        </w:rPr>
        <w:t xml:space="preserve"> to fulfill their job requirements will be part of this review. This Review will be with the </w:t>
      </w:r>
      <w:r w:rsidR="00A86E2F">
        <w:rPr>
          <w:rFonts w:cs="Arial"/>
          <w:bCs/>
        </w:rPr>
        <w:t>Employee</w:t>
      </w:r>
      <w:r w:rsidR="00183316" w:rsidRPr="00215D14">
        <w:rPr>
          <w:rFonts w:cs="Arial"/>
          <w:bCs/>
        </w:rPr>
        <w:t xml:space="preserve">, </w:t>
      </w:r>
      <w:r w:rsidR="00EA1BA5" w:rsidRPr="00215D14">
        <w:rPr>
          <w:rFonts w:cs="Arial"/>
          <w:bCs/>
        </w:rPr>
        <w:t>Human Resource</w:t>
      </w:r>
      <w:r w:rsidR="00002267" w:rsidRPr="00215D14">
        <w:rPr>
          <w:rFonts w:cs="Arial"/>
          <w:bCs/>
        </w:rPr>
        <w:t>s</w:t>
      </w:r>
      <w:r w:rsidR="00EA1BA5" w:rsidRPr="00215D14">
        <w:rPr>
          <w:rFonts w:cs="Arial"/>
          <w:bCs/>
        </w:rPr>
        <w:t xml:space="preserve"> Manager</w:t>
      </w:r>
      <w:r w:rsidRPr="00215D14">
        <w:rPr>
          <w:rFonts w:cs="Arial"/>
          <w:bCs/>
        </w:rPr>
        <w:t xml:space="preserve"> and, a Union Representative</w:t>
      </w:r>
      <w:r w:rsidR="00E36FB1" w:rsidRPr="00215D14">
        <w:rPr>
          <w:rFonts w:cs="Arial"/>
          <w:bCs/>
        </w:rPr>
        <w:t>.</w:t>
      </w:r>
      <w:r w:rsidR="00914956" w:rsidRPr="00215D14">
        <w:rPr>
          <w:rFonts w:cs="Arial"/>
          <w:bCs/>
        </w:rPr>
        <w:t xml:space="preserve"> </w:t>
      </w:r>
      <w:r w:rsidRPr="00215D14">
        <w:rPr>
          <w:rFonts w:cs="Arial"/>
          <w:bCs/>
        </w:rPr>
        <w:t>All medical information gathered will be kept confidential. During this formal review the</w:t>
      </w:r>
      <w:r w:rsidRPr="00215D14">
        <w:rPr>
          <w:rFonts w:cs="Arial"/>
          <w:b/>
          <w:bCs/>
        </w:rPr>
        <w:t xml:space="preserve"> </w:t>
      </w:r>
      <w:r w:rsidR="00A86E2F">
        <w:rPr>
          <w:rFonts w:cs="Arial"/>
          <w:bCs/>
        </w:rPr>
        <w:t>Employee</w:t>
      </w:r>
      <w:r w:rsidRPr="00215D14">
        <w:rPr>
          <w:rFonts w:cs="Arial"/>
          <w:bCs/>
        </w:rPr>
        <w:t>’s history of attendance, patterns of use, number of days used</w:t>
      </w:r>
      <w:r w:rsidRPr="00215D14">
        <w:rPr>
          <w:rFonts w:cs="Arial"/>
          <w:b/>
          <w:bCs/>
        </w:rPr>
        <w:t>,</w:t>
      </w:r>
      <w:r w:rsidRPr="00215D14">
        <w:rPr>
          <w:rFonts w:cs="Arial"/>
          <w:bCs/>
        </w:rPr>
        <w:t xml:space="preserve"> etc. will be looked at.</w:t>
      </w:r>
      <w:r w:rsidR="00914956" w:rsidRPr="00215D14">
        <w:rPr>
          <w:rFonts w:cs="Arial"/>
          <w:bCs/>
        </w:rPr>
        <w:t xml:space="preserve"> </w:t>
      </w:r>
      <w:r w:rsidRPr="00215D14">
        <w:rPr>
          <w:rFonts w:cs="Arial"/>
          <w:bCs/>
        </w:rPr>
        <w:t xml:space="preserve">If the </w:t>
      </w:r>
      <w:r w:rsidR="00A86E2F">
        <w:rPr>
          <w:rFonts w:cs="Arial"/>
          <w:bCs/>
        </w:rPr>
        <w:t>Employee</w:t>
      </w:r>
      <w:r w:rsidRPr="00215D14">
        <w:rPr>
          <w:rFonts w:cs="Arial"/>
          <w:bCs/>
        </w:rPr>
        <w:t xml:space="preserve"> requires an accommodation the </w:t>
      </w:r>
      <w:r w:rsidR="00E36FB1" w:rsidRPr="00215D14">
        <w:rPr>
          <w:rFonts w:cs="Arial"/>
          <w:bCs/>
        </w:rPr>
        <w:t>Manager</w:t>
      </w:r>
      <w:r w:rsidR="00233EDA" w:rsidRPr="00215D14">
        <w:rPr>
          <w:rFonts w:cs="Arial"/>
          <w:bCs/>
        </w:rPr>
        <w:t>/Director</w:t>
      </w:r>
      <w:r w:rsidRPr="00215D14">
        <w:rPr>
          <w:rFonts w:cs="Arial"/>
          <w:bCs/>
        </w:rPr>
        <w:t xml:space="preserve"> will be included where necessary. </w:t>
      </w:r>
    </w:p>
    <w:p w14:paraId="0FADF965" w14:textId="0E50EC48" w:rsidR="008C7733" w:rsidRPr="00215D14" w:rsidRDefault="00766401" w:rsidP="008F49A4">
      <w:pPr>
        <w:ind w:left="720" w:hanging="1440"/>
        <w:jc w:val="left"/>
        <w:rPr>
          <w:rFonts w:cs="Arial"/>
          <w:bCs/>
        </w:rPr>
      </w:pPr>
      <w:r>
        <w:rPr>
          <w:rFonts w:cs="Arial"/>
          <w:bCs/>
        </w:rPr>
        <w:t xml:space="preserve"> </w:t>
      </w:r>
    </w:p>
    <w:p w14:paraId="20455489" w14:textId="7F61CD5C" w:rsidR="006A3030" w:rsidRPr="006A3030" w:rsidRDefault="00CD752D" w:rsidP="006A3030">
      <w:pPr>
        <w:ind w:left="720" w:hanging="720"/>
        <w:jc w:val="left"/>
        <w:rPr>
          <w:rFonts w:eastAsia="Calibri" w:cs="Arial"/>
        </w:rPr>
      </w:pPr>
      <w:r w:rsidRPr="006A3030">
        <w:rPr>
          <w:rFonts w:eastAsia="Calibri" w:cs="Arial"/>
        </w:rPr>
        <w:t xml:space="preserve">20.17 </w:t>
      </w:r>
      <w:r w:rsidRPr="006A3030">
        <w:rPr>
          <w:rFonts w:eastAsia="Calibri" w:cs="Arial"/>
        </w:rPr>
        <w:tab/>
      </w:r>
      <w:r w:rsidRPr="006A3030">
        <w:rPr>
          <w:rFonts w:eastAsia="Calibri" w:cs="Arial"/>
        </w:rPr>
        <w:t xml:space="preserve">When an </w:t>
      </w:r>
      <w:r w:rsidR="00A86E2F">
        <w:rPr>
          <w:rFonts w:eastAsia="Calibri" w:cs="Arial"/>
        </w:rPr>
        <w:t>Employee</w:t>
      </w:r>
      <w:r w:rsidRPr="006A3030">
        <w:rPr>
          <w:rFonts w:eastAsia="Calibri" w:cs="Arial"/>
        </w:rPr>
        <w:t xml:space="preserve"> is returning to work after an unpaid lengthy sick leave including disability, WCB or a long-term illness they must provide a completed Functional Assessment Report (“FAR”) to their Human Resource Manager to clear their safe return to their duties.</w:t>
      </w:r>
      <w:r w:rsidR="00766401">
        <w:rPr>
          <w:rFonts w:eastAsia="Calibri" w:cs="Arial"/>
        </w:rPr>
        <w:t xml:space="preserve"> </w:t>
      </w:r>
      <w:r w:rsidRPr="006A3030">
        <w:rPr>
          <w:rFonts w:eastAsia="Calibri" w:cs="Arial"/>
        </w:rPr>
        <w:t>Further clarification may be requested if an accommodation is requested or needed.</w:t>
      </w:r>
      <w:r w:rsidR="00766401">
        <w:rPr>
          <w:rFonts w:eastAsia="Calibri" w:cs="Arial"/>
        </w:rPr>
        <w:t xml:space="preserve"> </w:t>
      </w:r>
      <w:r w:rsidRPr="006A3030">
        <w:rPr>
          <w:rFonts w:eastAsia="Calibri" w:cs="Arial"/>
        </w:rPr>
        <w:t xml:space="preserve">Clarification will be gathered from either the </w:t>
      </w:r>
      <w:r w:rsidR="00A86E2F">
        <w:rPr>
          <w:rFonts w:eastAsia="Calibri" w:cs="Arial"/>
        </w:rPr>
        <w:t>Employee</w:t>
      </w:r>
      <w:r w:rsidRPr="006A3030">
        <w:rPr>
          <w:rFonts w:eastAsia="Calibri" w:cs="Arial"/>
        </w:rPr>
        <w:t>’s treating health care practitioner or an alternative health care practitioner mutually agreed to, if required.</w:t>
      </w:r>
      <w:r w:rsidR="00766401">
        <w:rPr>
          <w:rFonts w:eastAsia="Calibri" w:cs="Arial"/>
        </w:rPr>
        <w:t xml:space="preserve"> </w:t>
      </w:r>
      <w:r w:rsidRPr="006A3030">
        <w:rPr>
          <w:rFonts w:eastAsia="Calibri" w:cs="Arial"/>
        </w:rPr>
        <w:t xml:space="preserve">Any documentation will be paid for at the </w:t>
      </w:r>
      <w:r w:rsidR="00407B1E">
        <w:rPr>
          <w:rFonts w:eastAsia="Calibri" w:cs="Arial"/>
        </w:rPr>
        <w:t>Employer</w:t>
      </w:r>
      <w:r w:rsidRPr="006A3030">
        <w:rPr>
          <w:rFonts w:eastAsia="Calibri" w:cs="Arial"/>
        </w:rPr>
        <w:t>s’ expense.</w:t>
      </w:r>
    </w:p>
    <w:p w14:paraId="1EC8D221" w14:textId="77777777" w:rsidR="005B0F68" w:rsidRPr="00215D14" w:rsidRDefault="00CD752D">
      <w:pPr>
        <w:rPr>
          <w:rFonts w:cs="Arial"/>
          <w:b/>
          <w:bCs/>
        </w:rPr>
      </w:pPr>
      <w:r w:rsidRPr="00215D14">
        <w:br w:type="page"/>
      </w:r>
    </w:p>
    <w:p w14:paraId="193204F9" w14:textId="77777777" w:rsidR="00420FD6" w:rsidRPr="00215D14" w:rsidRDefault="00CD752D" w:rsidP="008F49A4">
      <w:pPr>
        <w:pStyle w:val="Heading1"/>
        <w:jc w:val="left"/>
      </w:pPr>
      <w:bookmarkStart w:id="32" w:name="_Article_21_–"/>
      <w:bookmarkStart w:id="33" w:name="_Toc210985942"/>
      <w:bookmarkEnd w:id="32"/>
      <w:r w:rsidRPr="00215D14">
        <w:lastRenderedPageBreak/>
        <w:t>Article 21 – Bereavement Leave</w:t>
      </w:r>
      <w:bookmarkEnd w:id="33"/>
    </w:p>
    <w:p w14:paraId="2EF574CA" w14:textId="77777777" w:rsidR="00420FD6" w:rsidRPr="00215D14" w:rsidRDefault="00CD752D" w:rsidP="008F49A4">
      <w:pPr>
        <w:jc w:val="left"/>
        <w:rPr>
          <w:rFonts w:cs="Arial"/>
        </w:rPr>
      </w:pPr>
      <w:r w:rsidRPr="00215D14">
        <w:rPr>
          <w:rFonts w:cs="Arial"/>
        </w:rPr>
        <w:t xml:space="preserve"> </w:t>
      </w:r>
    </w:p>
    <w:p w14:paraId="198E22EE" w14:textId="2D315D34" w:rsidR="00420FD6" w:rsidRPr="00215D14" w:rsidRDefault="00CD752D" w:rsidP="008F49A4">
      <w:pPr>
        <w:ind w:left="720" w:hanging="720"/>
        <w:jc w:val="left"/>
        <w:rPr>
          <w:rFonts w:cs="Arial"/>
        </w:rPr>
      </w:pPr>
      <w:r w:rsidRPr="00215D14">
        <w:rPr>
          <w:rFonts w:cs="Arial"/>
        </w:rPr>
        <w:t>21</w:t>
      </w:r>
      <w:r w:rsidR="004E6E7E" w:rsidRPr="00215D14">
        <w:rPr>
          <w:rFonts w:cs="Arial"/>
        </w:rPr>
        <w:t>.</w:t>
      </w:r>
      <w:r w:rsidR="00B642D9" w:rsidRPr="00215D14">
        <w:rPr>
          <w:rFonts w:cs="Arial"/>
        </w:rPr>
        <w:t>1</w:t>
      </w:r>
      <w:r w:rsidRPr="00215D14">
        <w:rPr>
          <w:rFonts w:cs="Arial"/>
        </w:rPr>
        <w:tab/>
      </w:r>
      <w:r w:rsidR="00A86E2F">
        <w:rPr>
          <w:rFonts w:cs="Arial"/>
        </w:rPr>
        <w:t>Employee</w:t>
      </w:r>
      <w:r w:rsidRPr="00215D14">
        <w:rPr>
          <w:rFonts w:cs="Arial"/>
        </w:rPr>
        <w:t xml:space="preserve">s shall be granted </w:t>
      </w:r>
      <w:r w:rsidR="00EA1606" w:rsidRPr="00215D14">
        <w:rPr>
          <w:rFonts w:cs="Arial"/>
        </w:rPr>
        <w:t xml:space="preserve">bereavement </w:t>
      </w:r>
      <w:r w:rsidRPr="00215D14">
        <w:rPr>
          <w:rFonts w:cs="Arial"/>
        </w:rPr>
        <w:t>leave for a period of five (5) consecutiv</w:t>
      </w:r>
      <w:r w:rsidR="00EA7E32" w:rsidRPr="00215D14">
        <w:rPr>
          <w:rFonts w:cs="Arial"/>
        </w:rPr>
        <w:t>e working</w:t>
      </w:r>
      <w:r w:rsidRPr="00215D14">
        <w:rPr>
          <w:rFonts w:cs="Arial"/>
        </w:rPr>
        <w:t xml:space="preserve"> days in the event of a death in the </w:t>
      </w:r>
      <w:r w:rsidR="00A86E2F">
        <w:rPr>
          <w:rFonts w:cs="Arial"/>
        </w:rPr>
        <w:t>Employee</w:t>
      </w:r>
      <w:r w:rsidRPr="00215D14">
        <w:rPr>
          <w:rFonts w:cs="Arial"/>
        </w:rPr>
        <w:t>’s immediate family.</w:t>
      </w:r>
      <w:r w:rsidR="00914956" w:rsidRPr="00215D14">
        <w:rPr>
          <w:rFonts w:cs="Arial"/>
        </w:rPr>
        <w:t xml:space="preserve"> </w:t>
      </w:r>
      <w:r w:rsidRPr="00215D14">
        <w:rPr>
          <w:rFonts w:cs="Arial"/>
        </w:rPr>
        <w:t xml:space="preserve">For purposes of this </w:t>
      </w:r>
      <w:r w:rsidR="00A50899" w:rsidRPr="00215D14">
        <w:rPr>
          <w:rFonts w:cs="Arial"/>
        </w:rPr>
        <w:t>Article</w:t>
      </w:r>
      <w:r w:rsidRPr="00215D14">
        <w:rPr>
          <w:rFonts w:cs="Arial"/>
        </w:rPr>
        <w:t xml:space="preserve">, immediate family means a parent (including legal guardian or person who acted in the capacity of parent), spouse, </w:t>
      </w:r>
      <w:r w:rsidR="00EA1606" w:rsidRPr="00215D14">
        <w:rPr>
          <w:rFonts w:cs="Arial"/>
        </w:rPr>
        <w:t xml:space="preserve">common law partner, fiancé, pregnancy loss, </w:t>
      </w:r>
      <w:r w:rsidRPr="00215D14">
        <w:rPr>
          <w:rFonts w:cs="Arial"/>
        </w:rPr>
        <w:t xml:space="preserve">child, </w:t>
      </w:r>
      <w:r w:rsidR="006A3030">
        <w:rPr>
          <w:rFonts w:cs="Arial"/>
        </w:rPr>
        <w:t>sibling</w:t>
      </w:r>
      <w:r w:rsidR="001859F3">
        <w:rPr>
          <w:rFonts w:cs="Arial"/>
        </w:rPr>
        <w:t>, parent-in-law, child-in-law, great grandparent</w:t>
      </w:r>
      <w:r w:rsidR="007F3296" w:rsidRPr="00215D14">
        <w:rPr>
          <w:rFonts w:cs="Arial"/>
        </w:rPr>
        <w:t xml:space="preserve">, </w:t>
      </w:r>
      <w:r w:rsidR="00E17EEE" w:rsidRPr="00215D14">
        <w:rPr>
          <w:rFonts w:cs="Arial"/>
        </w:rPr>
        <w:t xml:space="preserve">grandparent, </w:t>
      </w:r>
      <w:r w:rsidR="00EA1606" w:rsidRPr="00215D14">
        <w:rPr>
          <w:rFonts w:cs="Arial"/>
        </w:rPr>
        <w:t xml:space="preserve">grandparent-in-law, </w:t>
      </w:r>
      <w:r w:rsidR="007F3296" w:rsidRPr="00215D14">
        <w:rPr>
          <w:rFonts w:cs="Arial"/>
        </w:rPr>
        <w:t>grandchild</w:t>
      </w:r>
      <w:r w:rsidR="001859F3">
        <w:rPr>
          <w:rFonts w:cs="Arial"/>
        </w:rPr>
        <w:t>, great grandchild</w:t>
      </w:r>
      <w:r w:rsidR="007F3296" w:rsidRPr="00215D14">
        <w:rPr>
          <w:rFonts w:cs="Arial"/>
        </w:rPr>
        <w:t xml:space="preserve"> or ward</w:t>
      </w:r>
      <w:r w:rsidR="00EA1606" w:rsidRPr="00215D14">
        <w:rPr>
          <w:rFonts w:cs="Arial"/>
        </w:rPr>
        <w:t xml:space="preserve"> including step relations</w:t>
      </w:r>
      <w:r w:rsidR="007F3296" w:rsidRPr="00215D14">
        <w:rPr>
          <w:rFonts w:cs="Arial"/>
        </w:rPr>
        <w:t>.</w:t>
      </w:r>
      <w:r w:rsidR="00914956" w:rsidRPr="00215D14">
        <w:rPr>
          <w:rFonts w:cs="Arial"/>
        </w:rPr>
        <w:t xml:space="preserve"> </w:t>
      </w:r>
      <w:r w:rsidRPr="00215D14">
        <w:rPr>
          <w:rFonts w:cs="Arial"/>
        </w:rPr>
        <w:t xml:space="preserve">If an </w:t>
      </w:r>
      <w:r w:rsidR="00A86E2F">
        <w:rPr>
          <w:rFonts w:cs="Arial"/>
        </w:rPr>
        <w:t>Employee</w:t>
      </w:r>
      <w:r w:rsidRPr="00215D14">
        <w:rPr>
          <w:rFonts w:cs="Arial"/>
        </w:rPr>
        <w:t xml:space="preserve"> learns of the death after they have reported to work, the </w:t>
      </w:r>
      <w:r w:rsidR="00A86E2F">
        <w:rPr>
          <w:rFonts w:cs="Arial"/>
        </w:rPr>
        <w:t>Employee</w:t>
      </w:r>
      <w:r w:rsidRPr="00215D14">
        <w:rPr>
          <w:rFonts w:cs="Arial"/>
        </w:rPr>
        <w:t xml:space="preserve"> shall be paid for that day</w:t>
      </w:r>
      <w:r w:rsidRPr="00215D14">
        <w:rPr>
          <w:rFonts w:cs="Arial"/>
        </w:rPr>
        <w:t xml:space="preserve"> but it shall not count as a day of bereavement leave.</w:t>
      </w:r>
    </w:p>
    <w:p w14:paraId="7CDECB1D" w14:textId="77777777" w:rsidR="00420FD6" w:rsidRPr="00215D14" w:rsidRDefault="00420FD6" w:rsidP="008F49A4">
      <w:pPr>
        <w:jc w:val="left"/>
        <w:rPr>
          <w:rFonts w:cs="Arial"/>
        </w:rPr>
      </w:pPr>
    </w:p>
    <w:p w14:paraId="0A2322C1" w14:textId="47E3E669" w:rsidR="00420FD6" w:rsidRPr="00215D14" w:rsidRDefault="00CD752D" w:rsidP="005A5B88">
      <w:pPr>
        <w:ind w:left="720" w:hanging="720"/>
        <w:jc w:val="left"/>
        <w:rPr>
          <w:rFonts w:cs="Arial"/>
        </w:rPr>
      </w:pPr>
      <w:r w:rsidRPr="00215D14">
        <w:rPr>
          <w:rFonts w:cs="Arial"/>
        </w:rPr>
        <w:t>21.</w:t>
      </w:r>
      <w:r w:rsidR="00B642D9" w:rsidRPr="00215D14">
        <w:rPr>
          <w:rFonts w:cs="Arial"/>
        </w:rPr>
        <w:t>2</w:t>
      </w:r>
      <w:r w:rsidR="00E17EEE" w:rsidRPr="00215D14">
        <w:rPr>
          <w:rFonts w:cs="Arial"/>
        </w:rPr>
        <w:tab/>
      </w:r>
      <w:r w:rsidR="00A86E2F">
        <w:rPr>
          <w:rFonts w:cs="Arial"/>
        </w:rPr>
        <w:t>Employee</w:t>
      </w:r>
      <w:r w:rsidRPr="00215D14">
        <w:rPr>
          <w:rFonts w:cs="Arial"/>
        </w:rPr>
        <w:t xml:space="preserve">s shall be granted </w:t>
      </w:r>
      <w:r w:rsidR="00EA1606" w:rsidRPr="00215D14">
        <w:rPr>
          <w:rFonts w:cs="Arial"/>
        </w:rPr>
        <w:t>bereavement</w:t>
      </w:r>
      <w:r w:rsidRPr="00215D14">
        <w:rPr>
          <w:rFonts w:cs="Arial"/>
        </w:rPr>
        <w:t xml:space="preserve">, with pay, for a period of </w:t>
      </w:r>
      <w:r w:rsidR="00E17EEE" w:rsidRPr="00215D14">
        <w:rPr>
          <w:rFonts w:cs="Arial"/>
        </w:rPr>
        <w:t xml:space="preserve">two </w:t>
      </w:r>
      <w:r w:rsidRPr="00215D14">
        <w:rPr>
          <w:rFonts w:cs="Arial"/>
        </w:rPr>
        <w:t>(</w:t>
      </w:r>
      <w:r w:rsidR="00E17EEE" w:rsidRPr="00215D14">
        <w:rPr>
          <w:rFonts w:cs="Arial"/>
        </w:rPr>
        <w:t>2</w:t>
      </w:r>
      <w:r w:rsidRPr="00215D14">
        <w:rPr>
          <w:rFonts w:cs="Arial"/>
        </w:rPr>
        <w:t>) working day</w:t>
      </w:r>
      <w:r w:rsidR="00E17EEE" w:rsidRPr="00215D14">
        <w:rPr>
          <w:rFonts w:cs="Arial"/>
        </w:rPr>
        <w:t>s</w:t>
      </w:r>
      <w:r w:rsidRPr="00215D14">
        <w:rPr>
          <w:rFonts w:cs="Arial"/>
        </w:rPr>
        <w:t xml:space="preserve"> in the event of a death of the </w:t>
      </w:r>
      <w:r w:rsidR="00A86E2F">
        <w:rPr>
          <w:rFonts w:cs="Arial"/>
        </w:rPr>
        <w:t>Employee</w:t>
      </w:r>
      <w:r w:rsidRPr="00215D14">
        <w:rPr>
          <w:rFonts w:cs="Arial"/>
        </w:rPr>
        <w:t>’s</w:t>
      </w:r>
      <w:r w:rsidR="00E17EEE" w:rsidRPr="00215D14">
        <w:rPr>
          <w:rFonts w:cs="Arial"/>
        </w:rPr>
        <w:t xml:space="preserve"> </w:t>
      </w:r>
      <w:r w:rsidR="00F36B8B">
        <w:rPr>
          <w:rFonts w:cs="Arial"/>
        </w:rPr>
        <w:t>sibling-in-law</w:t>
      </w:r>
      <w:r w:rsidRPr="00215D14">
        <w:rPr>
          <w:rFonts w:cs="Arial"/>
        </w:rPr>
        <w:t>, aunt</w:t>
      </w:r>
      <w:r w:rsidR="00E17EEE" w:rsidRPr="00215D14">
        <w:rPr>
          <w:rFonts w:cs="Arial"/>
        </w:rPr>
        <w:t>,</w:t>
      </w:r>
      <w:r w:rsidRPr="00215D14">
        <w:rPr>
          <w:rFonts w:cs="Arial"/>
        </w:rPr>
        <w:t xml:space="preserve"> uncle</w:t>
      </w:r>
      <w:r w:rsidR="00E17EEE" w:rsidRPr="00215D14">
        <w:rPr>
          <w:rFonts w:cs="Arial"/>
        </w:rPr>
        <w:t>, niece or nephew</w:t>
      </w:r>
      <w:r w:rsidR="00EA1606" w:rsidRPr="00215D14">
        <w:rPr>
          <w:rFonts w:cs="Arial"/>
        </w:rPr>
        <w:t xml:space="preserve"> including step relations</w:t>
      </w:r>
      <w:r w:rsidRPr="00215D14">
        <w:rPr>
          <w:rFonts w:cs="Arial"/>
        </w:rPr>
        <w:t>.</w:t>
      </w:r>
    </w:p>
    <w:p w14:paraId="00F90C7A" w14:textId="77777777" w:rsidR="00233EDA" w:rsidRPr="00215D14" w:rsidRDefault="00233EDA" w:rsidP="008F49A4">
      <w:pPr>
        <w:ind w:left="1080" w:hanging="1080"/>
        <w:jc w:val="left"/>
        <w:rPr>
          <w:rFonts w:cs="Arial"/>
        </w:rPr>
      </w:pPr>
    </w:p>
    <w:p w14:paraId="6D6046EF" w14:textId="5C177196" w:rsidR="00E17EEE" w:rsidRPr="00215D14" w:rsidRDefault="00CD752D" w:rsidP="005A5B88">
      <w:pPr>
        <w:ind w:left="2160" w:hanging="1440"/>
        <w:jc w:val="left"/>
        <w:rPr>
          <w:rFonts w:cs="Arial"/>
        </w:rPr>
      </w:pPr>
      <w:r w:rsidRPr="00215D14">
        <w:rPr>
          <w:rFonts w:cs="Arial"/>
        </w:rPr>
        <w:t>21.2.</w:t>
      </w:r>
      <w:r w:rsidR="00233EDA" w:rsidRPr="00215D14">
        <w:rPr>
          <w:rFonts w:cs="Arial"/>
        </w:rPr>
        <w:t>1</w:t>
      </w:r>
      <w:r w:rsidRPr="00215D14">
        <w:rPr>
          <w:rFonts w:cs="Arial"/>
        </w:rPr>
        <w:tab/>
        <w:t xml:space="preserve">Subject to operational requirements and approval by the </w:t>
      </w:r>
      <w:r w:rsidR="00E94A06" w:rsidRPr="00215D14">
        <w:rPr>
          <w:rFonts w:cs="Arial"/>
        </w:rPr>
        <w:t>Manager</w:t>
      </w:r>
      <w:r w:rsidR="00233EDA" w:rsidRPr="00215D14">
        <w:rPr>
          <w:rFonts w:cs="Arial"/>
        </w:rPr>
        <w:t>/Director</w:t>
      </w:r>
      <w:r w:rsidR="00E94A06" w:rsidRPr="00215D14">
        <w:rPr>
          <w:rFonts w:cs="Arial"/>
        </w:rPr>
        <w:t>,</w:t>
      </w:r>
      <w:r w:rsidRPr="00215D14">
        <w:rPr>
          <w:rFonts w:cs="Arial"/>
        </w:rPr>
        <w:t xml:space="preserve"> </w:t>
      </w:r>
      <w:r w:rsidR="00A86E2F">
        <w:rPr>
          <w:rFonts w:cs="Arial"/>
        </w:rPr>
        <w:t>Employee</w:t>
      </w:r>
      <w:r w:rsidRPr="00215D14">
        <w:rPr>
          <w:rFonts w:cs="Arial"/>
        </w:rPr>
        <w:t>s may be granted leave with pay to attend a Municipal co-worker’s funeral.</w:t>
      </w:r>
      <w:r w:rsidR="00914956" w:rsidRPr="00215D14">
        <w:rPr>
          <w:rFonts w:cs="Arial"/>
        </w:rPr>
        <w:t xml:space="preserve"> </w:t>
      </w:r>
      <w:r w:rsidR="00A86E2F">
        <w:rPr>
          <w:rFonts w:cs="Arial"/>
        </w:rPr>
        <w:t>Employee</w:t>
      </w:r>
      <w:r w:rsidRPr="00215D14">
        <w:rPr>
          <w:rFonts w:cs="Arial"/>
        </w:rPr>
        <w:t xml:space="preserve">s in the same </w:t>
      </w:r>
      <w:r w:rsidR="00342233">
        <w:rPr>
          <w:rFonts w:cs="Arial"/>
        </w:rPr>
        <w:t>Functional Area</w:t>
      </w:r>
      <w:r w:rsidRPr="00215D14">
        <w:rPr>
          <w:rFonts w:cs="Arial"/>
        </w:rPr>
        <w:t xml:space="preserve"> as the deceased shall be given priority.</w:t>
      </w:r>
    </w:p>
    <w:p w14:paraId="218E3BE2" w14:textId="77777777" w:rsidR="00420FD6" w:rsidRPr="00215D14" w:rsidRDefault="00420FD6" w:rsidP="008F49A4">
      <w:pPr>
        <w:ind w:left="720" w:hanging="720"/>
        <w:jc w:val="left"/>
        <w:rPr>
          <w:rFonts w:cs="Arial"/>
        </w:rPr>
      </w:pPr>
    </w:p>
    <w:p w14:paraId="689C1242" w14:textId="16D91CE5" w:rsidR="00420FD6" w:rsidRPr="00215D14" w:rsidRDefault="00CD752D" w:rsidP="008F49A4">
      <w:pPr>
        <w:ind w:left="720" w:hanging="720"/>
        <w:jc w:val="left"/>
        <w:rPr>
          <w:rFonts w:cs="Arial"/>
        </w:rPr>
      </w:pPr>
      <w:r w:rsidRPr="00215D14">
        <w:rPr>
          <w:rFonts w:cs="Arial"/>
        </w:rPr>
        <w:t>21.</w:t>
      </w:r>
      <w:r w:rsidR="00B642D9" w:rsidRPr="00215D14">
        <w:rPr>
          <w:rFonts w:cs="Arial"/>
        </w:rPr>
        <w:t>3</w:t>
      </w:r>
      <w:r w:rsidRPr="00215D14">
        <w:rPr>
          <w:rFonts w:cs="Arial"/>
        </w:rPr>
        <w:tab/>
        <w:t xml:space="preserve">If the bereavement period occurs during the scheduled vacation or on a holiday the </w:t>
      </w:r>
      <w:r w:rsidR="00A86E2F">
        <w:rPr>
          <w:rFonts w:cs="Arial"/>
        </w:rPr>
        <w:t>Employee</w:t>
      </w:r>
      <w:r w:rsidRPr="00215D14">
        <w:rPr>
          <w:rFonts w:cs="Arial"/>
        </w:rPr>
        <w:t xml:space="preserve"> can claim bereavement leave and reschedule their vacation days at a time agreeable to the </w:t>
      </w:r>
      <w:r w:rsidR="00407B1E">
        <w:rPr>
          <w:rFonts w:cs="Arial"/>
        </w:rPr>
        <w:t>Employer</w:t>
      </w:r>
      <w:r w:rsidRPr="00215D14">
        <w:rPr>
          <w:rFonts w:cs="Arial"/>
        </w:rPr>
        <w:t>.</w:t>
      </w:r>
    </w:p>
    <w:p w14:paraId="467560EB" w14:textId="77777777" w:rsidR="00FE73F5" w:rsidRPr="00215D14" w:rsidRDefault="00FE73F5" w:rsidP="008F49A4">
      <w:pPr>
        <w:ind w:left="720" w:hanging="720"/>
        <w:jc w:val="left"/>
        <w:rPr>
          <w:rFonts w:cs="Arial"/>
        </w:rPr>
      </w:pPr>
    </w:p>
    <w:p w14:paraId="2013E347" w14:textId="354191E1" w:rsidR="00420FD6" w:rsidRPr="00215D14" w:rsidRDefault="00CD752D" w:rsidP="008F49A4">
      <w:pPr>
        <w:ind w:left="720" w:hanging="720"/>
        <w:jc w:val="left"/>
        <w:rPr>
          <w:rFonts w:cs="Arial"/>
        </w:rPr>
      </w:pPr>
      <w:r w:rsidRPr="00215D14">
        <w:rPr>
          <w:rFonts w:cs="Arial"/>
        </w:rPr>
        <w:t>21.</w:t>
      </w:r>
      <w:r w:rsidR="00B642D9" w:rsidRPr="00215D14">
        <w:rPr>
          <w:rFonts w:cs="Arial"/>
        </w:rPr>
        <w:t>4</w:t>
      </w:r>
      <w:r w:rsidRPr="00215D14">
        <w:rPr>
          <w:rFonts w:cs="Arial"/>
        </w:rPr>
        <w:tab/>
        <w:t xml:space="preserve">An </w:t>
      </w:r>
      <w:r w:rsidR="00A86E2F">
        <w:rPr>
          <w:rFonts w:cs="Arial"/>
        </w:rPr>
        <w:t>Employee</w:t>
      </w:r>
      <w:r w:rsidRPr="00215D14">
        <w:rPr>
          <w:rFonts w:cs="Arial"/>
        </w:rPr>
        <w:t xml:space="preserve"> may be granted up to five (5) days bereavement leave in addition to leave provided in </w:t>
      </w:r>
      <w:r w:rsidR="00A50899" w:rsidRPr="00215D14">
        <w:rPr>
          <w:rFonts w:cs="Arial"/>
        </w:rPr>
        <w:t>Article</w:t>
      </w:r>
      <w:r w:rsidRPr="00215D14">
        <w:rPr>
          <w:rFonts w:cs="Arial"/>
        </w:rPr>
        <w:t>s 21.1 and 21.2.</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may deduct those days from the </w:t>
      </w:r>
      <w:r w:rsidR="00A86E2F">
        <w:rPr>
          <w:rFonts w:cs="Arial"/>
        </w:rPr>
        <w:t>Employee</w:t>
      </w:r>
      <w:r w:rsidRPr="00215D14">
        <w:rPr>
          <w:rFonts w:cs="Arial"/>
        </w:rPr>
        <w:t>’s accumulated</w:t>
      </w:r>
      <w:r w:rsidR="00183316" w:rsidRPr="00215D14">
        <w:rPr>
          <w:rFonts w:cs="Arial"/>
        </w:rPr>
        <w:t xml:space="preserve"> general</w:t>
      </w:r>
      <w:r w:rsidRPr="00215D14">
        <w:rPr>
          <w:rFonts w:cs="Arial"/>
        </w:rPr>
        <w:t xml:space="preserve"> sick leave and must provide as much notice as possible to the </w:t>
      </w:r>
      <w:r w:rsidR="00A86E2F">
        <w:rPr>
          <w:rFonts w:cs="Arial"/>
        </w:rPr>
        <w:t>Employee</w:t>
      </w:r>
      <w:r w:rsidR="00B05B60" w:rsidRPr="00215D14">
        <w:rPr>
          <w:rFonts w:cs="Arial"/>
        </w:rPr>
        <w:t xml:space="preserve">’s </w:t>
      </w:r>
      <w:r w:rsidR="00E94A06" w:rsidRPr="00215D14">
        <w:rPr>
          <w:rFonts w:cs="Arial"/>
        </w:rPr>
        <w:t>Manager</w:t>
      </w:r>
      <w:r w:rsidR="00B05B60" w:rsidRPr="00215D14">
        <w:rPr>
          <w:rFonts w:cs="Arial"/>
        </w:rPr>
        <w:t>/</w:t>
      </w:r>
      <w:r w:rsidR="00233EDA" w:rsidRPr="00215D14">
        <w:rPr>
          <w:rFonts w:cs="Arial"/>
        </w:rPr>
        <w:t>Director</w:t>
      </w:r>
      <w:r w:rsidR="00B05B60" w:rsidRPr="00215D14">
        <w:rPr>
          <w:rFonts w:cs="Arial"/>
        </w:rPr>
        <w:t xml:space="preserve"> and in their absence the </w:t>
      </w:r>
      <w:r w:rsidR="00D70A31" w:rsidRPr="00215D14">
        <w:rPr>
          <w:rFonts w:cs="Arial"/>
        </w:rPr>
        <w:t>CAO</w:t>
      </w:r>
      <w:r w:rsidRPr="00215D14">
        <w:rPr>
          <w:rFonts w:cs="Arial"/>
        </w:rPr>
        <w:t xml:space="preserve"> or designate of the </w:t>
      </w:r>
      <w:r w:rsidR="00A86E2F">
        <w:rPr>
          <w:rFonts w:cs="Arial"/>
        </w:rPr>
        <w:t>Employee</w:t>
      </w:r>
      <w:r w:rsidRPr="00215D14">
        <w:rPr>
          <w:rFonts w:cs="Arial"/>
        </w:rPr>
        <w:t>’s absence.</w:t>
      </w:r>
    </w:p>
    <w:p w14:paraId="3602CE58" w14:textId="77777777" w:rsidR="00E36FB1" w:rsidRPr="00215D14" w:rsidRDefault="00E36FB1" w:rsidP="008F49A4">
      <w:pPr>
        <w:ind w:left="720" w:hanging="720"/>
        <w:jc w:val="left"/>
        <w:rPr>
          <w:rFonts w:cs="Arial"/>
        </w:rPr>
      </w:pPr>
    </w:p>
    <w:p w14:paraId="578C7B26" w14:textId="2B582CCA" w:rsidR="005E6F7F" w:rsidRPr="005E6F7F" w:rsidRDefault="00CD752D" w:rsidP="005E6F7F">
      <w:pPr>
        <w:ind w:left="720" w:hanging="720"/>
        <w:jc w:val="left"/>
        <w:rPr>
          <w:rFonts w:eastAsia="Calibri" w:cs="Arial"/>
        </w:rPr>
      </w:pPr>
      <w:r w:rsidRPr="00697BE6">
        <w:rPr>
          <w:rFonts w:eastAsia="Calibri" w:cs="Arial"/>
        </w:rPr>
        <w:t xml:space="preserve">21.5 </w:t>
      </w:r>
      <w:r w:rsidRPr="00697BE6">
        <w:rPr>
          <w:rFonts w:eastAsia="Calibri" w:cs="Arial"/>
        </w:rPr>
        <w:tab/>
      </w:r>
      <w:r w:rsidR="00A86E2F">
        <w:rPr>
          <w:rFonts w:eastAsia="Calibri" w:cs="Arial"/>
        </w:rPr>
        <w:t>Employee</w:t>
      </w:r>
      <w:r w:rsidRPr="00697BE6">
        <w:rPr>
          <w:rFonts w:eastAsia="Calibri" w:cs="Arial"/>
        </w:rPr>
        <w:t>s may request to use the</w:t>
      </w:r>
      <w:r w:rsidRPr="00697BE6">
        <w:rPr>
          <w:rFonts w:eastAsia="Calibri" w:cs="Arial"/>
        </w:rPr>
        <w:t xml:space="preserve"> bereavement leave allotments </w:t>
      </w:r>
      <w:r w:rsidR="00697BE6" w:rsidRPr="00697BE6">
        <w:rPr>
          <w:rFonts w:eastAsia="Calibri" w:cs="Arial"/>
        </w:rPr>
        <w:t>nonconsecutively</w:t>
      </w:r>
      <w:r w:rsidRPr="00697BE6">
        <w:rPr>
          <w:rFonts w:eastAsia="Calibri" w:cs="Arial"/>
        </w:rPr>
        <w:t xml:space="preserve"> with the approval of the </w:t>
      </w:r>
      <w:r w:rsidR="00A86E2F">
        <w:rPr>
          <w:rFonts w:eastAsia="Calibri" w:cs="Arial"/>
        </w:rPr>
        <w:t>Employee</w:t>
      </w:r>
      <w:r w:rsidRPr="00697BE6">
        <w:rPr>
          <w:rFonts w:eastAsia="Calibri" w:cs="Arial"/>
        </w:rPr>
        <w:t>’s manager.</w:t>
      </w:r>
      <w:r w:rsidR="00766401" w:rsidRPr="00697BE6">
        <w:rPr>
          <w:rFonts w:eastAsia="Calibri" w:cs="Arial"/>
        </w:rPr>
        <w:t xml:space="preserve"> </w:t>
      </w:r>
      <w:r w:rsidRPr="00697BE6">
        <w:rPr>
          <w:rFonts w:eastAsia="Calibri" w:cs="Arial"/>
        </w:rPr>
        <w:t>These days will be used within six (6) months of the death.</w:t>
      </w:r>
      <w:r w:rsidR="00766401" w:rsidRPr="00697BE6">
        <w:rPr>
          <w:rFonts w:eastAsia="Calibri" w:cs="Arial"/>
        </w:rPr>
        <w:t xml:space="preserve"> </w:t>
      </w:r>
      <w:r w:rsidRPr="00697BE6">
        <w:rPr>
          <w:rFonts w:eastAsia="Calibri" w:cs="Arial"/>
        </w:rPr>
        <w:t>This time may be extended if necessary to accommodate a burial or celebration of life</w:t>
      </w:r>
      <w:r w:rsidRPr="00697BE6">
        <w:rPr>
          <w:rFonts w:eastAsia="Calibri" w:cs="Arial"/>
        </w:rPr>
        <w:t>.</w:t>
      </w:r>
    </w:p>
    <w:p w14:paraId="435D4F79" w14:textId="77777777" w:rsidR="005E6F7F" w:rsidRPr="005E6F7F" w:rsidRDefault="005E6F7F" w:rsidP="005E6F7F">
      <w:pPr>
        <w:jc w:val="left"/>
        <w:rPr>
          <w:rFonts w:eastAsia="Calibri" w:cs="Arial"/>
        </w:rPr>
      </w:pPr>
    </w:p>
    <w:p w14:paraId="6DBEB9A8" w14:textId="50086551" w:rsidR="005E6F7F" w:rsidRPr="005E6F7F" w:rsidRDefault="00CD752D" w:rsidP="005E6F7F">
      <w:pPr>
        <w:ind w:left="720" w:hanging="720"/>
        <w:jc w:val="left"/>
        <w:rPr>
          <w:rFonts w:eastAsia="Calibri" w:cs="Arial"/>
        </w:rPr>
      </w:pPr>
      <w:r w:rsidRPr="005E6F7F">
        <w:rPr>
          <w:rFonts w:eastAsia="Calibri" w:cs="Arial"/>
        </w:rPr>
        <w:t xml:space="preserve">21.6 </w:t>
      </w:r>
      <w:r w:rsidRPr="005E6F7F">
        <w:rPr>
          <w:rFonts w:eastAsia="Calibri" w:cs="Arial"/>
        </w:rPr>
        <w:tab/>
      </w:r>
      <w:r w:rsidRPr="005E6F7F">
        <w:rPr>
          <w:rFonts w:eastAsia="Calibri" w:cs="Arial"/>
        </w:rPr>
        <w:t>Bereavement days must be taken as complete days pursuant to Article 21.5</w:t>
      </w:r>
      <w:r w:rsidR="00766401">
        <w:rPr>
          <w:rFonts w:eastAsia="Calibri" w:cs="Arial"/>
        </w:rPr>
        <w:t xml:space="preserve"> </w:t>
      </w:r>
      <w:r w:rsidRPr="005E6F7F">
        <w:rPr>
          <w:rFonts w:eastAsia="Calibri" w:cs="Arial"/>
        </w:rPr>
        <w:t xml:space="preserve">No </w:t>
      </w:r>
      <w:r w:rsidR="00A86E2F">
        <w:rPr>
          <w:rFonts w:eastAsia="Calibri" w:cs="Arial"/>
        </w:rPr>
        <w:t>Employee</w:t>
      </w:r>
      <w:r w:rsidRPr="005E6F7F">
        <w:rPr>
          <w:rFonts w:eastAsia="Calibri" w:cs="Arial"/>
        </w:rPr>
        <w:t xml:space="preserve"> shall work on a bereavement day.</w:t>
      </w:r>
    </w:p>
    <w:p w14:paraId="48E56707" w14:textId="77777777" w:rsidR="006E4FC0" w:rsidRPr="00215D14" w:rsidRDefault="00CD752D">
      <w:pPr>
        <w:rPr>
          <w:rFonts w:cs="Arial"/>
        </w:rPr>
      </w:pPr>
      <w:r w:rsidRPr="00215D14">
        <w:rPr>
          <w:rFonts w:cs="Arial"/>
          <w:b/>
          <w:bCs/>
        </w:rPr>
        <w:br w:type="page"/>
      </w:r>
    </w:p>
    <w:p w14:paraId="23AE6145" w14:textId="32FFB1EB" w:rsidR="00420FD6" w:rsidRPr="00215D14" w:rsidRDefault="00CD752D" w:rsidP="008F49A4">
      <w:pPr>
        <w:pStyle w:val="Heading1"/>
        <w:jc w:val="left"/>
      </w:pPr>
      <w:bookmarkStart w:id="34" w:name="_Article_22_–"/>
      <w:bookmarkStart w:id="35" w:name="_Toc210985943"/>
      <w:bookmarkEnd w:id="34"/>
      <w:r w:rsidRPr="00215D14">
        <w:lastRenderedPageBreak/>
        <w:t>Article 22 – Court Leave</w:t>
      </w:r>
      <w:r w:rsidR="00385BD0" w:rsidRPr="00215D14">
        <w:t>/</w:t>
      </w:r>
      <w:r w:rsidR="00233EDA" w:rsidRPr="00215D14">
        <w:t>Re</w:t>
      </w:r>
      <w:r w:rsidR="00236EAE">
        <w:t xml:space="preserve">gulatory and Appeals </w:t>
      </w:r>
      <w:r w:rsidR="00233EDA" w:rsidRPr="00215D14">
        <w:t>Board (R</w:t>
      </w:r>
      <w:r w:rsidR="00236EAE">
        <w:t>A</w:t>
      </w:r>
      <w:r w:rsidR="00233EDA" w:rsidRPr="00215D14">
        <w:t>B) Hearing</w:t>
      </w:r>
      <w:r w:rsidR="006E4FC0" w:rsidRPr="00215D14">
        <w:t>s</w:t>
      </w:r>
      <w:r w:rsidR="00233EDA" w:rsidRPr="00215D14">
        <w:t>/Jury Duty</w:t>
      </w:r>
      <w:bookmarkEnd w:id="35"/>
    </w:p>
    <w:p w14:paraId="73D652DA" w14:textId="77777777" w:rsidR="00420FD6" w:rsidRPr="00215D14" w:rsidRDefault="00420FD6" w:rsidP="008F49A4">
      <w:pPr>
        <w:jc w:val="left"/>
        <w:rPr>
          <w:rFonts w:cs="Arial"/>
        </w:rPr>
      </w:pPr>
    </w:p>
    <w:p w14:paraId="00357DA5" w14:textId="6D63EC12" w:rsidR="00420FD6" w:rsidRPr="00215D14" w:rsidRDefault="00CD752D" w:rsidP="008F49A4">
      <w:pPr>
        <w:ind w:left="720" w:hanging="720"/>
        <w:jc w:val="left"/>
        <w:rPr>
          <w:rFonts w:cs="Arial"/>
        </w:rPr>
      </w:pPr>
      <w:r w:rsidRPr="00215D14">
        <w:rPr>
          <w:rFonts w:cs="Arial"/>
        </w:rPr>
        <w:t>22.</w:t>
      </w:r>
      <w:r w:rsidR="00C820E8" w:rsidRPr="00215D14">
        <w:rPr>
          <w:rFonts w:cs="Arial"/>
        </w:rPr>
        <w:t>1</w:t>
      </w:r>
      <w:r w:rsidRPr="00215D14">
        <w:rPr>
          <w:rFonts w:cs="Arial"/>
        </w:rPr>
        <w:tab/>
        <w:t xml:space="preserve">When an </w:t>
      </w:r>
      <w:r w:rsidR="00A86E2F">
        <w:rPr>
          <w:rFonts w:cs="Arial"/>
        </w:rPr>
        <w:t>Employee</w:t>
      </w:r>
      <w:r w:rsidRPr="00215D14">
        <w:rPr>
          <w:rFonts w:cs="Arial"/>
        </w:rPr>
        <w:t xml:space="preserve"> must attend court</w:t>
      </w:r>
      <w:r w:rsidR="00AD5E16" w:rsidRPr="00215D14">
        <w:rPr>
          <w:rFonts w:cs="Arial"/>
        </w:rPr>
        <w:t xml:space="preserve"> or a </w:t>
      </w:r>
      <w:r w:rsidR="00E36FB1" w:rsidRPr="00215D14">
        <w:rPr>
          <w:rFonts w:cs="Arial"/>
        </w:rPr>
        <w:t>R</w:t>
      </w:r>
      <w:r w:rsidR="00236EAE">
        <w:rPr>
          <w:rFonts w:cs="Arial"/>
        </w:rPr>
        <w:t>A</w:t>
      </w:r>
      <w:r w:rsidR="00E36FB1" w:rsidRPr="00215D14">
        <w:rPr>
          <w:rFonts w:cs="Arial"/>
        </w:rPr>
        <w:t>B hearing</w:t>
      </w:r>
      <w:r w:rsidRPr="00215D14">
        <w:rPr>
          <w:rFonts w:cs="Arial"/>
        </w:rPr>
        <w:t xml:space="preserve"> in the </w:t>
      </w:r>
      <w:r w:rsidR="00A86E2F">
        <w:rPr>
          <w:rFonts w:cs="Arial"/>
        </w:rPr>
        <w:t>Employee</w:t>
      </w:r>
      <w:r w:rsidR="00183316" w:rsidRPr="00215D14">
        <w:rPr>
          <w:rFonts w:cs="Arial"/>
        </w:rPr>
        <w:t>’s capacity</w:t>
      </w:r>
      <w:r w:rsidR="00AD5E16" w:rsidRPr="00215D14">
        <w:rPr>
          <w:rFonts w:cs="Arial"/>
        </w:rPr>
        <w:t xml:space="preserve"> </w:t>
      </w:r>
      <w:r w:rsidRPr="00215D14">
        <w:rPr>
          <w:rFonts w:cs="Arial"/>
        </w:rPr>
        <w:t xml:space="preserve">during normal working hours, the </w:t>
      </w:r>
      <w:r w:rsidR="00A86E2F">
        <w:rPr>
          <w:rFonts w:cs="Arial"/>
        </w:rPr>
        <w:t>Employee</w:t>
      </w:r>
      <w:r w:rsidRPr="00215D14">
        <w:rPr>
          <w:rFonts w:cs="Arial"/>
        </w:rPr>
        <w:t xml:space="preserve"> shall appear as requested and be allowed time off with pay during the period the </w:t>
      </w:r>
      <w:r w:rsidR="00A86E2F">
        <w:rPr>
          <w:rFonts w:cs="Arial"/>
        </w:rPr>
        <w:t>Employee</w:t>
      </w:r>
      <w:r w:rsidRPr="00215D14">
        <w:rPr>
          <w:rFonts w:cs="Arial"/>
        </w:rPr>
        <w:t xml:space="preserve"> is required to be at court.</w:t>
      </w:r>
    </w:p>
    <w:p w14:paraId="1F21CD94" w14:textId="77777777" w:rsidR="00420FD6" w:rsidRPr="00215D14" w:rsidRDefault="00420FD6" w:rsidP="008F49A4">
      <w:pPr>
        <w:jc w:val="left"/>
        <w:rPr>
          <w:rFonts w:cs="Arial"/>
        </w:rPr>
      </w:pPr>
    </w:p>
    <w:p w14:paraId="6ED867CD" w14:textId="6280DD74" w:rsidR="00420FD6" w:rsidRPr="00215D14" w:rsidRDefault="00CD752D" w:rsidP="008F49A4">
      <w:pPr>
        <w:ind w:left="720" w:hanging="720"/>
        <w:jc w:val="left"/>
        <w:rPr>
          <w:rFonts w:cs="Arial"/>
        </w:rPr>
      </w:pPr>
      <w:r w:rsidRPr="00215D14">
        <w:rPr>
          <w:rFonts w:cs="Arial"/>
        </w:rPr>
        <w:t>22.</w:t>
      </w:r>
      <w:r w:rsidR="00C820E8" w:rsidRPr="00215D14">
        <w:rPr>
          <w:rFonts w:cs="Arial"/>
        </w:rPr>
        <w:t>2</w:t>
      </w:r>
      <w:r w:rsidRPr="00215D14">
        <w:rPr>
          <w:rFonts w:cs="Arial"/>
        </w:rPr>
        <w:tab/>
        <w:t xml:space="preserve">When an </w:t>
      </w:r>
      <w:r w:rsidR="00A86E2F">
        <w:rPr>
          <w:rFonts w:cs="Arial"/>
        </w:rPr>
        <w:t>Employee</w:t>
      </w:r>
      <w:r w:rsidRPr="00215D14">
        <w:rPr>
          <w:rFonts w:cs="Arial"/>
        </w:rPr>
        <w:t xml:space="preserve"> must attend in the </w:t>
      </w:r>
      <w:r w:rsidR="00A86E2F">
        <w:rPr>
          <w:rFonts w:cs="Arial"/>
        </w:rPr>
        <w:t>Employee</w:t>
      </w:r>
      <w:r w:rsidR="00183316" w:rsidRPr="00215D14">
        <w:rPr>
          <w:rFonts w:cs="Arial"/>
        </w:rPr>
        <w:t>’s capacity as a</w:t>
      </w:r>
      <w:r w:rsidR="006E4FC0" w:rsidRPr="00215D14">
        <w:rPr>
          <w:rFonts w:cs="Arial"/>
        </w:rPr>
        <w:t>n</w:t>
      </w:r>
      <w:r w:rsidR="00183316" w:rsidRPr="00215D14">
        <w:rPr>
          <w:rFonts w:cs="Arial"/>
        </w:rPr>
        <w:t xml:space="preserve"> </w:t>
      </w:r>
      <w:r w:rsidR="00A86E2F">
        <w:rPr>
          <w:rFonts w:cs="Arial"/>
        </w:rPr>
        <w:t>Employee</w:t>
      </w:r>
      <w:r w:rsidRPr="00215D14">
        <w:rPr>
          <w:rFonts w:cs="Arial"/>
        </w:rPr>
        <w:t xml:space="preserve"> outside of normal working hours, </w:t>
      </w:r>
      <w:r w:rsidR="00E36FB1" w:rsidRPr="00215D14">
        <w:rPr>
          <w:rFonts w:cs="Arial"/>
        </w:rPr>
        <w:t xml:space="preserve">or while on an approved leave </w:t>
      </w:r>
      <w:r w:rsidRPr="00215D14">
        <w:rPr>
          <w:rFonts w:cs="Arial"/>
        </w:rPr>
        <w:t xml:space="preserve">the </w:t>
      </w:r>
      <w:r w:rsidR="00A86E2F">
        <w:rPr>
          <w:rFonts w:cs="Arial"/>
        </w:rPr>
        <w:t>Employee</w:t>
      </w:r>
      <w:r w:rsidRPr="00215D14">
        <w:rPr>
          <w:rFonts w:cs="Arial"/>
        </w:rPr>
        <w:t xml:space="preserve"> shall appear as requested and the time shall be paid as overtime in accordance with </w:t>
      </w:r>
      <w:hyperlink w:anchor="_Article_15_–" w:history="1">
        <w:r w:rsidR="00A50899" w:rsidRPr="00215D14">
          <w:rPr>
            <w:rStyle w:val="Hyperlink"/>
            <w:rFonts w:cs="Arial"/>
          </w:rPr>
          <w:t>Article</w:t>
        </w:r>
        <w:r w:rsidRPr="00215D14">
          <w:rPr>
            <w:rStyle w:val="Hyperlink"/>
            <w:rFonts w:cs="Arial"/>
          </w:rPr>
          <w:t xml:space="preserve"> 15</w:t>
        </w:r>
      </w:hyperlink>
      <w:r w:rsidRPr="00215D14">
        <w:rPr>
          <w:rFonts w:cs="Arial"/>
        </w:rPr>
        <w:t xml:space="preserve"> of this Collective Agreement.</w:t>
      </w:r>
    </w:p>
    <w:p w14:paraId="7F13252C" w14:textId="77777777" w:rsidR="00E94A06" w:rsidRPr="00215D14" w:rsidRDefault="00E94A06" w:rsidP="008F49A4">
      <w:pPr>
        <w:ind w:left="720" w:hanging="720"/>
        <w:jc w:val="left"/>
        <w:rPr>
          <w:rFonts w:cs="Arial"/>
        </w:rPr>
      </w:pPr>
    </w:p>
    <w:p w14:paraId="1C85F303" w14:textId="0FB32FAD" w:rsidR="00420FD6" w:rsidRPr="00215D14" w:rsidRDefault="00CD752D" w:rsidP="008F49A4">
      <w:pPr>
        <w:ind w:left="720" w:hanging="720"/>
        <w:jc w:val="left"/>
        <w:rPr>
          <w:rFonts w:cs="Arial"/>
        </w:rPr>
      </w:pPr>
      <w:r w:rsidRPr="00215D14">
        <w:rPr>
          <w:rFonts w:cs="Arial"/>
        </w:rPr>
        <w:t>22.</w:t>
      </w:r>
      <w:r w:rsidR="00C820E8" w:rsidRPr="00215D14">
        <w:rPr>
          <w:rFonts w:cs="Arial"/>
        </w:rPr>
        <w:t>3</w:t>
      </w:r>
      <w:r w:rsidRPr="00215D14">
        <w:rPr>
          <w:rFonts w:cs="Arial"/>
        </w:rPr>
        <w:tab/>
        <w:t xml:space="preserve">If an </w:t>
      </w:r>
      <w:r w:rsidR="00A86E2F">
        <w:rPr>
          <w:rFonts w:cs="Arial"/>
        </w:rPr>
        <w:t>Employee</w:t>
      </w:r>
      <w:r w:rsidRPr="00215D14">
        <w:rPr>
          <w:rFonts w:cs="Arial"/>
        </w:rPr>
        <w:t xml:space="preserve"> is required to appear in court</w:t>
      </w:r>
      <w:r w:rsidR="00E36FB1" w:rsidRPr="00215D14">
        <w:rPr>
          <w:rFonts w:cs="Arial"/>
        </w:rPr>
        <w:t>/R</w:t>
      </w:r>
      <w:r w:rsidR="00236EAE">
        <w:rPr>
          <w:rFonts w:cs="Arial"/>
        </w:rPr>
        <w:t>A</w:t>
      </w:r>
      <w:r w:rsidR="00E36FB1" w:rsidRPr="00215D14">
        <w:rPr>
          <w:rFonts w:cs="Arial"/>
        </w:rPr>
        <w:t>B hearing</w:t>
      </w:r>
      <w:r w:rsidRPr="00215D14">
        <w:rPr>
          <w:rFonts w:cs="Arial"/>
        </w:rPr>
        <w:t xml:space="preserve">, but not in the </w:t>
      </w:r>
      <w:r w:rsidR="00A86E2F">
        <w:rPr>
          <w:rFonts w:cs="Arial"/>
        </w:rPr>
        <w:t>Employee</w:t>
      </w:r>
      <w:r w:rsidR="00183316" w:rsidRPr="00215D14">
        <w:rPr>
          <w:rFonts w:cs="Arial"/>
        </w:rPr>
        <w:t>’s capacity as a</w:t>
      </w:r>
      <w:r w:rsidR="006E4FC0" w:rsidRPr="00215D14">
        <w:rPr>
          <w:rFonts w:cs="Arial"/>
        </w:rPr>
        <w:t>n</w:t>
      </w:r>
      <w:r w:rsidRPr="00215D14">
        <w:rPr>
          <w:rFonts w:cs="Arial"/>
        </w:rPr>
        <w:t xml:space="preserve"> </w:t>
      </w:r>
      <w:r w:rsidR="00A86E2F">
        <w:rPr>
          <w:rFonts w:cs="Arial"/>
        </w:rPr>
        <w:t>Employee</w:t>
      </w:r>
      <w:r w:rsidRPr="00215D14">
        <w:rPr>
          <w:rFonts w:cs="Arial"/>
        </w:rPr>
        <w:t xml:space="preserve">, the issuance of a subpoena is mandatory upon which the </w:t>
      </w:r>
      <w:r w:rsidR="00A86E2F">
        <w:rPr>
          <w:rFonts w:cs="Arial"/>
        </w:rPr>
        <w:t>Employee</w:t>
      </w:r>
      <w:r w:rsidRPr="00215D14">
        <w:rPr>
          <w:rFonts w:cs="Arial"/>
        </w:rPr>
        <w:t xml:space="preserve"> will be granted time off without pay.</w:t>
      </w:r>
      <w:r w:rsidR="00914956" w:rsidRPr="00215D14">
        <w:rPr>
          <w:rFonts w:cs="Arial"/>
        </w:rPr>
        <w:t xml:space="preserve"> </w:t>
      </w:r>
      <w:r w:rsidRPr="00215D14">
        <w:rPr>
          <w:rFonts w:cs="Arial"/>
        </w:rPr>
        <w:t xml:space="preserve">In extraordinary situations, the </w:t>
      </w:r>
      <w:r w:rsidR="00D70A31" w:rsidRPr="00215D14">
        <w:rPr>
          <w:rFonts w:cs="Arial"/>
        </w:rPr>
        <w:t>CAO</w:t>
      </w:r>
      <w:r w:rsidRPr="00215D14">
        <w:rPr>
          <w:rFonts w:cs="Arial"/>
        </w:rPr>
        <w:t xml:space="preserve"> may approve time off with pay.</w:t>
      </w:r>
    </w:p>
    <w:p w14:paraId="59C86E77" w14:textId="77777777" w:rsidR="00420FD6" w:rsidRPr="00215D14" w:rsidRDefault="00420FD6" w:rsidP="008F49A4">
      <w:pPr>
        <w:jc w:val="left"/>
        <w:rPr>
          <w:rFonts w:cs="Arial"/>
        </w:rPr>
      </w:pPr>
    </w:p>
    <w:p w14:paraId="7942A3CB" w14:textId="15A22E87" w:rsidR="00420FD6" w:rsidRPr="00215D14" w:rsidRDefault="00CD752D" w:rsidP="008F49A4">
      <w:pPr>
        <w:ind w:left="720" w:hanging="720"/>
        <w:jc w:val="left"/>
        <w:rPr>
          <w:rFonts w:cs="Arial"/>
        </w:rPr>
      </w:pPr>
      <w:r w:rsidRPr="00215D14">
        <w:rPr>
          <w:rFonts w:cs="Arial"/>
        </w:rPr>
        <w:t>22.</w:t>
      </w:r>
      <w:r w:rsidR="00C820E8" w:rsidRPr="00215D14">
        <w:rPr>
          <w:rFonts w:cs="Arial"/>
        </w:rPr>
        <w:t>4</w:t>
      </w:r>
      <w:r w:rsidRPr="00215D14">
        <w:rPr>
          <w:rFonts w:cs="Arial"/>
        </w:rPr>
        <w:tab/>
        <w:t xml:space="preserve">When an </w:t>
      </w:r>
      <w:r w:rsidR="00A86E2F">
        <w:rPr>
          <w:rFonts w:cs="Arial"/>
        </w:rPr>
        <w:t>Employee</w:t>
      </w:r>
      <w:r w:rsidRPr="00215D14">
        <w:rPr>
          <w:rFonts w:cs="Arial"/>
        </w:rPr>
        <w:t xml:space="preserve"> has been summoned for Jury Duty, the </w:t>
      </w:r>
      <w:r w:rsidR="00A86E2F">
        <w:rPr>
          <w:rFonts w:cs="Arial"/>
        </w:rPr>
        <w:t>Employee</w:t>
      </w:r>
      <w:r w:rsidRPr="00215D14">
        <w:rPr>
          <w:rFonts w:cs="Arial"/>
        </w:rPr>
        <w:t>’s normal straight-time salary shall be continued during the period of Jury Duty.</w:t>
      </w:r>
      <w:r w:rsidR="00914956" w:rsidRPr="00215D14">
        <w:rPr>
          <w:rFonts w:cs="Arial"/>
        </w:rPr>
        <w:t xml:space="preserve"> </w:t>
      </w:r>
      <w:r w:rsidRPr="00215D14">
        <w:rPr>
          <w:rFonts w:cs="Arial"/>
        </w:rPr>
        <w:t xml:space="preserve">In these circumstances, the </w:t>
      </w:r>
      <w:r w:rsidR="00A86E2F">
        <w:rPr>
          <w:rFonts w:cs="Arial"/>
        </w:rPr>
        <w:t>Employee</w:t>
      </w:r>
      <w:r w:rsidRPr="00215D14">
        <w:rPr>
          <w:rFonts w:cs="Arial"/>
        </w:rPr>
        <w:t xml:space="preserve"> will be required to turn over to the </w:t>
      </w:r>
      <w:r w:rsidR="00407B1E">
        <w:rPr>
          <w:rFonts w:cs="Arial"/>
        </w:rPr>
        <w:t>Employer</w:t>
      </w:r>
      <w:r w:rsidRPr="00215D14">
        <w:rPr>
          <w:rFonts w:cs="Arial"/>
        </w:rPr>
        <w:t xml:space="preserve"> all amounts paid for Jury Duty, other than travel expenses.</w:t>
      </w:r>
      <w:r w:rsidR="00914956" w:rsidRPr="00215D14">
        <w:rPr>
          <w:rFonts w:cs="Arial"/>
        </w:rPr>
        <w:t xml:space="preserve"> </w:t>
      </w:r>
    </w:p>
    <w:p w14:paraId="0C92976A" w14:textId="77777777" w:rsidR="005D14D4" w:rsidRPr="00215D14" w:rsidRDefault="005D14D4" w:rsidP="008F49A4">
      <w:pPr>
        <w:ind w:left="720" w:hanging="720"/>
        <w:jc w:val="left"/>
        <w:rPr>
          <w:rFonts w:cs="Arial"/>
        </w:rPr>
      </w:pPr>
    </w:p>
    <w:p w14:paraId="6EC769F0" w14:textId="639D7526" w:rsidR="005D14D4" w:rsidRPr="00215D14" w:rsidRDefault="00CD752D" w:rsidP="008F49A4">
      <w:pPr>
        <w:ind w:left="720" w:hanging="720"/>
        <w:jc w:val="left"/>
        <w:rPr>
          <w:rFonts w:cs="Arial"/>
        </w:rPr>
      </w:pPr>
      <w:r w:rsidRPr="00215D14">
        <w:rPr>
          <w:rFonts w:cs="Arial"/>
        </w:rPr>
        <w:t>22.</w:t>
      </w:r>
      <w:r w:rsidR="00C820E8" w:rsidRPr="00215D14">
        <w:rPr>
          <w:rFonts w:cs="Arial"/>
        </w:rPr>
        <w:t>5</w:t>
      </w:r>
      <w:r w:rsidRPr="00215D14">
        <w:rPr>
          <w:rFonts w:cs="Arial"/>
        </w:rPr>
        <w:tab/>
        <w:t xml:space="preserve">Where any </w:t>
      </w:r>
      <w:r w:rsidR="00A86E2F">
        <w:rPr>
          <w:rFonts w:cs="Arial"/>
        </w:rPr>
        <w:t>Employee</w:t>
      </w:r>
      <w:r w:rsidRPr="00215D14">
        <w:rPr>
          <w:rFonts w:cs="Arial"/>
        </w:rPr>
        <w:t xml:space="preserve"> is personally named in any civil court action, the </w:t>
      </w:r>
      <w:r w:rsidR="00407B1E">
        <w:rPr>
          <w:rFonts w:cs="Arial"/>
        </w:rPr>
        <w:t>Employer</w:t>
      </w:r>
      <w:r w:rsidRPr="00215D14">
        <w:rPr>
          <w:rFonts w:cs="Arial"/>
        </w:rPr>
        <w:t xml:space="preserve"> shall provide assistance with the </w:t>
      </w:r>
      <w:r w:rsidR="00A86E2F">
        <w:rPr>
          <w:rFonts w:cs="Arial"/>
        </w:rPr>
        <w:t>Employee</w:t>
      </w:r>
      <w:r w:rsidRPr="00215D14">
        <w:rPr>
          <w:rFonts w:cs="Arial"/>
        </w:rPr>
        <w:t>’s legal fees provided:</w:t>
      </w:r>
    </w:p>
    <w:p w14:paraId="7338115F" w14:textId="77777777" w:rsidR="005D14D4" w:rsidRPr="00215D14" w:rsidRDefault="005D14D4" w:rsidP="008F49A4">
      <w:pPr>
        <w:ind w:left="720" w:hanging="720"/>
        <w:jc w:val="left"/>
        <w:rPr>
          <w:rFonts w:cs="Arial"/>
        </w:rPr>
      </w:pPr>
    </w:p>
    <w:p w14:paraId="48FF6D03" w14:textId="7803885F" w:rsidR="005D14D4" w:rsidRPr="00215D14" w:rsidRDefault="00CD752D" w:rsidP="008F49A4">
      <w:pPr>
        <w:ind w:left="2160" w:hanging="1440"/>
        <w:jc w:val="left"/>
        <w:rPr>
          <w:rFonts w:cs="Arial"/>
        </w:rPr>
      </w:pPr>
      <w:r w:rsidRPr="00215D14">
        <w:rPr>
          <w:rFonts w:cs="Arial"/>
        </w:rPr>
        <w:t>22.</w:t>
      </w:r>
      <w:r w:rsidR="00C820E8" w:rsidRPr="00215D14">
        <w:rPr>
          <w:rFonts w:cs="Arial"/>
        </w:rPr>
        <w:t>5</w:t>
      </w:r>
      <w:r w:rsidRPr="00215D14">
        <w:rPr>
          <w:rFonts w:cs="Arial"/>
        </w:rPr>
        <w:t>.1</w:t>
      </w:r>
      <w:r w:rsidRPr="00215D14">
        <w:rPr>
          <w:rFonts w:cs="Arial"/>
        </w:rPr>
        <w:tab/>
        <w:t xml:space="preserve">The </w:t>
      </w:r>
      <w:r w:rsidR="00A86E2F">
        <w:rPr>
          <w:rFonts w:cs="Arial"/>
        </w:rPr>
        <w:t>Employee</w:t>
      </w:r>
      <w:r w:rsidRPr="00215D14">
        <w:rPr>
          <w:rFonts w:cs="Arial"/>
        </w:rPr>
        <w:t xml:space="preserve"> was acting within the lawful course of their employment as authorized by the </w:t>
      </w:r>
      <w:r w:rsidR="00407B1E">
        <w:rPr>
          <w:rFonts w:cs="Arial"/>
        </w:rPr>
        <w:t>Employer</w:t>
      </w:r>
      <w:r w:rsidRPr="00215D14">
        <w:rPr>
          <w:rFonts w:cs="Arial"/>
        </w:rPr>
        <w:t>;</w:t>
      </w:r>
      <w:r w:rsidR="00BF4DFF" w:rsidRPr="00215D14">
        <w:rPr>
          <w:rFonts w:cs="Arial"/>
        </w:rPr>
        <w:t xml:space="preserve"> and</w:t>
      </w:r>
    </w:p>
    <w:p w14:paraId="0A05DD8A" w14:textId="77777777" w:rsidR="00E36FB1" w:rsidRPr="00215D14" w:rsidRDefault="00E36FB1" w:rsidP="008F49A4">
      <w:pPr>
        <w:ind w:left="2160" w:hanging="1440"/>
        <w:jc w:val="left"/>
        <w:rPr>
          <w:rFonts w:cs="Arial"/>
        </w:rPr>
      </w:pPr>
    </w:p>
    <w:p w14:paraId="1E10BB9F" w14:textId="4A069620" w:rsidR="005D14D4" w:rsidRPr="00215D14" w:rsidRDefault="00CD752D" w:rsidP="008F49A4">
      <w:pPr>
        <w:ind w:left="2160" w:hanging="1440"/>
        <w:jc w:val="left"/>
        <w:rPr>
          <w:rFonts w:cs="Arial"/>
        </w:rPr>
      </w:pPr>
      <w:r w:rsidRPr="00215D14">
        <w:rPr>
          <w:rFonts w:cs="Arial"/>
        </w:rPr>
        <w:t>22.</w:t>
      </w:r>
      <w:r w:rsidR="00C820E8" w:rsidRPr="00215D14">
        <w:rPr>
          <w:rFonts w:cs="Arial"/>
        </w:rPr>
        <w:t>5</w:t>
      </w:r>
      <w:r w:rsidRPr="00215D14">
        <w:rPr>
          <w:rFonts w:cs="Arial"/>
        </w:rPr>
        <w:t>.2</w:t>
      </w:r>
      <w:r w:rsidRPr="00215D14">
        <w:rPr>
          <w:rFonts w:cs="Arial"/>
        </w:rPr>
        <w:tab/>
        <w:t xml:space="preserve">The </w:t>
      </w:r>
      <w:r w:rsidR="00A86E2F">
        <w:rPr>
          <w:rFonts w:cs="Arial"/>
        </w:rPr>
        <w:t>Employee</w:t>
      </w:r>
      <w:r w:rsidRPr="00215D14">
        <w:rPr>
          <w:rFonts w:cs="Arial"/>
        </w:rPr>
        <w:t xml:space="preserve"> is not being adequately defended by the </w:t>
      </w:r>
      <w:r w:rsidR="00407B1E">
        <w:rPr>
          <w:rFonts w:cs="Arial"/>
        </w:rPr>
        <w:t>Employer</w:t>
      </w:r>
      <w:r w:rsidRPr="00215D14">
        <w:rPr>
          <w:rFonts w:cs="Arial"/>
        </w:rPr>
        <w:t>’s insurers;</w:t>
      </w:r>
      <w:r w:rsidR="00BF4DFF" w:rsidRPr="00215D14">
        <w:rPr>
          <w:rFonts w:cs="Arial"/>
        </w:rPr>
        <w:t xml:space="preserve"> and</w:t>
      </w:r>
    </w:p>
    <w:p w14:paraId="02FA76FE" w14:textId="77777777" w:rsidR="00E36FB1" w:rsidRPr="00215D14" w:rsidRDefault="00E36FB1" w:rsidP="008F49A4">
      <w:pPr>
        <w:ind w:left="2160" w:hanging="1440"/>
        <w:jc w:val="left"/>
        <w:rPr>
          <w:rFonts w:cs="Arial"/>
        </w:rPr>
      </w:pPr>
    </w:p>
    <w:p w14:paraId="5DB3928A" w14:textId="109F833F" w:rsidR="005D14D4" w:rsidRPr="00215D14" w:rsidRDefault="00CD752D" w:rsidP="008F49A4">
      <w:pPr>
        <w:ind w:left="2160" w:hanging="1440"/>
        <w:jc w:val="left"/>
        <w:rPr>
          <w:rFonts w:cs="Arial"/>
        </w:rPr>
      </w:pPr>
      <w:r w:rsidRPr="00215D14">
        <w:rPr>
          <w:rFonts w:cs="Arial"/>
        </w:rPr>
        <w:t>22.</w:t>
      </w:r>
      <w:r w:rsidR="00C820E8" w:rsidRPr="00215D14">
        <w:rPr>
          <w:rFonts w:cs="Arial"/>
        </w:rPr>
        <w:t>5</w:t>
      </w:r>
      <w:r w:rsidRPr="00215D14">
        <w:rPr>
          <w:rFonts w:cs="Arial"/>
        </w:rPr>
        <w:t>.3</w:t>
      </w:r>
      <w:r w:rsidRPr="00215D14">
        <w:rPr>
          <w:rFonts w:cs="Arial"/>
        </w:rPr>
        <w:tab/>
      </w:r>
      <w:r w:rsidRPr="00215D14">
        <w:rPr>
          <w:rFonts w:cs="Arial"/>
        </w:rPr>
        <w:t xml:space="preserve">The legal action against the </w:t>
      </w:r>
      <w:r w:rsidR="00A86E2F">
        <w:rPr>
          <w:rFonts w:cs="Arial"/>
        </w:rPr>
        <w:t>Employee</w:t>
      </w:r>
      <w:r w:rsidRPr="00215D14">
        <w:rPr>
          <w:rFonts w:cs="Arial"/>
        </w:rPr>
        <w:t xml:space="preserve"> personally is not on account of the </w:t>
      </w:r>
      <w:r w:rsidR="00A86E2F">
        <w:rPr>
          <w:rFonts w:cs="Arial"/>
        </w:rPr>
        <w:t>Employee</w:t>
      </w:r>
      <w:r w:rsidRPr="00215D14">
        <w:rPr>
          <w:rFonts w:cs="Arial"/>
        </w:rPr>
        <w:t>’s intentional acts, willful blindness, recklessness or negligence.</w:t>
      </w:r>
    </w:p>
    <w:p w14:paraId="4D098EAD" w14:textId="77777777" w:rsidR="00EA1606" w:rsidRPr="00215D14" w:rsidRDefault="00EA1606" w:rsidP="008F49A4">
      <w:pPr>
        <w:ind w:left="720" w:hanging="720"/>
        <w:jc w:val="left"/>
        <w:rPr>
          <w:rFonts w:cs="Arial"/>
        </w:rPr>
      </w:pPr>
    </w:p>
    <w:p w14:paraId="02B36BD4" w14:textId="77777777" w:rsidR="005B0F68" w:rsidRPr="00215D14" w:rsidRDefault="00CD752D">
      <w:pPr>
        <w:rPr>
          <w:rFonts w:cs="Arial"/>
          <w:b/>
          <w:bCs/>
        </w:rPr>
      </w:pPr>
      <w:r w:rsidRPr="00215D14">
        <w:br w:type="page"/>
      </w:r>
    </w:p>
    <w:p w14:paraId="383C437C" w14:textId="77777777" w:rsidR="00420FD6" w:rsidRPr="00215D14" w:rsidRDefault="00CD752D" w:rsidP="008F49A4">
      <w:pPr>
        <w:pStyle w:val="Heading1"/>
        <w:jc w:val="left"/>
      </w:pPr>
      <w:bookmarkStart w:id="36" w:name="_Toc210985944"/>
      <w:r w:rsidRPr="00215D14">
        <w:lastRenderedPageBreak/>
        <w:t xml:space="preserve">Article 23 – </w:t>
      </w:r>
      <w:r w:rsidR="00860719" w:rsidRPr="00215D14">
        <w:t xml:space="preserve">Maternity and </w:t>
      </w:r>
      <w:r w:rsidRPr="00215D14">
        <w:t>Parental Leave</w:t>
      </w:r>
      <w:bookmarkEnd w:id="36"/>
    </w:p>
    <w:p w14:paraId="7AF5D0F9" w14:textId="77777777" w:rsidR="00420FD6" w:rsidRPr="00215D14" w:rsidRDefault="00420FD6" w:rsidP="008F49A4">
      <w:pPr>
        <w:jc w:val="left"/>
        <w:rPr>
          <w:rFonts w:cs="Arial"/>
        </w:rPr>
      </w:pPr>
    </w:p>
    <w:p w14:paraId="435EEB00" w14:textId="4927F3D2" w:rsidR="00420FD6" w:rsidRPr="00215D14" w:rsidRDefault="00CD752D" w:rsidP="008F49A4">
      <w:pPr>
        <w:ind w:left="720" w:hanging="720"/>
        <w:jc w:val="left"/>
        <w:rPr>
          <w:rFonts w:cs="Arial"/>
        </w:rPr>
      </w:pPr>
      <w:r w:rsidRPr="00215D14">
        <w:rPr>
          <w:rFonts w:cs="Arial"/>
        </w:rPr>
        <w:t>23.</w:t>
      </w:r>
      <w:r w:rsidR="00C820E8" w:rsidRPr="00215D14">
        <w:rPr>
          <w:rFonts w:cs="Arial"/>
        </w:rPr>
        <w:t>1</w:t>
      </w:r>
      <w:r w:rsidRPr="00215D14">
        <w:rPr>
          <w:rFonts w:cs="Arial"/>
        </w:rPr>
        <w:tab/>
      </w:r>
      <w:r w:rsidR="00860719" w:rsidRPr="00215D14">
        <w:rPr>
          <w:rFonts w:cs="Arial"/>
        </w:rPr>
        <w:t xml:space="preserve">Maternity </w:t>
      </w:r>
      <w:r w:rsidRPr="00215D14">
        <w:rPr>
          <w:rFonts w:cs="Arial"/>
        </w:rPr>
        <w:t xml:space="preserve">and Parental leave shall be granted in accordance with the Labour Standards Code or Federal Employment Insurance </w:t>
      </w:r>
      <w:r w:rsidR="00973D6C" w:rsidRPr="00215D14">
        <w:rPr>
          <w:rFonts w:cs="Arial"/>
        </w:rPr>
        <w:t>Standards</w:t>
      </w:r>
      <w:r w:rsidR="00324095" w:rsidRPr="00215D14">
        <w:rPr>
          <w:rFonts w:cs="Arial"/>
        </w:rPr>
        <w:t>,</w:t>
      </w:r>
      <w:r w:rsidRPr="00215D14">
        <w:rPr>
          <w:rFonts w:cs="Arial"/>
        </w:rPr>
        <w:t xml:space="preserve"> whichever is more beneficial to the </w:t>
      </w:r>
      <w:r w:rsidR="00A86E2F">
        <w:rPr>
          <w:rFonts w:cs="Arial"/>
        </w:rPr>
        <w:t>Employee</w:t>
      </w:r>
      <w:r w:rsidRPr="00215D14">
        <w:rPr>
          <w:rFonts w:cs="Arial"/>
        </w:rPr>
        <w:t>.</w:t>
      </w:r>
    </w:p>
    <w:p w14:paraId="2B6A334C" w14:textId="77777777" w:rsidR="002608FA" w:rsidRPr="00215D14" w:rsidRDefault="002608FA" w:rsidP="008F49A4">
      <w:pPr>
        <w:ind w:left="720" w:hanging="720"/>
        <w:jc w:val="left"/>
        <w:rPr>
          <w:rFonts w:cs="Arial"/>
        </w:rPr>
      </w:pPr>
    </w:p>
    <w:p w14:paraId="243EAB59" w14:textId="758D76C9" w:rsidR="007D7A30" w:rsidRPr="00215D14" w:rsidRDefault="00CD752D" w:rsidP="008F49A4">
      <w:pPr>
        <w:ind w:left="720" w:hanging="720"/>
        <w:jc w:val="left"/>
        <w:rPr>
          <w:rFonts w:cs="Arial"/>
        </w:rPr>
      </w:pPr>
      <w:r w:rsidRPr="00215D14">
        <w:rPr>
          <w:rFonts w:cs="Arial"/>
        </w:rPr>
        <w:t>23.2</w:t>
      </w:r>
      <w:r w:rsidRPr="00215D14">
        <w:rPr>
          <w:rFonts w:cs="Arial"/>
        </w:rPr>
        <w:tab/>
      </w:r>
      <w:r w:rsidR="00AF35BF" w:rsidRPr="00215D14">
        <w:rPr>
          <w:rFonts w:cs="Arial"/>
        </w:rPr>
        <w:t>I</w:t>
      </w:r>
      <w:r w:rsidRPr="00215D14">
        <w:rPr>
          <w:rFonts w:cs="Arial"/>
        </w:rPr>
        <w:t xml:space="preserve">f the </w:t>
      </w:r>
      <w:r w:rsidR="00A86E2F">
        <w:rPr>
          <w:rFonts w:cs="Arial"/>
        </w:rPr>
        <w:t>Employee</w:t>
      </w:r>
      <w:r w:rsidRPr="00215D14">
        <w:rPr>
          <w:rFonts w:cs="Arial"/>
        </w:rPr>
        <w:t xml:space="preserve"> chooses to maintain their benefits while on leave, the </w:t>
      </w:r>
      <w:r w:rsidR="00407B1E">
        <w:rPr>
          <w:rFonts w:cs="Arial"/>
        </w:rPr>
        <w:t>Employer</w:t>
      </w:r>
      <w:r w:rsidRPr="00215D14">
        <w:rPr>
          <w:rFonts w:cs="Arial"/>
        </w:rPr>
        <w:t xml:space="preserve"> shall pay all c</w:t>
      </w:r>
      <w:r w:rsidR="00183316" w:rsidRPr="00215D14">
        <w:rPr>
          <w:rFonts w:cs="Arial"/>
        </w:rPr>
        <w:t>ontributions required to continue</w:t>
      </w:r>
      <w:r w:rsidRPr="00215D14">
        <w:rPr>
          <w:rFonts w:cs="Arial"/>
        </w:rPr>
        <w:t xml:space="preserve"> </w:t>
      </w:r>
      <w:r w:rsidR="00A86E2F">
        <w:rPr>
          <w:rFonts w:cs="Arial"/>
        </w:rPr>
        <w:t>Employee</w:t>
      </w:r>
      <w:r w:rsidRPr="00215D14">
        <w:rPr>
          <w:rFonts w:cs="Arial"/>
        </w:rPr>
        <w:t xml:space="preserve"> benefit plans, other than </w:t>
      </w:r>
      <w:r w:rsidR="00D53E3C" w:rsidRPr="00215D14">
        <w:rPr>
          <w:rFonts w:cs="Arial"/>
        </w:rPr>
        <w:t>Long Term Disability (</w:t>
      </w:r>
      <w:r w:rsidRPr="00215D14">
        <w:rPr>
          <w:rFonts w:cs="Arial"/>
        </w:rPr>
        <w:t>LTD</w:t>
      </w:r>
      <w:r w:rsidR="00D53E3C" w:rsidRPr="00215D14">
        <w:rPr>
          <w:rFonts w:cs="Arial"/>
        </w:rPr>
        <w:t>)</w:t>
      </w:r>
      <w:r w:rsidRPr="00215D14">
        <w:rPr>
          <w:rFonts w:cs="Arial"/>
        </w:rPr>
        <w:t xml:space="preserve"> while the </w:t>
      </w:r>
      <w:r w:rsidR="00A86E2F">
        <w:rPr>
          <w:rFonts w:cs="Arial"/>
        </w:rPr>
        <w:t>Employee</w:t>
      </w:r>
      <w:r w:rsidR="00183316" w:rsidRPr="00215D14">
        <w:rPr>
          <w:rFonts w:cs="Arial"/>
        </w:rPr>
        <w:t xml:space="preserve"> is on </w:t>
      </w:r>
      <w:r w:rsidR="00D53E3C" w:rsidRPr="00215D14">
        <w:rPr>
          <w:rFonts w:cs="Arial"/>
        </w:rPr>
        <w:t xml:space="preserve">Maternity and/or </w:t>
      </w:r>
      <w:r w:rsidR="00183316" w:rsidRPr="00215D14">
        <w:rPr>
          <w:rFonts w:cs="Arial"/>
        </w:rPr>
        <w:t>P</w:t>
      </w:r>
      <w:r w:rsidRPr="00215D14">
        <w:rPr>
          <w:rFonts w:cs="Arial"/>
        </w:rPr>
        <w:t xml:space="preserve">arental leave. </w:t>
      </w:r>
    </w:p>
    <w:p w14:paraId="13404CC7" w14:textId="77777777" w:rsidR="007D7A30" w:rsidRPr="00215D14" w:rsidRDefault="007D7A30" w:rsidP="008F49A4">
      <w:pPr>
        <w:ind w:left="720" w:hanging="720"/>
        <w:jc w:val="left"/>
        <w:rPr>
          <w:rFonts w:cs="Arial"/>
        </w:rPr>
      </w:pPr>
    </w:p>
    <w:p w14:paraId="24CE20CC" w14:textId="27020006" w:rsidR="007D7A30" w:rsidRPr="00215D14" w:rsidRDefault="00CD752D" w:rsidP="008F49A4">
      <w:pPr>
        <w:ind w:left="720" w:hanging="720"/>
        <w:jc w:val="left"/>
        <w:rPr>
          <w:rFonts w:cs="Arial"/>
        </w:rPr>
      </w:pPr>
      <w:r w:rsidRPr="00215D14">
        <w:rPr>
          <w:rFonts w:cs="Arial"/>
        </w:rPr>
        <w:tab/>
        <w:t xml:space="preserve">The </w:t>
      </w:r>
      <w:r w:rsidR="00407B1E">
        <w:rPr>
          <w:rFonts w:cs="Arial"/>
        </w:rPr>
        <w:t>Employer</w:t>
      </w:r>
      <w:r w:rsidRPr="00215D14">
        <w:rPr>
          <w:rFonts w:cs="Arial"/>
        </w:rPr>
        <w:t xml:space="preserve"> will collect the </w:t>
      </w:r>
      <w:r w:rsidR="00A86E2F">
        <w:rPr>
          <w:rFonts w:cs="Arial"/>
        </w:rPr>
        <w:t>Employee</w:t>
      </w:r>
      <w:r w:rsidRPr="00215D14">
        <w:rPr>
          <w:rFonts w:cs="Arial"/>
        </w:rPr>
        <w:t xml:space="preserve">’s share of benefit plan contributions upon the </w:t>
      </w:r>
      <w:r w:rsidR="00A86E2F">
        <w:rPr>
          <w:rFonts w:cs="Arial"/>
        </w:rPr>
        <w:t>Employee</w:t>
      </w:r>
      <w:r w:rsidRPr="00215D14">
        <w:rPr>
          <w:rFonts w:cs="Arial"/>
        </w:rPr>
        <w:t xml:space="preserve">’s return to work in a manner not to exceed double the amount of the </w:t>
      </w:r>
      <w:r w:rsidR="00A86E2F">
        <w:rPr>
          <w:rFonts w:cs="Arial"/>
        </w:rPr>
        <w:t>Employee</w:t>
      </w:r>
      <w:r w:rsidRPr="00215D14">
        <w:rPr>
          <w:rFonts w:cs="Arial"/>
        </w:rPr>
        <w:t>’s regular benefit plan contributions per pay.</w:t>
      </w:r>
      <w:r w:rsidR="00914956" w:rsidRPr="00215D14">
        <w:rPr>
          <w:rFonts w:cs="Arial"/>
        </w:rPr>
        <w:t xml:space="preserve"> </w:t>
      </w:r>
    </w:p>
    <w:p w14:paraId="12CCF5EC" w14:textId="77777777" w:rsidR="007D7A30" w:rsidRPr="00215D14" w:rsidRDefault="007D7A30" w:rsidP="008F49A4">
      <w:pPr>
        <w:ind w:left="720" w:hanging="720"/>
        <w:jc w:val="left"/>
        <w:rPr>
          <w:rFonts w:cs="Arial"/>
        </w:rPr>
      </w:pPr>
    </w:p>
    <w:p w14:paraId="5C0320F8" w14:textId="12274820" w:rsidR="007D7A30" w:rsidRPr="00215D14" w:rsidRDefault="00CD752D" w:rsidP="008F49A4">
      <w:pPr>
        <w:ind w:left="720" w:hanging="720"/>
        <w:jc w:val="left"/>
        <w:rPr>
          <w:rFonts w:cs="Arial"/>
        </w:rPr>
      </w:pPr>
      <w:r w:rsidRPr="00215D14">
        <w:rPr>
          <w:rFonts w:cs="Arial"/>
        </w:rPr>
        <w:tab/>
        <w:t xml:space="preserve">If the </w:t>
      </w:r>
      <w:r w:rsidR="00A86E2F">
        <w:rPr>
          <w:rFonts w:cs="Arial"/>
        </w:rPr>
        <w:t>Employee</w:t>
      </w:r>
      <w:r w:rsidRPr="00215D14">
        <w:rPr>
          <w:rFonts w:cs="Arial"/>
        </w:rPr>
        <w:t xml:space="preserve"> chooses to contribute to the pension plan(s) while the </w:t>
      </w:r>
      <w:r w:rsidR="00A86E2F">
        <w:rPr>
          <w:rFonts w:cs="Arial"/>
        </w:rPr>
        <w:t>Employee</w:t>
      </w:r>
      <w:r w:rsidRPr="00215D14">
        <w:rPr>
          <w:rFonts w:cs="Arial"/>
        </w:rPr>
        <w:t xml:space="preserve"> is off on </w:t>
      </w:r>
      <w:r w:rsidR="00D53E3C" w:rsidRPr="00215D14">
        <w:rPr>
          <w:rFonts w:cs="Arial"/>
        </w:rPr>
        <w:t xml:space="preserve">Maternity and/or Parental </w:t>
      </w:r>
      <w:r w:rsidRPr="00215D14">
        <w:rPr>
          <w:rFonts w:cs="Arial"/>
        </w:rPr>
        <w:t xml:space="preserve">leave they will continue on making regular contributions which will be matched by the </w:t>
      </w:r>
      <w:r w:rsidR="00407B1E">
        <w:rPr>
          <w:rFonts w:cs="Arial"/>
        </w:rPr>
        <w:t>Employer</w:t>
      </w:r>
      <w:r w:rsidRPr="00215D14">
        <w:rPr>
          <w:rFonts w:cs="Arial"/>
        </w:rPr>
        <w:t xml:space="preserve"> during their </w:t>
      </w:r>
      <w:r w:rsidR="00233EDA" w:rsidRPr="00215D14">
        <w:rPr>
          <w:rFonts w:cs="Arial"/>
        </w:rPr>
        <w:t xml:space="preserve">26 </w:t>
      </w:r>
      <w:r w:rsidRPr="00215D14">
        <w:rPr>
          <w:rFonts w:cs="Arial"/>
        </w:rPr>
        <w:t xml:space="preserve">weeks of Supplementary </w:t>
      </w:r>
      <w:r w:rsidR="00236EAE">
        <w:rPr>
          <w:rFonts w:cs="Arial"/>
        </w:rPr>
        <w:t xml:space="preserve">Unemployment </w:t>
      </w:r>
      <w:r w:rsidRPr="00215D14">
        <w:rPr>
          <w:rFonts w:cs="Arial"/>
        </w:rPr>
        <w:t>Benefits.</w:t>
      </w:r>
      <w:r w:rsidR="00914956" w:rsidRPr="00215D14">
        <w:rPr>
          <w:rFonts w:cs="Arial"/>
        </w:rPr>
        <w:t xml:space="preserve"> </w:t>
      </w:r>
    </w:p>
    <w:p w14:paraId="7F14B9CF" w14:textId="77777777" w:rsidR="007D7A30" w:rsidRPr="00215D14" w:rsidRDefault="007D7A30" w:rsidP="008F49A4">
      <w:pPr>
        <w:ind w:left="720" w:hanging="720"/>
        <w:jc w:val="left"/>
        <w:rPr>
          <w:rFonts w:cs="Arial"/>
        </w:rPr>
      </w:pPr>
    </w:p>
    <w:p w14:paraId="592933BB" w14:textId="77777777" w:rsidR="007D7A30" w:rsidRPr="00215D14" w:rsidRDefault="00CD752D" w:rsidP="008F49A4">
      <w:pPr>
        <w:ind w:left="720" w:hanging="720"/>
        <w:jc w:val="left"/>
        <w:rPr>
          <w:rFonts w:cs="Arial"/>
        </w:rPr>
      </w:pPr>
      <w:r w:rsidRPr="00215D14">
        <w:rPr>
          <w:rFonts w:cs="Arial"/>
        </w:rPr>
        <w:tab/>
        <w:t>Pension benefit contributions will be based on the wages for the four (4) weeks prior to the leave.</w:t>
      </w:r>
    </w:p>
    <w:p w14:paraId="1CB27EC1" w14:textId="77777777" w:rsidR="007D7A30" w:rsidRPr="00215D14" w:rsidRDefault="007D7A30" w:rsidP="008F49A4">
      <w:pPr>
        <w:ind w:left="720" w:hanging="720"/>
        <w:jc w:val="left"/>
        <w:rPr>
          <w:rFonts w:cs="Arial"/>
        </w:rPr>
      </w:pPr>
    </w:p>
    <w:p w14:paraId="06B56239" w14:textId="33164A9B" w:rsidR="007D7A30" w:rsidRPr="00215D14" w:rsidRDefault="00CD752D" w:rsidP="008F49A4">
      <w:pPr>
        <w:ind w:left="720" w:hanging="720"/>
        <w:jc w:val="left"/>
        <w:rPr>
          <w:rFonts w:cs="Arial"/>
        </w:rPr>
      </w:pPr>
      <w:r w:rsidRPr="00215D14">
        <w:rPr>
          <w:rFonts w:cs="Arial"/>
        </w:rPr>
        <w:tab/>
        <w:t xml:space="preserve">If an </w:t>
      </w:r>
      <w:r w:rsidR="00A86E2F">
        <w:rPr>
          <w:rFonts w:cs="Arial"/>
        </w:rPr>
        <w:t>Employee</w:t>
      </w:r>
      <w:r w:rsidRPr="00215D14">
        <w:rPr>
          <w:rFonts w:cs="Arial"/>
        </w:rPr>
        <w:t xml:space="preserve"> chooses to continue to make their contributions beyond the Supplementary </w:t>
      </w:r>
      <w:r w:rsidR="00236EAE">
        <w:rPr>
          <w:rFonts w:cs="Arial"/>
        </w:rPr>
        <w:t>Unemployment B</w:t>
      </w:r>
      <w:r w:rsidRPr="00215D14">
        <w:rPr>
          <w:rFonts w:cs="Arial"/>
        </w:rPr>
        <w:t>enefits period, they will make arrangements with th</w:t>
      </w:r>
      <w:r w:rsidR="00183316" w:rsidRPr="00215D14">
        <w:rPr>
          <w:rFonts w:cs="Arial"/>
        </w:rPr>
        <w:t>e MSPP</w:t>
      </w:r>
      <w:r w:rsidRPr="00215D14">
        <w:rPr>
          <w:rFonts w:cs="Arial"/>
        </w:rPr>
        <w:t xml:space="preserve"> carrier to contribute their premiums directly during the remainder of their leave. If the </w:t>
      </w:r>
      <w:r w:rsidR="00A86E2F">
        <w:rPr>
          <w:rFonts w:cs="Arial"/>
        </w:rPr>
        <w:t>Employee</w:t>
      </w:r>
      <w:r w:rsidRPr="00215D14">
        <w:rPr>
          <w:rFonts w:cs="Arial"/>
        </w:rPr>
        <w:t xml:space="preserve"> chooses to make contributions to the Manulife portion they need to contact payroll department.</w:t>
      </w:r>
    </w:p>
    <w:p w14:paraId="7785C958" w14:textId="77777777" w:rsidR="007D7A30" w:rsidRPr="00215D14" w:rsidRDefault="00CD752D" w:rsidP="008F49A4">
      <w:pPr>
        <w:ind w:left="720" w:hanging="720"/>
        <w:jc w:val="left"/>
        <w:rPr>
          <w:rFonts w:cs="Arial"/>
        </w:rPr>
      </w:pPr>
      <w:r w:rsidRPr="00215D14">
        <w:rPr>
          <w:rFonts w:cs="Arial"/>
        </w:rPr>
        <w:tab/>
      </w:r>
      <w:r w:rsidRPr="00215D14">
        <w:rPr>
          <w:rFonts w:cs="Arial"/>
        </w:rPr>
        <w:tab/>
      </w:r>
    </w:p>
    <w:p w14:paraId="628A2E5A" w14:textId="010C1038" w:rsidR="00420FD6" w:rsidRPr="00215D14" w:rsidRDefault="00CD752D" w:rsidP="008F49A4">
      <w:pPr>
        <w:ind w:left="720" w:hanging="720"/>
        <w:jc w:val="left"/>
        <w:rPr>
          <w:rFonts w:cs="Arial"/>
        </w:rPr>
      </w:pPr>
      <w:r w:rsidRPr="00215D14">
        <w:rPr>
          <w:rFonts w:cs="Arial"/>
        </w:rPr>
        <w:tab/>
        <w:t xml:space="preserve">It shall be the </w:t>
      </w:r>
      <w:r w:rsidR="00A86E2F">
        <w:rPr>
          <w:rFonts w:cs="Arial"/>
        </w:rPr>
        <w:t>Employee</w:t>
      </w:r>
      <w:r w:rsidRPr="00215D14">
        <w:rPr>
          <w:rFonts w:cs="Arial"/>
        </w:rPr>
        <w:t xml:space="preserve">’s responsibility to remit LTD premiums to the </w:t>
      </w:r>
      <w:r w:rsidR="00407B1E">
        <w:rPr>
          <w:rFonts w:cs="Arial"/>
        </w:rPr>
        <w:t>Employer</w:t>
      </w:r>
      <w:r w:rsidR="00183316" w:rsidRPr="00215D14">
        <w:rPr>
          <w:rFonts w:cs="Arial"/>
        </w:rPr>
        <w:t xml:space="preserve"> during the period of the </w:t>
      </w:r>
      <w:r w:rsidR="00860719" w:rsidRPr="00215D14">
        <w:rPr>
          <w:rFonts w:cs="Arial"/>
        </w:rPr>
        <w:t xml:space="preserve">Maternity </w:t>
      </w:r>
      <w:r w:rsidR="00183316" w:rsidRPr="00215D14">
        <w:rPr>
          <w:rFonts w:cs="Arial"/>
        </w:rPr>
        <w:t>and/or P</w:t>
      </w:r>
      <w:r w:rsidRPr="00215D14">
        <w:rPr>
          <w:rFonts w:cs="Arial"/>
        </w:rPr>
        <w:t xml:space="preserve">arental leave. Continuing LTD contributions on </w:t>
      </w:r>
      <w:r w:rsidR="00860719" w:rsidRPr="00215D14">
        <w:rPr>
          <w:rFonts w:cs="Arial"/>
        </w:rPr>
        <w:t xml:space="preserve">Maternity and/or Parental </w:t>
      </w:r>
      <w:r w:rsidRPr="00215D14">
        <w:rPr>
          <w:rFonts w:cs="Arial"/>
        </w:rPr>
        <w:t>leave is mandatory.</w:t>
      </w:r>
    </w:p>
    <w:p w14:paraId="6A21166C" w14:textId="77777777" w:rsidR="003A098E" w:rsidRPr="00215D14" w:rsidRDefault="003A098E" w:rsidP="008F49A4">
      <w:pPr>
        <w:ind w:left="720" w:hanging="720"/>
        <w:jc w:val="left"/>
        <w:rPr>
          <w:rFonts w:cs="Arial"/>
        </w:rPr>
      </w:pPr>
    </w:p>
    <w:p w14:paraId="12662460" w14:textId="43D9957E" w:rsidR="00BC0212" w:rsidRPr="001A5E49" w:rsidRDefault="00CD752D" w:rsidP="008F49A4">
      <w:pPr>
        <w:ind w:left="720" w:hanging="720"/>
        <w:jc w:val="left"/>
        <w:rPr>
          <w:rFonts w:cs="Arial"/>
          <w:b/>
        </w:rPr>
      </w:pPr>
      <w:r w:rsidRPr="00215D14">
        <w:rPr>
          <w:rFonts w:cs="Arial"/>
        </w:rPr>
        <w:t>23.3</w:t>
      </w:r>
      <w:r w:rsidRPr="00215D14">
        <w:rPr>
          <w:rFonts w:cs="Arial"/>
        </w:rPr>
        <w:tab/>
      </w:r>
      <w:r w:rsidRPr="001A5E49">
        <w:rPr>
          <w:rFonts w:cs="Arial"/>
          <w:b/>
        </w:rPr>
        <w:t>Su</w:t>
      </w:r>
      <w:r w:rsidR="00C10110" w:rsidRPr="001A5E49">
        <w:rPr>
          <w:rFonts w:cs="Arial"/>
          <w:b/>
        </w:rPr>
        <w:t xml:space="preserve">pplementary </w:t>
      </w:r>
      <w:r w:rsidR="00236EAE">
        <w:rPr>
          <w:rFonts w:cs="Arial"/>
          <w:b/>
        </w:rPr>
        <w:t xml:space="preserve">Unemployment </w:t>
      </w:r>
      <w:r w:rsidR="00C10110" w:rsidRPr="001A5E49">
        <w:rPr>
          <w:rFonts w:cs="Arial"/>
          <w:b/>
        </w:rPr>
        <w:t>Employment Benefits</w:t>
      </w:r>
    </w:p>
    <w:p w14:paraId="738E2301" w14:textId="3BCAA902" w:rsidR="00860719" w:rsidRPr="00215D14" w:rsidRDefault="00CD752D" w:rsidP="008F49A4">
      <w:pPr>
        <w:ind w:left="720" w:hanging="720"/>
        <w:jc w:val="left"/>
        <w:rPr>
          <w:rFonts w:cs="Arial"/>
        </w:rPr>
      </w:pPr>
      <w:r w:rsidRPr="00215D14">
        <w:rPr>
          <w:rFonts w:cs="Arial"/>
        </w:rPr>
        <w:tab/>
        <w:t xml:space="preserve">If a </w:t>
      </w:r>
      <w:r w:rsidR="00AF35BF" w:rsidRPr="00215D14">
        <w:rPr>
          <w:rFonts w:cs="Arial"/>
        </w:rPr>
        <w:t>F</w:t>
      </w:r>
      <w:r w:rsidRPr="00215D14">
        <w:rPr>
          <w:rFonts w:cs="Arial"/>
        </w:rPr>
        <w:t>ull</w:t>
      </w:r>
      <w:r w:rsidR="00AF35BF" w:rsidRPr="00215D14">
        <w:rPr>
          <w:rFonts w:cs="Arial"/>
        </w:rPr>
        <w:t>-T</w:t>
      </w:r>
      <w:r w:rsidRPr="00215D14">
        <w:rPr>
          <w:rFonts w:cs="Arial"/>
        </w:rPr>
        <w:t xml:space="preserve">ime </w:t>
      </w:r>
      <w:r w:rsidR="00A86E2F">
        <w:rPr>
          <w:rFonts w:cs="Arial"/>
        </w:rPr>
        <w:t>Employee</w:t>
      </w:r>
      <w:r w:rsidR="00183316" w:rsidRPr="00215D14">
        <w:rPr>
          <w:rFonts w:cs="Arial"/>
        </w:rPr>
        <w:t xml:space="preserve"> </w:t>
      </w:r>
      <w:r w:rsidR="005C7B07" w:rsidRPr="00215D14">
        <w:rPr>
          <w:rFonts w:cs="Arial"/>
        </w:rPr>
        <w:t xml:space="preserve">is </w:t>
      </w:r>
      <w:r w:rsidR="00183316" w:rsidRPr="00215D14">
        <w:rPr>
          <w:rFonts w:cs="Arial"/>
        </w:rPr>
        <w:t xml:space="preserve">on </w:t>
      </w:r>
      <w:r w:rsidRPr="00215D14">
        <w:rPr>
          <w:rFonts w:cs="Arial"/>
        </w:rPr>
        <w:t>Maternity and/or Parental</w:t>
      </w:r>
      <w:r w:rsidR="00183316" w:rsidRPr="00215D14">
        <w:rPr>
          <w:rFonts w:cs="Arial"/>
        </w:rPr>
        <w:t xml:space="preserve"> leave </w:t>
      </w:r>
      <w:r w:rsidR="00BC0212" w:rsidRPr="00215D14">
        <w:rPr>
          <w:rFonts w:cs="Arial"/>
        </w:rPr>
        <w:t xml:space="preserve">pursuant to this </w:t>
      </w:r>
      <w:r w:rsidR="00A50899" w:rsidRPr="00215D14">
        <w:rPr>
          <w:rFonts w:cs="Arial"/>
        </w:rPr>
        <w:t>Article</w:t>
      </w:r>
      <w:r w:rsidR="00BC0212" w:rsidRPr="00215D14">
        <w:rPr>
          <w:rFonts w:cs="Arial"/>
        </w:rPr>
        <w:t xml:space="preserve"> </w:t>
      </w:r>
      <w:r w:rsidR="002551AF" w:rsidRPr="00215D14">
        <w:rPr>
          <w:rFonts w:cs="Arial"/>
        </w:rPr>
        <w:t xml:space="preserve">and </w:t>
      </w:r>
      <w:r w:rsidR="00BC0212" w:rsidRPr="00215D14">
        <w:rPr>
          <w:rFonts w:cs="Arial"/>
        </w:rPr>
        <w:t xml:space="preserve">is in receipt of benefits under the terms of the Employment Insurance Act, the </w:t>
      </w:r>
      <w:r w:rsidR="00407B1E">
        <w:rPr>
          <w:rFonts w:cs="Arial"/>
        </w:rPr>
        <w:t>Employer</w:t>
      </w:r>
      <w:r w:rsidR="00BC0212" w:rsidRPr="00215D14">
        <w:rPr>
          <w:rFonts w:cs="Arial"/>
        </w:rPr>
        <w:t xml:space="preserve"> shall pay to the </w:t>
      </w:r>
      <w:r w:rsidR="00A86E2F">
        <w:rPr>
          <w:rFonts w:cs="Arial"/>
        </w:rPr>
        <w:t>Employee</w:t>
      </w:r>
      <w:r w:rsidR="00BC0212" w:rsidRPr="00215D14">
        <w:rPr>
          <w:rFonts w:cs="Arial"/>
        </w:rPr>
        <w:t xml:space="preserve"> a Supplemental </w:t>
      </w:r>
      <w:r w:rsidR="00236EAE">
        <w:rPr>
          <w:rFonts w:cs="Arial"/>
        </w:rPr>
        <w:t xml:space="preserve">Unemployment </w:t>
      </w:r>
      <w:r w:rsidR="00BC0212" w:rsidRPr="00215D14">
        <w:rPr>
          <w:rFonts w:cs="Arial"/>
        </w:rPr>
        <w:t xml:space="preserve">Employment Benefit for a maximum period of </w:t>
      </w:r>
      <w:r w:rsidR="00EA1606" w:rsidRPr="00215D14">
        <w:rPr>
          <w:rFonts w:cs="Arial"/>
        </w:rPr>
        <w:t>twenty-six</w:t>
      </w:r>
      <w:r w:rsidR="00BC0212" w:rsidRPr="00215D14">
        <w:rPr>
          <w:rFonts w:cs="Arial"/>
        </w:rPr>
        <w:t xml:space="preserve"> (</w:t>
      </w:r>
      <w:r w:rsidR="00EA1606" w:rsidRPr="00215D14">
        <w:rPr>
          <w:rFonts w:cs="Arial"/>
        </w:rPr>
        <w:t>26</w:t>
      </w:r>
      <w:r w:rsidR="00BC0212" w:rsidRPr="00215D14">
        <w:rPr>
          <w:rFonts w:cs="Arial"/>
        </w:rPr>
        <w:t>) weeks.</w:t>
      </w:r>
    </w:p>
    <w:p w14:paraId="2EE1DD0B" w14:textId="77777777" w:rsidR="00860719" w:rsidRPr="00215D14" w:rsidRDefault="00860719" w:rsidP="008F49A4">
      <w:pPr>
        <w:ind w:left="720" w:hanging="720"/>
        <w:jc w:val="left"/>
        <w:rPr>
          <w:rFonts w:cs="Arial"/>
        </w:rPr>
      </w:pPr>
    </w:p>
    <w:p w14:paraId="29E9B641" w14:textId="0E1741E2" w:rsidR="00BC0212" w:rsidRPr="00215D14" w:rsidRDefault="00CD752D" w:rsidP="008F49A4">
      <w:pPr>
        <w:ind w:left="720"/>
        <w:jc w:val="left"/>
        <w:rPr>
          <w:rFonts w:cs="Arial"/>
          <w:i/>
        </w:rPr>
      </w:pPr>
      <w:r w:rsidRPr="00215D14">
        <w:rPr>
          <w:rFonts w:cs="Arial"/>
          <w:i/>
        </w:rPr>
        <w:t>Note:</w:t>
      </w:r>
      <w:r w:rsidRPr="00215D14">
        <w:rPr>
          <w:rFonts w:cs="Arial"/>
        </w:rPr>
        <w:t xml:space="preserve"> </w:t>
      </w:r>
      <w:r w:rsidR="00A86E2F">
        <w:rPr>
          <w:rFonts w:cs="Arial"/>
          <w:i/>
        </w:rPr>
        <w:t>Employee</w:t>
      </w:r>
      <w:r w:rsidRPr="00215D14">
        <w:rPr>
          <w:rFonts w:cs="Arial"/>
          <w:i/>
        </w:rPr>
        <w:t>s who have not successfully completed their probationary period are not eligible for this benefit.</w:t>
      </w:r>
    </w:p>
    <w:p w14:paraId="0601AB7E" w14:textId="77777777" w:rsidR="00BC0212" w:rsidRPr="00215D14" w:rsidRDefault="00BC0212" w:rsidP="008F49A4">
      <w:pPr>
        <w:ind w:left="720" w:hanging="720"/>
        <w:jc w:val="left"/>
        <w:rPr>
          <w:rFonts w:cs="Arial"/>
        </w:rPr>
      </w:pPr>
    </w:p>
    <w:p w14:paraId="091CA604" w14:textId="0A150F7D" w:rsidR="00BC0212" w:rsidRPr="00215D14" w:rsidRDefault="00CD752D" w:rsidP="008F49A4">
      <w:pPr>
        <w:ind w:left="720" w:hanging="720"/>
        <w:jc w:val="left"/>
        <w:rPr>
          <w:rFonts w:cs="Arial"/>
        </w:rPr>
      </w:pPr>
      <w:r w:rsidRPr="00215D14">
        <w:rPr>
          <w:rFonts w:cs="Arial"/>
        </w:rPr>
        <w:tab/>
        <w:t xml:space="preserve">The </w:t>
      </w:r>
      <w:r w:rsidR="00407B1E">
        <w:rPr>
          <w:rFonts w:cs="Arial"/>
        </w:rPr>
        <w:t>Employer</w:t>
      </w:r>
      <w:r w:rsidRPr="00215D14">
        <w:rPr>
          <w:rFonts w:cs="Arial"/>
        </w:rPr>
        <w:t xml:space="preserve"> agrees to </w:t>
      </w:r>
      <w:r w:rsidR="00860719" w:rsidRPr="00215D14">
        <w:rPr>
          <w:rFonts w:cs="Arial"/>
        </w:rPr>
        <w:t>supplement</w:t>
      </w:r>
      <w:r w:rsidRPr="00215D14">
        <w:rPr>
          <w:rFonts w:cs="Arial"/>
        </w:rPr>
        <w:t xml:space="preserve"> Employment Insurance payments according to the following schedule:</w:t>
      </w:r>
    </w:p>
    <w:p w14:paraId="2B19A57F" w14:textId="77777777" w:rsidR="00BC0212" w:rsidRPr="00215D14" w:rsidRDefault="00BC0212" w:rsidP="008F49A4">
      <w:pPr>
        <w:ind w:left="720" w:hanging="720"/>
        <w:jc w:val="left"/>
        <w:rPr>
          <w:rFonts w:cs="Arial"/>
        </w:rPr>
      </w:pPr>
    </w:p>
    <w:p w14:paraId="11EEBBE7" w14:textId="213CB9A2" w:rsidR="00BC0212" w:rsidRPr="00215D14" w:rsidRDefault="00CD752D" w:rsidP="008F49A4">
      <w:pPr>
        <w:ind w:left="2160" w:hanging="1440"/>
        <w:jc w:val="left"/>
        <w:rPr>
          <w:rFonts w:cs="Arial"/>
        </w:rPr>
      </w:pPr>
      <w:r w:rsidRPr="00215D14">
        <w:rPr>
          <w:rFonts w:cs="Arial"/>
        </w:rPr>
        <w:lastRenderedPageBreak/>
        <w:t>23.3.1</w:t>
      </w:r>
      <w:r w:rsidRPr="00215D14">
        <w:rPr>
          <w:rFonts w:cs="Arial"/>
        </w:rPr>
        <w:tab/>
        <w:t>The first week sh</w:t>
      </w:r>
      <w:r w:rsidR="0014061B" w:rsidRPr="00215D14">
        <w:rPr>
          <w:rFonts w:cs="Arial"/>
        </w:rPr>
        <w:t xml:space="preserve">all be paid at the rate of </w:t>
      </w:r>
      <w:r w:rsidR="00EA1606" w:rsidRPr="00215D14">
        <w:rPr>
          <w:rFonts w:cs="Arial"/>
        </w:rPr>
        <w:t>ninety</w:t>
      </w:r>
      <w:r w:rsidR="0014061B" w:rsidRPr="00215D14">
        <w:rPr>
          <w:rFonts w:cs="Arial"/>
        </w:rPr>
        <w:t xml:space="preserve"> (</w:t>
      </w:r>
      <w:r w:rsidR="00EA1606" w:rsidRPr="00215D14">
        <w:rPr>
          <w:rFonts w:cs="Arial"/>
        </w:rPr>
        <w:t>90</w:t>
      </w:r>
      <w:r w:rsidR="005C7B07" w:rsidRPr="00215D14">
        <w:rPr>
          <w:rFonts w:cs="Arial"/>
        </w:rPr>
        <w:t>%</w:t>
      </w:r>
      <w:r w:rsidRPr="00215D14">
        <w:rPr>
          <w:rFonts w:cs="Arial"/>
        </w:rPr>
        <w:t xml:space="preserve">) percent of the </w:t>
      </w:r>
      <w:r w:rsidR="00A86E2F">
        <w:rPr>
          <w:rFonts w:cs="Arial"/>
        </w:rPr>
        <w:t>Employee</w:t>
      </w:r>
      <w:r w:rsidR="00183316" w:rsidRPr="00215D14">
        <w:rPr>
          <w:rFonts w:cs="Arial"/>
        </w:rPr>
        <w:t>’s salary</w:t>
      </w:r>
      <w:r w:rsidRPr="00215D14">
        <w:rPr>
          <w:rFonts w:cs="Arial"/>
        </w:rPr>
        <w:t>.</w:t>
      </w:r>
    </w:p>
    <w:p w14:paraId="0EAB3A54" w14:textId="77777777" w:rsidR="00EC5B02" w:rsidRPr="00215D14" w:rsidRDefault="00EC5B02" w:rsidP="008F49A4">
      <w:pPr>
        <w:ind w:left="2160" w:hanging="1440"/>
        <w:jc w:val="left"/>
        <w:rPr>
          <w:rFonts w:cs="Arial"/>
        </w:rPr>
      </w:pPr>
    </w:p>
    <w:p w14:paraId="59E95ED6" w14:textId="49FC36F2" w:rsidR="00BC0212" w:rsidRDefault="00CD752D" w:rsidP="008F49A4">
      <w:pPr>
        <w:ind w:left="2160" w:hanging="1440"/>
        <w:jc w:val="left"/>
        <w:rPr>
          <w:rFonts w:cs="Arial"/>
        </w:rPr>
      </w:pPr>
      <w:r w:rsidRPr="00215D14">
        <w:rPr>
          <w:rFonts w:cs="Arial"/>
        </w:rPr>
        <w:t>23.3.2</w:t>
      </w:r>
      <w:r w:rsidRPr="00215D14">
        <w:rPr>
          <w:rFonts w:cs="Arial"/>
        </w:rPr>
        <w:tab/>
        <w:t xml:space="preserve">The remaining </w:t>
      </w:r>
      <w:r w:rsidR="00EA1606" w:rsidRPr="00215D14">
        <w:rPr>
          <w:rFonts w:cs="Arial"/>
        </w:rPr>
        <w:t>twenty-five</w:t>
      </w:r>
      <w:r w:rsidRPr="00215D14">
        <w:rPr>
          <w:rFonts w:cs="Arial"/>
        </w:rPr>
        <w:t xml:space="preserve"> (</w:t>
      </w:r>
      <w:r w:rsidR="00EA1606" w:rsidRPr="00215D14">
        <w:rPr>
          <w:rFonts w:cs="Arial"/>
        </w:rPr>
        <w:t>2</w:t>
      </w:r>
      <w:r w:rsidRPr="00215D14">
        <w:rPr>
          <w:rFonts w:cs="Arial"/>
        </w:rPr>
        <w:t>5) weeks</w:t>
      </w:r>
      <w:r w:rsidR="00183316" w:rsidRPr="00215D14">
        <w:rPr>
          <w:rFonts w:cs="Arial"/>
        </w:rPr>
        <w:t xml:space="preserve"> shall be shared by Employment I</w:t>
      </w:r>
      <w:r w:rsidRPr="00215D14">
        <w:rPr>
          <w:rFonts w:cs="Arial"/>
        </w:rPr>
        <w:t xml:space="preserve">nsurance and the </w:t>
      </w:r>
      <w:r w:rsidR="00407B1E">
        <w:rPr>
          <w:rFonts w:cs="Arial"/>
        </w:rPr>
        <w:t>Employer</w:t>
      </w:r>
      <w:r w:rsidR="005C7B07" w:rsidRPr="00215D14">
        <w:rPr>
          <w:rFonts w:cs="Arial"/>
        </w:rPr>
        <w:t xml:space="preserve"> </w:t>
      </w:r>
      <w:r w:rsidR="00AF35BF" w:rsidRPr="00215D14">
        <w:rPr>
          <w:rFonts w:cs="Arial"/>
        </w:rPr>
        <w:t>to a total of ninety</w:t>
      </w:r>
      <w:r w:rsidRPr="00215D14">
        <w:rPr>
          <w:rFonts w:cs="Arial"/>
        </w:rPr>
        <w:t xml:space="preserve"> (</w:t>
      </w:r>
      <w:r w:rsidR="00AF35BF" w:rsidRPr="00215D14">
        <w:rPr>
          <w:rFonts w:cs="Arial"/>
        </w:rPr>
        <w:t>90</w:t>
      </w:r>
      <w:r w:rsidR="005C7B07" w:rsidRPr="00215D14">
        <w:rPr>
          <w:rFonts w:cs="Arial"/>
        </w:rPr>
        <w:t>%</w:t>
      </w:r>
      <w:r w:rsidRPr="00215D14">
        <w:rPr>
          <w:rFonts w:cs="Arial"/>
        </w:rPr>
        <w:t>) percent</w:t>
      </w:r>
      <w:r w:rsidR="00AF35BF" w:rsidRPr="00215D14">
        <w:rPr>
          <w:rFonts w:cs="Arial"/>
        </w:rPr>
        <w:t xml:space="preserve"> of the </w:t>
      </w:r>
      <w:r w:rsidR="00A86E2F">
        <w:rPr>
          <w:rFonts w:cs="Arial"/>
        </w:rPr>
        <w:t>Employee</w:t>
      </w:r>
      <w:r w:rsidR="00AF35BF" w:rsidRPr="00215D14">
        <w:rPr>
          <w:rFonts w:cs="Arial"/>
        </w:rPr>
        <w:t>’s salary</w:t>
      </w:r>
      <w:r w:rsidRPr="00215D14">
        <w:rPr>
          <w:rFonts w:cs="Arial"/>
        </w:rPr>
        <w:t>.</w:t>
      </w:r>
    </w:p>
    <w:p w14:paraId="68E82C07" w14:textId="77777777" w:rsidR="00FE4211" w:rsidRDefault="00FE4211" w:rsidP="008F49A4">
      <w:pPr>
        <w:ind w:left="2160" w:hanging="1440"/>
        <w:jc w:val="left"/>
        <w:rPr>
          <w:rFonts w:cs="Arial"/>
        </w:rPr>
      </w:pPr>
    </w:p>
    <w:p w14:paraId="2DEE0526" w14:textId="18F0F50F" w:rsidR="00801FC4" w:rsidRPr="00801FC4" w:rsidRDefault="00CD752D" w:rsidP="00801FC4">
      <w:pPr>
        <w:ind w:left="2160" w:hanging="1440"/>
        <w:rPr>
          <w:rFonts w:eastAsia="Calibri" w:cs="Arial"/>
          <w:bCs/>
        </w:rPr>
      </w:pPr>
      <w:r w:rsidRPr="00801FC4">
        <w:rPr>
          <w:rFonts w:eastAsia="Calibri" w:cs="Arial"/>
          <w:bCs/>
        </w:rPr>
        <w:t>23.3.4</w:t>
      </w:r>
      <w:r w:rsidRPr="00801FC4">
        <w:rPr>
          <w:rFonts w:eastAsia="Calibri" w:cs="Arial"/>
          <w:bCs/>
        </w:rPr>
        <w:tab/>
      </w:r>
      <w:r w:rsidR="00A86E2F">
        <w:rPr>
          <w:rFonts w:eastAsia="Calibri" w:cs="Arial"/>
          <w:bCs/>
        </w:rPr>
        <w:t>Employee</w:t>
      </w:r>
      <w:r w:rsidRPr="00801FC4">
        <w:rPr>
          <w:rFonts w:eastAsia="Calibri" w:cs="Arial"/>
          <w:bCs/>
        </w:rPr>
        <w:t xml:space="preserve">s who avail themselves of the Parental Sharing Benefits shall receive the Supplemental </w:t>
      </w:r>
      <w:r w:rsidR="00236EAE">
        <w:rPr>
          <w:rFonts w:eastAsia="Calibri" w:cs="Arial"/>
          <w:bCs/>
        </w:rPr>
        <w:t>Une</w:t>
      </w:r>
      <w:r w:rsidRPr="00801FC4">
        <w:rPr>
          <w:rFonts w:eastAsia="Calibri" w:cs="Arial"/>
          <w:bCs/>
        </w:rPr>
        <w:t>mployment Benefits within this Article.</w:t>
      </w:r>
    </w:p>
    <w:p w14:paraId="1F485F45" w14:textId="77777777" w:rsidR="00801FC4" w:rsidRPr="00801FC4" w:rsidRDefault="00801FC4" w:rsidP="00801FC4">
      <w:pPr>
        <w:ind w:left="2160" w:hanging="1440"/>
        <w:jc w:val="left"/>
        <w:rPr>
          <w:rFonts w:eastAsia="Calibri" w:cs="Arial"/>
          <w:bCs/>
        </w:rPr>
      </w:pPr>
    </w:p>
    <w:p w14:paraId="367B9316" w14:textId="6CDDB9CB" w:rsidR="00801FC4" w:rsidRPr="00801FC4" w:rsidRDefault="00CD752D" w:rsidP="00801FC4">
      <w:pPr>
        <w:ind w:left="2160" w:hanging="1440"/>
        <w:rPr>
          <w:rFonts w:eastAsia="Calibri" w:cs="Arial"/>
          <w:bCs/>
        </w:rPr>
      </w:pPr>
      <w:r w:rsidRPr="00801FC4">
        <w:rPr>
          <w:rFonts w:eastAsia="Calibri" w:cs="Arial"/>
          <w:bCs/>
        </w:rPr>
        <w:t>23.4.5</w:t>
      </w:r>
      <w:r w:rsidRPr="00801FC4">
        <w:rPr>
          <w:rFonts w:eastAsia="Calibri" w:cs="Arial"/>
          <w:bCs/>
        </w:rPr>
        <w:tab/>
        <w:t>Adjustments to the amount of Supplementa</w:t>
      </w:r>
      <w:r w:rsidR="00236EAE">
        <w:rPr>
          <w:rFonts w:eastAsia="Calibri" w:cs="Arial"/>
          <w:bCs/>
        </w:rPr>
        <w:t>l</w:t>
      </w:r>
      <w:r w:rsidRPr="00801FC4">
        <w:rPr>
          <w:rFonts w:eastAsia="Calibri" w:cs="Arial"/>
          <w:bCs/>
        </w:rPr>
        <w:t xml:space="preserve"> </w:t>
      </w:r>
      <w:r w:rsidR="00236EAE">
        <w:rPr>
          <w:rFonts w:eastAsia="Calibri" w:cs="Arial"/>
          <w:bCs/>
        </w:rPr>
        <w:t>Une</w:t>
      </w:r>
      <w:r w:rsidRPr="00801FC4">
        <w:rPr>
          <w:rFonts w:eastAsia="Calibri" w:cs="Arial"/>
          <w:bCs/>
        </w:rPr>
        <w:t xml:space="preserve">mployment Benefits will occur as the </w:t>
      </w:r>
      <w:r w:rsidR="00A86E2F">
        <w:rPr>
          <w:rFonts w:eastAsia="Calibri" w:cs="Arial"/>
          <w:bCs/>
        </w:rPr>
        <w:t>Employee</w:t>
      </w:r>
      <w:r w:rsidRPr="00801FC4">
        <w:rPr>
          <w:rFonts w:eastAsia="Calibri" w:cs="Arial"/>
          <w:bCs/>
        </w:rPr>
        <w:t xml:space="preserve">’s wage increases occur each year. </w:t>
      </w:r>
    </w:p>
    <w:p w14:paraId="3DC69599" w14:textId="77777777" w:rsidR="00FE4211" w:rsidRPr="00215D14" w:rsidRDefault="00FE4211" w:rsidP="008F49A4">
      <w:pPr>
        <w:ind w:left="2160" w:hanging="1440"/>
        <w:jc w:val="left"/>
        <w:rPr>
          <w:rFonts w:cs="Arial"/>
        </w:rPr>
      </w:pPr>
    </w:p>
    <w:p w14:paraId="0665E9EC" w14:textId="1BC13BD7"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23.4</w:t>
      </w:r>
      <w:r w:rsidRPr="00215D14">
        <w:rPr>
          <w:rFonts w:ascii="Arial" w:hAnsi="Arial" w:cs="Arial"/>
          <w:b w:val="0"/>
          <w:bCs w:val="0"/>
          <w:sz w:val="24"/>
        </w:rPr>
        <w:tab/>
        <w:t xml:space="preserve">Each </w:t>
      </w:r>
      <w:r w:rsidR="00A86E2F">
        <w:rPr>
          <w:rFonts w:ascii="Arial" w:hAnsi="Arial" w:cs="Arial"/>
          <w:b w:val="0"/>
          <w:bCs w:val="0"/>
          <w:sz w:val="24"/>
        </w:rPr>
        <w:t>Employee</w:t>
      </w:r>
      <w:r w:rsidRPr="00215D14">
        <w:rPr>
          <w:rFonts w:ascii="Arial" w:hAnsi="Arial" w:cs="Arial"/>
          <w:b w:val="0"/>
          <w:bCs w:val="0"/>
          <w:sz w:val="24"/>
        </w:rPr>
        <w:t xml:space="preserve"> shall notify </w:t>
      </w:r>
      <w:r w:rsidR="00FB0151" w:rsidRPr="00215D14">
        <w:rPr>
          <w:rFonts w:ascii="Arial" w:hAnsi="Arial" w:cs="Arial"/>
          <w:b w:val="0"/>
          <w:bCs w:val="0"/>
          <w:sz w:val="24"/>
        </w:rPr>
        <w:t>their</w:t>
      </w:r>
      <w:r w:rsidRPr="00215D14">
        <w:rPr>
          <w:rFonts w:ascii="Arial" w:hAnsi="Arial" w:cs="Arial"/>
          <w:b w:val="0"/>
          <w:bCs w:val="0"/>
          <w:sz w:val="24"/>
        </w:rPr>
        <w:t xml:space="preserve"> respective </w:t>
      </w:r>
      <w:r w:rsidR="00E94A06" w:rsidRPr="00215D14">
        <w:rPr>
          <w:rFonts w:ascii="Arial" w:hAnsi="Arial" w:cs="Arial"/>
          <w:b w:val="0"/>
          <w:bCs w:val="0"/>
          <w:sz w:val="24"/>
        </w:rPr>
        <w:t>supervisor</w:t>
      </w:r>
      <w:r w:rsidRPr="00215D14">
        <w:rPr>
          <w:rFonts w:ascii="Arial" w:hAnsi="Arial" w:cs="Arial"/>
          <w:b w:val="0"/>
          <w:bCs w:val="0"/>
          <w:sz w:val="24"/>
        </w:rPr>
        <w:t xml:space="preserve"> no later than the commencement of the fifth (5</w:t>
      </w:r>
      <w:r w:rsidRPr="00215D14">
        <w:rPr>
          <w:rFonts w:ascii="Arial" w:hAnsi="Arial" w:cs="Arial"/>
          <w:b w:val="0"/>
          <w:bCs w:val="0"/>
          <w:sz w:val="24"/>
          <w:vertAlign w:val="superscript"/>
        </w:rPr>
        <w:t>th</w:t>
      </w:r>
      <w:r w:rsidRPr="00215D14">
        <w:rPr>
          <w:rFonts w:ascii="Arial" w:hAnsi="Arial" w:cs="Arial"/>
          <w:b w:val="0"/>
          <w:bCs w:val="0"/>
          <w:sz w:val="24"/>
        </w:rPr>
        <w:t>) month of pregnancy as to when the anticipated leave of absence will commence.</w:t>
      </w:r>
    </w:p>
    <w:p w14:paraId="0ECBC653" w14:textId="77777777" w:rsidR="0015690B" w:rsidRPr="00215D14" w:rsidRDefault="0015690B" w:rsidP="008F49A4">
      <w:pPr>
        <w:pStyle w:val="BodyTextIndent"/>
        <w:jc w:val="left"/>
        <w:rPr>
          <w:rFonts w:ascii="Arial" w:hAnsi="Arial" w:cs="Arial"/>
          <w:b w:val="0"/>
          <w:bCs w:val="0"/>
          <w:sz w:val="24"/>
        </w:rPr>
      </w:pPr>
    </w:p>
    <w:p w14:paraId="3A840B7C" w14:textId="1A878181" w:rsidR="0015690B"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23.5</w:t>
      </w:r>
      <w:r w:rsidRPr="00215D14">
        <w:rPr>
          <w:rFonts w:ascii="Arial" w:hAnsi="Arial" w:cs="Arial"/>
          <w:b w:val="0"/>
          <w:bCs w:val="0"/>
          <w:sz w:val="24"/>
        </w:rPr>
        <w:tab/>
        <w:t xml:space="preserve">If an </w:t>
      </w:r>
      <w:r w:rsidR="00A86E2F">
        <w:rPr>
          <w:rFonts w:ascii="Arial" w:hAnsi="Arial" w:cs="Arial"/>
          <w:b w:val="0"/>
          <w:bCs w:val="0"/>
          <w:sz w:val="24"/>
        </w:rPr>
        <w:t>Employee</w:t>
      </w:r>
      <w:r w:rsidRPr="00215D14">
        <w:rPr>
          <w:rFonts w:ascii="Arial" w:hAnsi="Arial" w:cs="Arial"/>
          <w:b w:val="0"/>
          <w:bCs w:val="0"/>
          <w:sz w:val="24"/>
        </w:rPr>
        <w:t xml:space="preserve"> resigns or has their employment terminated</w:t>
      </w:r>
      <w:r w:rsidR="00AF35BF" w:rsidRPr="00215D14">
        <w:rPr>
          <w:rFonts w:ascii="Arial" w:hAnsi="Arial" w:cs="Arial"/>
          <w:b w:val="0"/>
          <w:bCs w:val="0"/>
          <w:sz w:val="24"/>
        </w:rPr>
        <w:t xml:space="preserve"> for just cause</w:t>
      </w:r>
      <w:r w:rsidRPr="00215D14">
        <w:rPr>
          <w:rFonts w:ascii="Arial" w:hAnsi="Arial" w:cs="Arial"/>
          <w:b w:val="0"/>
          <w:bCs w:val="0"/>
          <w:sz w:val="24"/>
        </w:rPr>
        <w:t xml:space="preserve"> by the </w:t>
      </w:r>
      <w:r w:rsidR="00407B1E">
        <w:rPr>
          <w:rFonts w:ascii="Arial" w:hAnsi="Arial" w:cs="Arial"/>
          <w:b w:val="0"/>
          <w:bCs w:val="0"/>
          <w:sz w:val="24"/>
        </w:rPr>
        <w:t>Employer</w:t>
      </w:r>
      <w:r w:rsidRPr="00215D14">
        <w:rPr>
          <w:rFonts w:ascii="Arial" w:hAnsi="Arial" w:cs="Arial"/>
          <w:b w:val="0"/>
          <w:bCs w:val="0"/>
          <w:sz w:val="24"/>
        </w:rPr>
        <w:t xml:space="preserve"> less than six (6) mon</w:t>
      </w:r>
      <w:r w:rsidR="00183316" w:rsidRPr="00215D14">
        <w:rPr>
          <w:rFonts w:ascii="Arial" w:hAnsi="Arial" w:cs="Arial"/>
          <w:b w:val="0"/>
          <w:bCs w:val="0"/>
          <w:sz w:val="24"/>
        </w:rPr>
        <w:t xml:space="preserve">ths after returning from their </w:t>
      </w:r>
      <w:r w:rsidR="00860719" w:rsidRPr="00215D14">
        <w:rPr>
          <w:rFonts w:ascii="Arial" w:hAnsi="Arial" w:cs="Arial"/>
          <w:b w:val="0"/>
          <w:bCs w:val="0"/>
          <w:sz w:val="24"/>
        </w:rPr>
        <w:t xml:space="preserve">Maternity and/or </w:t>
      </w:r>
      <w:r w:rsidR="00183316" w:rsidRPr="00215D14">
        <w:rPr>
          <w:rFonts w:ascii="Arial" w:hAnsi="Arial" w:cs="Arial"/>
          <w:b w:val="0"/>
          <w:bCs w:val="0"/>
          <w:sz w:val="24"/>
        </w:rPr>
        <w:t>Pa</w:t>
      </w:r>
      <w:r w:rsidR="002D4A01" w:rsidRPr="00215D14">
        <w:rPr>
          <w:rFonts w:ascii="Arial" w:hAnsi="Arial" w:cs="Arial"/>
          <w:b w:val="0"/>
          <w:bCs w:val="0"/>
          <w:sz w:val="24"/>
        </w:rPr>
        <w:t>rental</w:t>
      </w:r>
      <w:r w:rsidRPr="00215D14">
        <w:rPr>
          <w:rFonts w:ascii="Arial" w:hAnsi="Arial" w:cs="Arial"/>
          <w:b w:val="0"/>
          <w:bCs w:val="0"/>
          <w:sz w:val="24"/>
        </w:rPr>
        <w:t xml:space="preserve"> leave, the </w:t>
      </w:r>
      <w:r w:rsidR="00A86E2F">
        <w:rPr>
          <w:rFonts w:ascii="Arial" w:hAnsi="Arial" w:cs="Arial"/>
          <w:b w:val="0"/>
          <w:bCs w:val="0"/>
          <w:sz w:val="24"/>
        </w:rPr>
        <w:t>Employee</w:t>
      </w:r>
      <w:r w:rsidRPr="00215D14">
        <w:rPr>
          <w:rFonts w:ascii="Arial" w:hAnsi="Arial" w:cs="Arial"/>
          <w:b w:val="0"/>
          <w:bCs w:val="0"/>
          <w:sz w:val="24"/>
        </w:rPr>
        <w:t xml:space="preserve"> must repay the </w:t>
      </w:r>
      <w:r w:rsidR="00407B1E">
        <w:rPr>
          <w:rFonts w:ascii="Arial" w:hAnsi="Arial" w:cs="Arial"/>
          <w:b w:val="0"/>
          <w:bCs w:val="0"/>
          <w:sz w:val="24"/>
        </w:rPr>
        <w:t>Employer</w:t>
      </w:r>
      <w:r w:rsidR="00EA1606" w:rsidRPr="00215D14">
        <w:rPr>
          <w:rFonts w:ascii="Arial" w:hAnsi="Arial" w:cs="Arial"/>
          <w:b w:val="0"/>
          <w:bCs w:val="0"/>
          <w:sz w:val="24"/>
        </w:rPr>
        <w:t xml:space="preserve">’s Supplemental </w:t>
      </w:r>
      <w:r w:rsidR="00236EAE">
        <w:rPr>
          <w:rFonts w:ascii="Arial" w:hAnsi="Arial" w:cs="Arial"/>
          <w:b w:val="0"/>
          <w:bCs w:val="0"/>
          <w:sz w:val="24"/>
        </w:rPr>
        <w:t>Une</w:t>
      </w:r>
      <w:r w:rsidR="00EA1606" w:rsidRPr="00215D14">
        <w:rPr>
          <w:rFonts w:ascii="Arial" w:hAnsi="Arial" w:cs="Arial"/>
          <w:b w:val="0"/>
          <w:bCs w:val="0"/>
          <w:sz w:val="24"/>
        </w:rPr>
        <w:t xml:space="preserve">mployment Benefit </w:t>
      </w:r>
      <w:r w:rsidRPr="00215D14">
        <w:rPr>
          <w:rFonts w:ascii="Arial" w:hAnsi="Arial" w:cs="Arial"/>
          <w:b w:val="0"/>
          <w:bCs w:val="0"/>
          <w:sz w:val="24"/>
        </w:rPr>
        <w:t xml:space="preserve">during the </w:t>
      </w:r>
      <w:r w:rsidR="00EA1606" w:rsidRPr="00215D14">
        <w:rPr>
          <w:rFonts w:ascii="Arial" w:hAnsi="Arial" w:cs="Arial"/>
          <w:b w:val="0"/>
          <w:bCs w:val="0"/>
          <w:sz w:val="24"/>
        </w:rPr>
        <w:t>twenty-six</w:t>
      </w:r>
      <w:r w:rsidRPr="00215D14">
        <w:rPr>
          <w:rFonts w:ascii="Arial" w:hAnsi="Arial" w:cs="Arial"/>
          <w:b w:val="0"/>
          <w:bCs w:val="0"/>
          <w:sz w:val="24"/>
        </w:rPr>
        <w:t xml:space="preserve"> (</w:t>
      </w:r>
      <w:r w:rsidR="00EA1606" w:rsidRPr="00215D14">
        <w:rPr>
          <w:rFonts w:ascii="Arial" w:hAnsi="Arial" w:cs="Arial"/>
          <w:b w:val="0"/>
          <w:bCs w:val="0"/>
          <w:sz w:val="24"/>
        </w:rPr>
        <w:t>26</w:t>
      </w:r>
      <w:r w:rsidRPr="00215D14">
        <w:rPr>
          <w:rFonts w:ascii="Arial" w:hAnsi="Arial" w:cs="Arial"/>
          <w:b w:val="0"/>
          <w:bCs w:val="0"/>
          <w:sz w:val="24"/>
        </w:rPr>
        <w:t>) week pe</w:t>
      </w:r>
      <w:r w:rsidR="00AF35BF" w:rsidRPr="00215D14">
        <w:rPr>
          <w:rFonts w:ascii="Arial" w:hAnsi="Arial" w:cs="Arial"/>
          <w:b w:val="0"/>
          <w:bCs w:val="0"/>
          <w:sz w:val="24"/>
        </w:rPr>
        <w:t xml:space="preserve">riod as outlined in </w:t>
      </w:r>
      <w:r w:rsidR="00A50899" w:rsidRPr="00215D14">
        <w:rPr>
          <w:rFonts w:ascii="Arial" w:hAnsi="Arial" w:cs="Arial"/>
          <w:b w:val="0"/>
          <w:bCs w:val="0"/>
          <w:sz w:val="24"/>
        </w:rPr>
        <w:t>Article</w:t>
      </w:r>
      <w:r w:rsidR="00AF35BF" w:rsidRPr="00215D14">
        <w:rPr>
          <w:rFonts w:ascii="Arial" w:hAnsi="Arial" w:cs="Arial"/>
          <w:b w:val="0"/>
          <w:bCs w:val="0"/>
          <w:sz w:val="24"/>
        </w:rPr>
        <w:t xml:space="preserve"> 23.3</w:t>
      </w:r>
      <w:r w:rsidRPr="00215D14">
        <w:rPr>
          <w:rFonts w:ascii="Arial" w:hAnsi="Arial" w:cs="Arial"/>
          <w:b w:val="0"/>
          <w:bCs w:val="0"/>
          <w:sz w:val="24"/>
        </w:rPr>
        <w:t>.</w:t>
      </w:r>
    </w:p>
    <w:p w14:paraId="76B969C3" w14:textId="77777777" w:rsidR="00AF35BF" w:rsidRPr="00215D14" w:rsidRDefault="00AF35BF" w:rsidP="008F49A4">
      <w:pPr>
        <w:pStyle w:val="BodyTextIndent"/>
        <w:jc w:val="left"/>
        <w:rPr>
          <w:rFonts w:ascii="Arial" w:hAnsi="Arial" w:cs="Arial"/>
          <w:b w:val="0"/>
          <w:bCs w:val="0"/>
          <w:sz w:val="24"/>
        </w:rPr>
      </w:pPr>
    </w:p>
    <w:p w14:paraId="421B5640" w14:textId="15DDF36A" w:rsidR="00AF35BF" w:rsidRDefault="00CD752D" w:rsidP="008F49A4">
      <w:pPr>
        <w:pStyle w:val="BodyTextIndent"/>
        <w:jc w:val="left"/>
        <w:rPr>
          <w:rFonts w:ascii="Arial" w:hAnsi="Arial" w:cs="Arial"/>
          <w:b w:val="0"/>
          <w:bCs w:val="0"/>
          <w:sz w:val="24"/>
        </w:rPr>
      </w:pPr>
      <w:r w:rsidRPr="00215D14">
        <w:rPr>
          <w:rFonts w:ascii="Arial" w:hAnsi="Arial" w:cs="Arial"/>
          <w:b w:val="0"/>
          <w:bCs w:val="0"/>
          <w:sz w:val="24"/>
        </w:rPr>
        <w:t>23.6</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 xml:space="preserve">s shall continue to accrue </w:t>
      </w:r>
      <w:r w:rsidR="005C427B" w:rsidRPr="00215D14">
        <w:rPr>
          <w:rFonts w:ascii="Arial" w:hAnsi="Arial" w:cs="Arial"/>
          <w:b w:val="0"/>
          <w:bCs w:val="0"/>
          <w:sz w:val="24"/>
        </w:rPr>
        <w:t>s</w:t>
      </w:r>
      <w:r w:rsidRPr="00215D14">
        <w:rPr>
          <w:rFonts w:ascii="Arial" w:hAnsi="Arial" w:cs="Arial"/>
          <w:b w:val="0"/>
          <w:bCs w:val="0"/>
          <w:sz w:val="24"/>
        </w:rPr>
        <w:t xml:space="preserve">eniority </w:t>
      </w:r>
      <w:r w:rsidR="00EA1606" w:rsidRPr="00215D14">
        <w:rPr>
          <w:rFonts w:ascii="Arial" w:hAnsi="Arial" w:cs="Arial"/>
          <w:b w:val="0"/>
          <w:bCs w:val="0"/>
          <w:sz w:val="24"/>
        </w:rPr>
        <w:t xml:space="preserve">and vacation benefits </w:t>
      </w:r>
      <w:r w:rsidRPr="00215D14">
        <w:rPr>
          <w:rFonts w:ascii="Arial" w:hAnsi="Arial" w:cs="Arial"/>
          <w:b w:val="0"/>
          <w:bCs w:val="0"/>
          <w:sz w:val="24"/>
        </w:rPr>
        <w:t xml:space="preserve">while on </w:t>
      </w:r>
      <w:r w:rsidR="00860719" w:rsidRPr="00215D14">
        <w:rPr>
          <w:rFonts w:ascii="Arial" w:hAnsi="Arial" w:cs="Arial"/>
          <w:b w:val="0"/>
          <w:bCs w:val="0"/>
          <w:sz w:val="24"/>
        </w:rPr>
        <w:t>Maternity and/or Parental</w:t>
      </w:r>
      <w:r w:rsidRPr="00215D14">
        <w:rPr>
          <w:rFonts w:ascii="Arial" w:hAnsi="Arial" w:cs="Arial"/>
          <w:b w:val="0"/>
          <w:bCs w:val="0"/>
          <w:sz w:val="24"/>
        </w:rPr>
        <w:t xml:space="preserve"> Leave.</w:t>
      </w:r>
    </w:p>
    <w:p w14:paraId="2DC8AB32" w14:textId="77777777" w:rsidR="00801FC4" w:rsidRDefault="00801FC4" w:rsidP="008F49A4">
      <w:pPr>
        <w:pStyle w:val="BodyTextIndent"/>
        <w:jc w:val="left"/>
        <w:rPr>
          <w:rFonts w:ascii="Arial" w:hAnsi="Arial" w:cs="Arial"/>
          <w:b w:val="0"/>
          <w:bCs w:val="0"/>
          <w:sz w:val="24"/>
        </w:rPr>
      </w:pPr>
    </w:p>
    <w:p w14:paraId="065C5DC2" w14:textId="07CD9C2E" w:rsidR="0082164B" w:rsidRPr="0082164B" w:rsidRDefault="00CD752D" w:rsidP="0082164B">
      <w:pPr>
        <w:ind w:left="720" w:hanging="720"/>
        <w:rPr>
          <w:rFonts w:eastAsia="Calibri" w:cs="Arial"/>
        </w:rPr>
      </w:pPr>
      <w:r w:rsidRPr="0082164B">
        <w:rPr>
          <w:rFonts w:eastAsia="Calibri" w:cs="Arial"/>
        </w:rPr>
        <w:t>23.7</w:t>
      </w:r>
      <w:r w:rsidRPr="0082164B">
        <w:rPr>
          <w:rFonts w:eastAsia="Calibri" w:cs="Arial"/>
        </w:rPr>
        <w:tab/>
      </w:r>
      <w:r w:rsidRPr="0082164B">
        <w:rPr>
          <w:rFonts w:eastAsia="Calibri" w:cs="Arial"/>
        </w:rPr>
        <w:t xml:space="preserve">Upon thirty (30) days advance notice, the </w:t>
      </w:r>
      <w:r w:rsidR="00A86E2F">
        <w:rPr>
          <w:rFonts w:eastAsia="Calibri" w:cs="Arial"/>
        </w:rPr>
        <w:t>Employee</w:t>
      </w:r>
      <w:r w:rsidRPr="0082164B">
        <w:rPr>
          <w:rFonts w:eastAsia="Calibri" w:cs="Arial"/>
        </w:rPr>
        <w:t xml:space="preserve"> may request to extend their leave as per this Article in the event they are not able to secure childcare arrangements. This leave will be an unpaid leave with no loss of seniority or other benefits, subject to the following conditions:</w:t>
      </w:r>
    </w:p>
    <w:p w14:paraId="20857E9F" w14:textId="77777777" w:rsidR="0082164B" w:rsidRPr="0082164B" w:rsidRDefault="0082164B" w:rsidP="0082164B">
      <w:pPr>
        <w:ind w:left="720" w:hanging="720"/>
        <w:rPr>
          <w:rFonts w:eastAsia="Calibri" w:cs="Arial"/>
        </w:rPr>
      </w:pPr>
    </w:p>
    <w:p w14:paraId="3C575482" w14:textId="77777777" w:rsidR="0082164B" w:rsidRPr="0082164B" w:rsidRDefault="00CD752D" w:rsidP="0082164B">
      <w:pPr>
        <w:ind w:left="1440" w:hanging="720"/>
        <w:rPr>
          <w:rFonts w:eastAsia="Calibri" w:cs="Arial"/>
        </w:rPr>
      </w:pPr>
      <w:r w:rsidRPr="0082164B">
        <w:rPr>
          <w:rFonts w:eastAsia="Calibri" w:cs="Arial"/>
        </w:rPr>
        <w:t xml:space="preserve">(a) </w:t>
      </w:r>
      <w:r w:rsidRPr="0082164B">
        <w:rPr>
          <w:rFonts w:eastAsia="Calibri" w:cs="Arial"/>
        </w:rPr>
        <w:tab/>
        <w:t xml:space="preserve">the extension pursuant to this article may be for a maximum of three (3) further months; </w:t>
      </w:r>
    </w:p>
    <w:p w14:paraId="7D51C249" w14:textId="5814A3AB" w:rsidR="0082164B" w:rsidRPr="0082164B" w:rsidRDefault="00CD752D" w:rsidP="0082164B">
      <w:pPr>
        <w:ind w:left="1440" w:hanging="720"/>
        <w:rPr>
          <w:rFonts w:eastAsia="Calibri" w:cstheme="minorBidi"/>
          <w:sz w:val="22"/>
          <w:szCs w:val="22"/>
          <w:lang w:val="en-US"/>
        </w:rPr>
      </w:pPr>
      <w:r w:rsidRPr="0082164B">
        <w:rPr>
          <w:rFonts w:eastAsia="Calibri" w:cs="Arial"/>
        </w:rPr>
        <w:t xml:space="preserve">(b) </w:t>
      </w:r>
      <w:r w:rsidRPr="0082164B">
        <w:rPr>
          <w:rFonts w:eastAsia="Calibri" w:cs="Arial"/>
        </w:rPr>
        <w:tab/>
      </w:r>
      <w:r w:rsidRPr="0082164B">
        <w:rPr>
          <w:rFonts w:eastAsia="Calibri" w:cs="Arial"/>
        </w:rPr>
        <w:t xml:space="preserve">the </w:t>
      </w:r>
      <w:r w:rsidR="00407B1E">
        <w:rPr>
          <w:rFonts w:eastAsia="Calibri" w:cs="Arial"/>
        </w:rPr>
        <w:t>Employer</w:t>
      </w:r>
      <w:r w:rsidRPr="0082164B">
        <w:rPr>
          <w:rFonts w:eastAsia="Calibri" w:cs="Arial"/>
        </w:rPr>
        <w:t xml:space="preserve"> must be able to extend the coverage of the person covering the </w:t>
      </w:r>
      <w:r w:rsidR="00A86E2F">
        <w:rPr>
          <w:rFonts w:eastAsia="Calibri" w:cs="Arial"/>
        </w:rPr>
        <w:t>Employee</w:t>
      </w:r>
      <w:r w:rsidRPr="0082164B">
        <w:rPr>
          <w:rFonts w:eastAsia="Calibri" w:cs="Arial"/>
        </w:rPr>
        <w:t>’s leave.</w:t>
      </w:r>
    </w:p>
    <w:p w14:paraId="44975A2A" w14:textId="77777777" w:rsidR="00801FC4" w:rsidRPr="00215D14" w:rsidRDefault="00801FC4" w:rsidP="008F49A4">
      <w:pPr>
        <w:pStyle w:val="BodyTextIndent"/>
        <w:jc w:val="left"/>
        <w:rPr>
          <w:rFonts w:ascii="Arial" w:hAnsi="Arial" w:cs="Arial"/>
          <w:b w:val="0"/>
          <w:bCs w:val="0"/>
          <w:sz w:val="24"/>
        </w:rPr>
      </w:pPr>
    </w:p>
    <w:p w14:paraId="7D6AC99B" w14:textId="77777777" w:rsidR="001C193D" w:rsidRPr="00215D14" w:rsidRDefault="001C193D" w:rsidP="008F49A4">
      <w:pPr>
        <w:pStyle w:val="BodyTextIndent"/>
        <w:jc w:val="left"/>
        <w:rPr>
          <w:rFonts w:ascii="Arial" w:hAnsi="Arial" w:cs="Arial"/>
          <w:b w:val="0"/>
          <w:bCs w:val="0"/>
          <w:sz w:val="24"/>
        </w:rPr>
      </w:pPr>
    </w:p>
    <w:p w14:paraId="04C54309" w14:textId="77777777" w:rsidR="005B0F68" w:rsidRPr="00215D14" w:rsidRDefault="00CD752D">
      <w:pPr>
        <w:rPr>
          <w:rFonts w:cs="Arial"/>
          <w:b/>
          <w:bCs/>
        </w:rPr>
      </w:pPr>
      <w:r w:rsidRPr="00215D14">
        <w:br w:type="page"/>
      </w:r>
    </w:p>
    <w:p w14:paraId="1EA97056" w14:textId="77777777" w:rsidR="00420FD6" w:rsidRPr="00215D14" w:rsidRDefault="00CD752D" w:rsidP="008F49A4">
      <w:pPr>
        <w:pStyle w:val="Heading1"/>
        <w:jc w:val="left"/>
      </w:pPr>
      <w:bookmarkStart w:id="37" w:name="_Toc210985945"/>
      <w:r w:rsidRPr="00215D14">
        <w:lastRenderedPageBreak/>
        <w:t>Article 24 – Personal Leave</w:t>
      </w:r>
      <w:bookmarkEnd w:id="37"/>
    </w:p>
    <w:p w14:paraId="65475254" w14:textId="77777777" w:rsidR="00420FD6" w:rsidRPr="00215D14" w:rsidRDefault="00420FD6" w:rsidP="008F49A4">
      <w:pPr>
        <w:jc w:val="left"/>
        <w:rPr>
          <w:rFonts w:cs="Arial"/>
        </w:rPr>
      </w:pPr>
    </w:p>
    <w:p w14:paraId="7C2E5E77" w14:textId="31280DF8" w:rsidR="00420FD6" w:rsidRPr="00215D14" w:rsidRDefault="00CD752D" w:rsidP="008F49A4">
      <w:pPr>
        <w:ind w:left="720" w:hanging="720"/>
        <w:jc w:val="left"/>
        <w:rPr>
          <w:rFonts w:cs="Arial"/>
        </w:rPr>
      </w:pPr>
      <w:r w:rsidRPr="00215D14">
        <w:rPr>
          <w:rFonts w:cs="Arial"/>
        </w:rPr>
        <w:t>24.1</w:t>
      </w:r>
      <w:r w:rsidRPr="00215D14">
        <w:rPr>
          <w:rFonts w:cs="Arial"/>
        </w:rPr>
        <w:tab/>
        <w:t xml:space="preserve">A personal leave of absence may be granted where circumstances require an </w:t>
      </w:r>
      <w:r w:rsidR="00A86E2F">
        <w:rPr>
          <w:rFonts w:cs="Arial"/>
        </w:rPr>
        <w:t>Employee</w:t>
      </w:r>
      <w:r w:rsidRPr="00215D14">
        <w:rPr>
          <w:rFonts w:cs="Arial"/>
        </w:rPr>
        <w:t xml:space="preserve"> to be absent from the workplace.</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has final decision as to if, and when, a leave of absence is approved.</w:t>
      </w:r>
    </w:p>
    <w:p w14:paraId="19EB0866" w14:textId="77777777" w:rsidR="005C427B" w:rsidRPr="00215D14" w:rsidRDefault="005C427B" w:rsidP="008F49A4">
      <w:pPr>
        <w:ind w:left="720" w:hanging="720"/>
        <w:jc w:val="left"/>
        <w:rPr>
          <w:rFonts w:cs="Arial"/>
        </w:rPr>
      </w:pPr>
    </w:p>
    <w:p w14:paraId="68ADEC9F" w14:textId="24CB4FAB" w:rsidR="00420FD6" w:rsidRPr="00215D14" w:rsidRDefault="00CD752D" w:rsidP="008F49A4">
      <w:pPr>
        <w:ind w:left="720" w:hanging="720"/>
        <w:jc w:val="left"/>
        <w:rPr>
          <w:rFonts w:cs="Arial"/>
        </w:rPr>
      </w:pPr>
      <w:r w:rsidRPr="00215D14">
        <w:rPr>
          <w:rFonts w:cs="Arial"/>
        </w:rPr>
        <w:t>24.2</w:t>
      </w:r>
      <w:r w:rsidRPr="00215D14">
        <w:rPr>
          <w:rFonts w:cs="Arial"/>
        </w:rPr>
        <w:tab/>
        <w:t xml:space="preserve">A request for a personal leave of absence must be submitted, in writing, by the </w:t>
      </w:r>
      <w:r w:rsidR="00A86E2F">
        <w:rPr>
          <w:rFonts w:cs="Arial"/>
        </w:rPr>
        <w:t>Employee</w:t>
      </w:r>
      <w:r w:rsidRPr="00215D14">
        <w:rPr>
          <w:rFonts w:cs="Arial"/>
        </w:rPr>
        <w:t>.</w:t>
      </w:r>
      <w:r w:rsidR="00914956" w:rsidRPr="00215D14">
        <w:rPr>
          <w:rFonts w:cs="Arial"/>
        </w:rPr>
        <w:t xml:space="preserve"> </w:t>
      </w:r>
      <w:r w:rsidRPr="00215D14">
        <w:rPr>
          <w:rFonts w:cs="Arial"/>
        </w:rPr>
        <w:t>The request must state the period of leave required and the reason.</w:t>
      </w:r>
      <w:r w:rsidR="00914956" w:rsidRPr="00215D14">
        <w:rPr>
          <w:rFonts w:cs="Arial"/>
        </w:rPr>
        <w:t xml:space="preserve"> </w:t>
      </w:r>
      <w:r w:rsidRPr="00215D14">
        <w:rPr>
          <w:rFonts w:cs="Arial"/>
        </w:rPr>
        <w:t xml:space="preserve">The onus is on the </w:t>
      </w:r>
      <w:r w:rsidR="00A86E2F">
        <w:rPr>
          <w:rFonts w:cs="Arial"/>
        </w:rPr>
        <w:t>Employee</w:t>
      </w:r>
      <w:r w:rsidRPr="00215D14">
        <w:rPr>
          <w:rFonts w:cs="Arial"/>
        </w:rPr>
        <w:t xml:space="preserve"> to substantiate the reason for the leave.</w:t>
      </w:r>
    </w:p>
    <w:p w14:paraId="735B791C" w14:textId="77777777" w:rsidR="00420FD6" w:rsidRPr="00215D14" w:rsidRDefault="00420FD6" w:rsidP="008F49A4">
      <w:pPr>
        <w:ind w:left="720" w:hanging="720"/>
        <w:jc w:val="left"/>
        <w:rPr>
          <w:rFonts w:cs="Arial"/>
        </w:rPr>
      </w:pPr>
    </w:p>
    <w:p w14:paraId="17420FD9" w14:textId="44BF3B2C" w:rsidR="00420FD6" w:rsidRPr="00215D14" w:rsidRDefault="00CD752D" w:rsidP="008F49A4">
      <w:pPr>
        <w:ind w:left="720" w:hanging="720"/>
        <w:jc w:val="left"/>
        <w:rPr>
          <w:rFonts w:cs="Arial"/>
        </w:rPr>
      </w:pPr>
      <w:r w:rsidRPr="00215D14">
        <w:rPr>
          <w:rFonts w:cs="Arial"/>
        </w:rPr>
        <w:t>24.3</w:t>
      </w:r>
      <w:r w:rsidRPr="00215D14">
        <w:rPr>
          <w:rFonts w:cs="Arial"/>
        </w:rPr>
        <w:tab/>
        <w:t>Requests for a personal leave of absence will be considered on an individual basis.</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 consider the following factors for each request:</w:t>
      </w:r>
    </w:p>
    <w:p w14:paraId="5C66C83B" w14:textId="1B077733" w:rsidR="00420FD6" w:rsidRPr="00215D14" w:rsidRDefault="00CD752D" w:rsidP="008F49A4">
      <w:pPr>
        <w:numPr>
          <w:ilvl w:val="0"/>
          <w:numId w:val="33"/>
        </w:numPr>
        <w:tabs>
          <w:tab w:val="clear" w:pos="720"/>
        </w:tabs>
        <w:ind w:left="2160" w:hanging="720"/>
        <w:jc w:val="left"/>
        <w:rPr>
          <w:rFonts w:cs="Arial"/>
        </w:rPr>
      </w:pPr>
      <w:r w:rsidRPr="00215D14">
        <w:rPr>
          <w:rFonts w:cs="Arial"/>
        </w:rPr>
        <w:t xml:space="preserve">the </w:t>
      </w:r>
      <w:r w:rsidR="00A86E2F">
        <w:rPr>
          <w:rFonts w:cs="Arial"/>
        </w:rPr>
        <w:t>Employee</w:t>
      </w:r>
      <w:r w:rsidRPr="00215D14">
        <w:rPr>
          <w:rFonts w:cs="Arial"/>
        </w:rPr>
        <w:t>’s length of service and performance;</w:t>
      </w:r>
    </w:p>
    <w:p w14:paraId="6E1C5573" w14:textId="77777777" w:rsidR="00420FD6" w:rsidRPr="00215D14" w:rsidRDefault="00CD752D" w:rsidP="008F49A4">
      <w:pPr>
        <w:numPr>
          <w:ilvl w:val="0"/>
          <w:numId w:val="33"/>
        </w:numPr>
        <w:tabs>
          <w:tab w:val="clear" w:pos="720"/>
        </w:tabs>
        <w:ind w:left="2160" w:hanging="720"/>
        <w:jc w:val="left"/>
        <w:rPr>
          <w:rFonts w:cs="Arial"/>
        </w:rPr>
      </w:pPr>
      <w:r w:rsidRPr="00215D14">
        <w:rPr>
          <w:rFonts w:cs="Arial"/>
        </w:rPr>
        <w:t>the reason for leave of absence;</w:t>
      </w:r>
    </w:p>
    <w:p w14:paraId="50070AB2" w14:textId="77777777" w:rsidR="00420FD6" w:rsidRPr="00215D14" w:rsidRDefault="00CD752D" w:rsidP="008F49A4">
      <w:pPr>
        <w:numPr>
          <w:ilvl w:val="0"/>
          <w:numId w:val="33"/>
        </w:numPr>
        <w:tabs>
          <w:tab w:val="clear" w:pos="720"/>
        </w:tabs>
        <w:ind w:left="2160" w:hanging="720"/>
        <w:jc w:val="left"/>
        <w:rPr>
          <w:rFonts w:cs="Arial"/>
        </w:rPr>
      </w:pPr>
      <w:r w:rsidRPr="00215D14">
        <w:rPr>
          <w:rFonts w:cs="Arial"/>
        </w:rPr>
        <w:t xml:space="preserve">the </w:t>
      </w:r>
      <w:r w:rsidR="00D6536C" w:rsidRPr="00215D14">
        <w:rPr>
          <w:rFonts w:cs="Arial"/>
        </w:rPr>
        <w:t>S</w:t>
      </w:r>
      <w:r w:rsidRPr="00215D14">
        <w:rPr>
          <w:rFonts w:cs="Arial"/>
        </w:rPr>
        <w:t xml:space="preserve">ervice </w:t>
      </w:r>
      <w:r w:rsidR="00D6536C" w:rsidRPr="00215D14">
        <w:rPr>
          <w:rFonts w:cs="Arial"/>
        </w:rPr>
        <w:t>A</w:t>
      </w:r>
      <w:r w:rsidRPr="00215D14">
        <w:rPr>
          <w:rFonts w:cs="Arial"/>
        </w:rPr>
        <w:t>rea’s current workload;</w:t>
      </w:r>
    </w:p>
    <w:p w14:paraId="39323A7D" w14:textId="77777777" w:rsidR="00420FD6" w:rsidRPr="00215D14" w:rsidRDefault="00CD752D" w:rsidP="008F49A4">
      <w:pPr>
        <w:numPr>
          <w:ilvl w:val="0"/>
          <w:numId w:val="33"/>
        </w:numPr>
        <w:tabs>
          <w:tab w:val="clear" w:pos="720"/>
        </w:tabs>
        <w:ind w:left="2160" w:hanging="720"/>
        <w:jc w:val="left"/>
        <w:rPr>
          <w:rFonts w:cs="Arial"/>
        </w:rPr>
      </w:pPr>
      <w:r w:rsidRPr="00215D14">
        <w:rPr>
          <w:rFonts w:cs="Arial"/>
        </w:rPr>
        <w:t>availability of suitable replacement staff;</w:t>
      </w:r>
    </w:p>
    <w:p w14:paraId="56FA8F7F" w14:textId="7EEDF065" w:rsidR="00420FD6" w:rsidRPr="00215D14" w:rsidRDefault="00CD752D" w:rsidP="008F49A4">
      <w:pPr>
        <w:numPr>
          <w:ilvl w:val="0"/>
          <w:numId w:val="33"/>
        </w:numPr>
        <w:tabs>
          <w:tab w:val="clear" w:pos="720"/>
        </w:tabs>
        <w:ind w:left="2160" w:hanging="720"/>
        <w:jc w:val="left"/>
        <w:rPr>
          <w:rFonts w:cs="Arial"/>
        </w:rPr>
      </w:pPr>
      <w:r w:rsidRPr="00215D14">
        <w:rPr>
          <w:rFonts w:cs="Arial"/>
        </w:rPr>
        <w:t xml:space="preserve">cost to the </w:t>
      </w:r>
      <w:r w:rsidR="00407B1E">
        <w:rPr>
          <w:rFonts w:cs="Arial"/>
        </w:rPr>
        <w:t>Employer</w:t>
      </w:r>
      <w:r w:rsidRPr="00215D14">
        <w:rPr>
          <w:rFonts w:cs="Arial"/>
        </w:rPr>
        <w:t>; and</w:t>
      </w:r>
    </w:p>
    <w:p w14:paraId="655FDCEB" w14:textId="77777777" w:rsidR="00420FD6" w:rsidRPr="00215D14" w:rsidRDefault="00CD752D" w:rsidP="008F49A4">
      <w:pPr>
        <w:numPr>
          <w:ilvl w:val="0"/>
          <w:numId w:val="33"/>
        </w:numPr>
        <w:tabs>
          <w:tab w:val="clear" w:pos="720"/>
        </w:tabs>
        <w:ind w:left="2160" w:hanging="720"/>
        <w:jc w:val="left"/>
        <w:rPr>
          <w:rFonts w:cs="Arial"/>
        </w:rPr>
      </w:pPr>
      <w:r w:rsidRPr="00215D14">
        <w:rPr>
          <w:rFonts w:cs="Arial"/>
        </w:rPr>
        <w:t>previous requests for leaves of absence.</w:t>
      </w:r>
      <w:r w:rsidR="00914956" w:rsidRPr="00215D14">
        <w:rPr>
          <w:rFonts w:cs="Arial"/>
        </w:rPr>
        <w:t xml:space="preserve"> </w:t>
      </w:r>
    </w:p>
    <w:p w14:paraId="29AAFEC9" w14:textId="77777777" w:rsidR="00420FD6" w:rsidRPr="00215D14" w:rsidRDefault="00420FD6" w:rsidP="008F49A4">
      <w:pPr>
        <w:jc w:val="left"/>
        <w:rPr>
          <w:rFonts w:cs="Arial"/>
        </w:rPr>
      </w:pPr>
    </w:p>
    <w:p w14:paraId="1FFD2F93" w14:textId="77777777" w:rsidR="00420FD6" w:rsidRPr="00215D14" w:rsidRDefault="00CD752D" w:rsidP="008F49A4">
      <w:pPr>
        <w:ind w:left="720" w:hanging="720"/>
        <w:jc w:val="left"/>
        <w:rPr>
          <w:rFonts w:cs="Arial"/>
        </w:rPr>
      </w:pPr>
      <w:r w:rsidRPr="00215D14">
        <w:rPr>
          <w:rFonts w:cs="Arial"/>
        </w:rPr>
        <w:t>24.4</w:t>
      </w:r>
      <w:r w:rsidRPr="00215D14">
        <w:rPr>
          <w:rFonts w:cs="Arial"/>
        </w:rPr>
        <w:tab/>
      </w:r>
      <w:r w:rsidRPr="00215D14">
        <w:rPr>
          <w:rFonts w:cs="Arial"/>
        </w:rPr>
        <w:t>A leave of absence for a period of up to four</w:t>
      </w:r>
      <w:r w:rsidR="002D4A01" w:rsidRPr="00215D14">
        <w:rPr>
          <w:rFonts w:cs="Arial"/>
        </w:rPr>
        <w:t xml:space="preserve"> (4)</w:t>
      </w:r>
      <w:r w:rsidRPr="00215D14">
        <w:rPr>
          <w:rFonts w:cs="Arial"/>
        </w:rPr>
        <w:t xml:space="preserve"> weeks may be granted at the d</w:t>
      </w:r>
      <w:r w:rsidR="002D4A01" w:rsidRPr="00215D14">
        <w:rPr>
          <w:rFonts w:cs="Arial"/>
        </w:rPr>
        <w:t xml:space="preserve">iscretion of the </w:t>
      </w:r>
      <w:r w:rsidR="00233EDA" w:rsidRPr="00215D14">
        <w:rPr>
          <w:rFonts w:cs="Arial"/>
        </w:rPr>
        <w:t>Manager/Director</w:t>
      </w:r>
      <w:r w:rsidRPr="00215D14">
        <w:rPr>
          <w:rFonts w:cs="Arial"/>
        </w:rPr>
        <w:t>.</w:t>
      </w:r>
      <w:r w:rsidR="00914956" w:rsidRPr="00215D14">
        <w:rPr>
          <w:rFonts w:cs="Arial"/>
        </w:rPr>
        <w:t xml:space="preserve"> </w:t>
      </w:r>
      <w:r w:rsidRPr="00215D14">
        <w:rPr>
          <w:rFonts w:cs="Arial"/>
        </w:rPr>
        <w:t xml:space="preserve">Leaves of absence longer than four </w:t>
      </w:r>
      <w:r w:rsidR="009A4EA8" w:rsidRPr="00215D14">
        <w:rPr>
          <w:rFonts w:cs="Arial"/>
        </w:rPr>
        <w:t xml:space="preserve">(4) </w:t>
      </w:r>
      <w:r w:rsidRPr="00215D14">
        <w:rPr>
          <w:rFonts w:cs="Arial"/>
        </w:rPr>
        <w:t>weeks require the approval of the</w:t>
      </w:r>
      <w:r w:rsidR="00F27FBF" w:rsidRPr="00215D14">
        <w:rPr>
          <w:rFonts w:cs="Arial"/>
        </w:rPr>
        <w:t>ir</w:t>
      </w:r>
      <w:r w:rsidRPr="00215D14">
        <w:rPr>
          <w:rFonts w:cs="Arial"/>
        </w:rPr>
        <w:t xml:space="preserve"> </w:t>
      </w:r>
      <w:r w:rsidR="00E36FB1" w:rsidRPr="00215D14">
        <w:rPr>
          <w:rFonts w:cs="Arial"/>
        </w:rPr>
        <w:t>Director</w:t>
      </w:r>
      <w:r w:rsidRPr="00215D14">
        <w:rPr>
          <w:rFonts w:cs="Arial"/>
        </w:rPr>
        <w:t xml:space="preserve">. </w:t>
      </w:r>
    </w:p>
    <w:p w14:paraId="4F16E9FA" w14:textId="77777777" w:rsidR="002608FA" w:rsidRPr="00215D14" w:rsidRDefault="002608FA" w:rsidP="008F49A4">
      <w:pPr>
        <w:ind w:left="720" w:hanging="720"/>
        <w:jc w:val="left"/>
        <w:rPr>
          <w:rFonts w:cs="Arial"/>
        </w:rPr>
      </w:pPr>
    </w:p>
    <w:p w14:paraId="3D1AF1EA" w14:textId="7BB6D957" w:rsidR="00420FD6" w:rsidRPr="00215D14" w:rsidRDefault="00CD752D" w:rsidP="008F49A4">
      <w:pPr>
        <w:ind w:left="720" w:hanging="720"/>
        <w:jc w:val="left"/>
        <w:rPr>
          <w:rFonts w:cs="Arial"/>
        </w:rPr>
      </w:pPr>
      <w:r w:rsidRPr="00215D14">
        <w:rPr>
          <w:rFonts w:cs="Arial"/>
        </w:rPr>
        <w:t>24.5</w:t>
      </w:r>
      <w:r w:rsidRPr="00215D14">
        <w:rPr>
          <w:rFonts w:cs="Arial"/>
        </w:rPr>
        <w:tab/>
        <w:t xml:space="preserve">While on a personal leave of absence, the </w:t>
      </w:r>
      <w:r w:rsidR="00A86E2F">
        <w:rPr>
          <w:rFonts w:cs="Arial"/>
        </w:rPr>
        <w:t>Employee</w:t>
      </w:r>
      <w:r w:rsidRPr="00215D14">
        <w:rPr>
          <w:rFonts w:cs="Arial"/>
        </w:rPr>
        <w:t xml:space="preserve"> will be responsible for 100% of all benefit premiums. </w:t>
      </w:r>
    </w:p>
    <w:p w14:paraId="4DBF6C88" w14:textId="77777777" w:rsidR="005C427B" w:rsidRPr="00215D14" w:rsidRDefault="005C427B" w:rsidP="008F49A4">
      <w:pPr>
        <w:ind w:left="720" w:hanging="720"/>
        <w:jc w:val="left"/>
        <w:rPr>
          <w:rFonts w:cs="Arial"/>
        </w:rPr>
      </w:pPr>
    </w:p>
    <w:p w14:paraId="43B38508" w14:textId="5A3DAB9D" w:rsidR="00420FD6" w:rsidRPr="00215D14" w:rsidRDefault="00CD752D" w:rsidP="008F49A4">
      <w:pPr>
        <w:ind w:left="720" w:hanging="720"/>
        <w:jc w:val="left"/>
        <w:rPr>
          <w:rFonts w:cs="Arial"/>
        </w:rPr>
      </w:pPr>
      <w:r w:rsidRPr="00215D14">
        <w:rPr>
          <w:rFonts w:cs="Arial"/>
        </w:rPr>
        <w:t>24.6</w:t>
      </w:r>
      <w:r w:rsidRPr="00215D14">
        <w:rPr>
          <w:rFonts w:cs="Arial"/>
        </w:rPr>
        <w:tab/>
        <w:t xml:space="preserve">For greater certainty, an </w:t>
      </w:r>
      <w:r w:rsidR="00A86E2F">
        <w:rPr>
          <w:rFonts w:cs="Arial"/>
        </w:rPr>
        <w:t>Employee</w:t>
      </w:r>
      <w:r w:rsidRPr="00215D14">
        <w:rPr>
          <w:rFonts w:cs="Arial"/>
        </w:rPr>
        <w:t xml:space="preserve"> shall not accumulate vacation entitlement or sick leave while on a personal leave of absence.</w:t>
      </w:r>
    </w:p>
    <w:p w14:paraId="590365C3" w14:textId="77777777" w:rsidR="00420FD6" w:rsidRPr="00215D14" w:rsidRDefault="00420FD6" w:rsidP="008F49A4">
      <w:pPr>
        <w:jc w:val="left"/>
        <w:rPr>
          <w:rFonts w:cs="Arial"/>
        </w:rPr>
      </w:pPr>
    </w:p>
    <w:p w14:paraId="7263CC38" w14:textId="75F9993C" w:rsidR="00420FD6" w:rsidRPr="00215D14" w:rsidRDefault="00CD752D" w:rsidP="008F49A4">
      <w:pPr>
        <w:ind w:left="720" w:hanging="720"/>
        <w:jc w:val="left"/>
        <w:rPr>
          <w:rFonts w:cs="Arial"/>
        </w:rPr>
      </w:pPr>
      <w:r w:rsidRPr="00215D14">
        <w:rPr>
          <w:rFonts w:cs="Arial"/>
        </w:rPr>
        <w:t>24.7</w:t>
      </w:r>
      <w:r w:rsidRPr="00215D14">
        <w:rPr>
          <w:rFonts w:cs="Arial"/>
        </w:rPr>
        <w:tab/>
      </w:r>
      <w:r w:rsidR="00A86E2F">
        <w:rPr>
          <w:rFonts w:cs="Arial"/>
        </w:rPr>
        <w:t>Employee</w:t>
      </w:r>
      <w:r w:rsidRPr="00215D14">
        <w:rPr>
          <w:rFonts w:cs="Arial"/>
        </w:rPr>
        <w:t>s granted a leave of absence shall resume work on the first work</w:t>
      </w:r>
      <w:r w:rsidR="002D4A01" w:rsidRPr="00215D14">
        <w:rPr>
          <w:rFonts w:cs="Arial"/>
        </w:rPr>
        <w:t xml:space="preserve"> </w:t>
      </w:r>
      <w:r w:rsidRPr="00215D14">
        <w:rPr>
          <w:rFonts w:cs="Arial"/>
        </w:rPr>
        <w:t>day following the expiration date of the approved leave.</w:t>
      </w:r>
      <w:r w:rsidR="00914956" w:rsidRPr="00215D14">
        <w:rPr>
          <w:rFonts w:cs="Arial"/>
        </w:rPr>
        <w:t xml:space="preserve"> </w:t>
      </w:r>
      <w:r w:rsidRPr="00215D14">
        <w:rPr>
          <w:rFonts w:cs="Arial"/>
        </w:rPr>
        <w:t xml:space="preserve">If the </w:t>
      </w:r>
      <w:r w:rsidR="00A86E2F">
        <w:rPr>
          <w:rFonts w:cs="Arial"/>
        </w:rPr>
        <w:t>Employee</w:t>
      </w:r>
      <w:r w:rsidRPr="00215D14">
        <w:rPr>
          <w:rFonts w:cs="Arial"/>
        </w:rPr>
        <w:t xml:space="preserve"> does not return to work or has not received approval to extend their leave of absence, the </w:t>
      </w:r>
      <w:r w:rsidR="00A86E2F">
        <w:rPr>
          <w:rFonts w:cs="Arial"/>
        </w:rPr>
        <w:t>Employee</w:t>
      </w:r>
      <w:r w:rsidRPr="00215D14">
        <w:rPr>
          <w:rFonts w:cs="Arial"/>
        </w:rPr>
        <w:t xml:space="preserve"> may be presumed to have resigned employment and may be subject to loss of all seniority and related employment benefits.</w:t>
      </w:r>
    </w:p>
    <w:p w14:paraId="799E6D23" w14:textId="77777777" w:rsidR="00AF35BF" w:rsidRPr="00215D14" w:rsidRDefault="00AF35BF" w:rsidP="008F49A4">
      <w:pPr>
        <w:ind w:left="1080" w:hanging="1080"/>
        <w:jc w:val="left"/>
        <w:rPr>
          <w:rFonts w:cs="Arial"/>
        </w:rPr>
      </w:pPr>
    </w:p>
    <w:p w14:paraId="4DCDCE07" w14:textId="4130F567" w:rsidR="00AF35BF" w:rsidRPr="00215D14" w:rsidRDefault="00CD752D" w:rsidP="008F49A4">
      <w:pPr>
        <w:ind w:left="2160" w:hanging="1440"/>
        <w:jc w:val="left"/>
        <w:rPr>
          <w:rFonts w:cs="Arial"/>
        </w:rPr>
      </w:pPr>
      <w:r w:rsidRPr="00215D14">
        <w:rPr>
          <w:rFonts w:cs="Arial"/>
        </w:rPr>
        <w:t>24.7.</w:t>
      </w:r>
      <w:r w:rsidR="00233EDA" w:rsidRPr="00215D14">
        <w:rPr>
          <w:rFonts w:cs="Arial"/>
        </w:rPr>
        <w:t>1</w:t>
      </w:r>
      <w:r w:rsidRPr="00215D14">
        <w:rPr>
          <w:rFonts w:cs="Arial"/>
        </w:rPr>
        <w:tab/>
        <w:t xml:space="preserve">Upon expiration of </w:t>
      </w:r>
      <w:r w:rsidR="00FB0151" w:rsidRPr="00215D14">
        <w:rPr>
          <w:rFonts w:cs="Arial"/>
        </w:rPr>
        <w:t>their</w:t>
      </w:r>
      <w:r w:rsidRPr="00215D14">
        <w:rPr>
          <w:rFonts w:cs="Arial"/>
        </w:rPr>
        <w:t xml:space="preserve"> leave, the </w:t>
      </w:r>
      <w:r w:rsidR="00A86E2F">
        <w:rPr>
          <w:rFonts w:cs="Arial"/>
        </w:rPr>
        <w:t>Employee</w:t>
      </w:r>
      <w:r w:rsidRPr="00215D14">
        <w:rPr>
          <w:rFonts w:cs="Arial"/>
        </w:rPr>
        <w:t xml:space="preserve"> shall be reinstated in the position </w:t>
      </w:r>
      <w:r w:rsidR="00FB0151" w:rsidRPr="00215D14">
        <w:rPr>
          <w:rFonts w:cs="Arial"/>
        </w:rPr>
        <w:t>they</w:t>
      </w:r>
      <w:r w:rsidRPr="00215D14">
        <w:rPr>
          <w:rFonts w:cs="Arial"/>
        </w:rPr>
        <w:t xml:space="preserve"> held prior to the commencement of leave, at a salary commensurate with the position previously held unless </w:t>
      </w:r>
      <w:r w:rsidR="00FB0151" w:rsidRPr="00215D14">
        <w:rPr>
          <w:rFonts w:cs="Arial"/>
        </w:rPr>
        <w:t>they have</w:t>
      </w:r>
      <w:r w:rsidRPr="00215D14">
        <w:rPr>
          <w:rFonts w:cs="Arial"/>
        </w:rPr>
        <w:t xml:space="preserve"> applied for and is successful at another position.</w:t>
      </w:r>
    </w:p>
    <w:p w14:paraId="6B65B530" w14:textId="77777777" w:rsidR="00AF35BF" w:rsidRPr="00215D14" w:rsidRDefault="00AF35BF" w:rsidP="008F49A4">
      <w:pPr>
        <w:ind w:left="2160" w:hanging="1440"/>
        <w:jc w:val="left"/>
        <w:rPr>
          <w:rFonts w:cs="Arial"/>
        </w:rPr>
      </w:pPr>
    </w:p>
    <w:p w14:paraId="37E4D9B1" w14:textId="16E9F86C" w:rsidR="00AF35BF" w:rsidRPr="00215D14" w:rsidRDefault="00CD752D" w:rsidP="008F49A4">
      <w:pPr>
        <w:ind w:left="2160" w:hanging="1440"/>
        <w:jc w:val="left"/>
        <w:rPr>
          <w:rFonts w:cs="Arial"/>
        </w:rPr>
      </w:pPr>
      <w:r w:rsidRPr="00215D14">
        <w:rPr>
          <w:rFonts w:cs="Arial"/>
        </w:rPr>
        <w:t>24.7.</w:t>
      </w:r>
      <w:r w:rsidR="00233EDA" w:rsidRPr="00215D14">
        <w:rPr>
          <w:rFonts w:cs="Arial"/>
        </w:rPr>
        <w:t>2</w:t>
      </w:r>
      <w:r w:rsidRPr="00215D14">
        <w:rPr>
          <w:rFonts w:cs="Arial"/>
        </w:rPr>
        <w:tab/>
        <w:t xml:space="preserve">In the event the position the </w:t>
      </w:r>
      <w:r w:rsidR="00A86E2F">
        <w:rPr>
          <w:rFonts w:cs="Arial"/>
        </w:rPr>
        <w:t>Employee</w:t>
      </w:r>
      <w:r w:rsidRPr="00215D14">
        <w:rPr>
          <w:rFonts w:cs="Arial"/>
        </w:rPr>
        <w:t xml:space="preserve"> previously held has been eliminated due to restructuring while the person was on leave then the </w:t>
      </w:r>
      <w:r w:rsidR="00A86E2F">
        <w:rPr>
          <w:rFonts w:cs="Arial"/>
        </w:rPr>
        <w:t>Employee</w:t>
      </w:r>
      <w:r w:rsidRPr="00215D14">
        <w:rPr>
          <w:rFonts w:cs="Arial"/>
        </w:rPr>
        <w:t xml:space="preserve"> shall be entitled to the benefits </w:t>
      </w:r>
      <w:r w:rsidR="002F0D9F" w:rsidRPr="00215D14">
        <w:rPr>
          <w:rFonts w:cs="Arial"/>
        </w:rPr>
        <w:t>per</w:t>
      </w:r>
      <w:r w:rsidRPr="00215D14">
        <w:rPr>
          <w:rFonts w:cs="Arial"/>
        </w:rPr>
        <w:t xml:space="preserve"> this Collective Agreement</w:t>
      </w:r>
      <w:r w:rsidR="00F03178" w:rsidRPr="00215D14">
        <w:rPr>
          <w:rFonts w:cs="Arial"/>
        </w:rPr>
        <w:t>,</w:t>
      </w:r>
      <w:r w:rsidRPr="00215D14">
        <w:rPr>
          <w:rFonts w:cs="Arial"/>
        </w:rPr>
        <w:t xml:space="preserve"> including </w:t>
      </w:r>
      <w:hyperlink w:anchor="_Article_12_–" w:history="1">
        <w:r w:rsidR="00A50899" w:rsidRPr="00215D14">
          <w:rPr>
            <w:rStyle w:val="Hyperlink"/>
            <w:rFonts w:cs="Arial"/>
          </w:rPr>
          <w:t>Article</w:t>
        </w:r>
        <w:r w:rsidRPr="00215D14">
          <w:rPr>
            <w:rStyle w:val="Hyperlink"/>
            <w:rFonts w:cs="Arial"/>
          </w:rPr>
          <w:t xml:space="preserve"> 12</w:t>
        </w:r>
      </w:hyperlink>
      <w:r w:rsidRPr="00215D14">
        <w:rPr>
          <w:rFonts w:cs="Arial"/>
        </w:rPr>
        <w:t>.</w:t>
      </w:r>
    </w:p>
    <w:p w14:paraId="61801A77" w14:textId="77777777" w:rsidR="00195444" w:rsidRPr="00215D14" w:rsidRDefault="00195444" w:rsidP="008F49A4">
      <w:pPr>
        <w:ind w:left="720" w:hanging="720"/>
        <w:jc w:val="left"/>
        <w:rPr>
          <w:rFonts w:cs="Arial"/>
        </w:rPr>
      </w:pPr>
    </w:p>
    <w:p w14:paraId="0A8425CB" w14:textId="02588541" w:rsidR="00195444" w:rsidRPr="00215D14" w:rsidRDefault="00CD752D" w:rsidP="008F49A4">
      <w:pPr>
        <w:ind w:left="720" w:hanging="720"/>
        <w:jc w:val="left"/>
        <w:rPr>
          <w:rFonts w:cs="Arial"/>
        </w:rPr>
      </w:pPr>
      <w:r w:rsidRPr="00215D14">
        <w:rPr>
          <w:rFonts w:cs="Arial"/>
        </w:rPr>
        <w:lastRenderedPageBreak/>
        <w:t>24.8</w:t>
      </w:r>
      <w:r w:rsidRPr="00215D14">
        <w:rPr>
          <w:rFonts w:cs="Arial"/>
        </w:rPr>
        <w:tab/>
        <w:t xml:space="preserve">Subject to budgetary restrictions and operational requirements, the </w:t>
      </w:r>
      <w:r w:rsidR="00407B1E">
        <w:rPr>
          <w:rFonts w:cs="Arial"/>
        </w:rPr>
        <w:t>Employer</w:t>
      </w:r>
      <w:r w:rsidRPr="00215D14">
        <w:rPr>
          <w:rFonts w:cs="Arial"/>
        </w:rPr>
        <w:t xml:space="preserve"> is interested in encouraging </w:t>
      </w:r>
      <w:r w:rsidR="00A86E2F">
        <w:rPr>
          <w:rFonts w:cs="Arial"/>
        </w:rPr>
        <w:t>Employee</w:t>
      </w:r>
      <w:r w:rsidRPr="00215D14">
        <w:rPr>
          <w:rFonts w:cs="Arial"/>
        </w:rPr>
        <w:t xml:space="preserve">s to improve their educational qualifications in subjects and fields of endeavour which are related to the </w:t>
      </w:r>
      <w:r w:rsidR="00A86E2F">
        <w:rPr>
          <w:rFonts w:cs="Arial"/>
        </w:rPr>
        <w:t>Employee</w:t>
      </w:r>
      <w:r w:rsidRPr="00215D14">
        <w:rPr>
          <w:rFonts w:cs="Arial"/>
        </w:rPr>
        <w:t xml:space="preserve">’s position and which will place the </w:t>
      </w:r>
      <w:r w:rsidR="00A86E2F">
        <w:rPr>
          <w:rFonts w:cs="Arial"/>
        </w:rPr>
        <w:t>Employee</w:t>
      </w:r>
      <w:r w:rsidRPr="00215D14">
        <w:rPr>
          <w:rFonts w:cs="Arial"/>
        </w:rPr>
        <w:t xml:space="preserve"> in a position to improve their job performance in accordance with the </w:t>
      </w:r>
      <w:r w:rsidR="00540A09">
        <w:rPr>
          <w:rFonts w:cs="Arial"/>
        </w:rPr>
        <w:t xml:space="preserve">Municipality’s </w:t>
      </w:r>
      <w:r w:rsidR="00AD5E16" w:rsidRPr="00215D14">
        <w:rPr>
          <w:rFonts w:cs="Arial"/>
        </w:rPr>
        <w:t>Training and Professional Development Policy</w:t>
      </w:r>
      <w:r w:rsidRPr="00215D14">
        <w:rPr>
          <w:rFonts w:cs="Arial"/>
        </w:rPr>
        <w:t>.</w:t>
      </w:r>
    </w:p>
    <w:p w14:paraId="0AAA9911" w14:textId="77777777" w:rsidR="004D1CAA" w:rsidRPr="00215D14" w:rsidRDefault="004D1CAA" w:rsidP="008F49A4">
      <w:pPr>
        <w:ind w:left="720" w:hanging="720"/>
        <w:jc w:val="left"/>
        <w:rPr>
          <w:rFonts w:cs="Arial"/>
        </w:rPr>
      </w:pPr>
    </w:p>
    <w:p w14:paraId="4DBEDD1E" w14:textId="62EF5127" w:rsidR="004D1CAA" w:rsidRPr="00215D14" w:rsidRDefault="00CD752D" w:rsidP="008F49A4">
      <w:pPr>
        <w:ind w:left="720" w:hanging="720"/>
        <w:jc w:val="left"/>
        <w:rPr>
          <w:rFonts w:cs="Arial"/>
        </w:rPr>
      </w:pPr>
      <w:r w:rsidRPr="00215D14">
        <w:rPr>
          <w:rFonts w:cs="Arial"/>
        </w:rPr>
        <w:t>24.9</w:t>
      </w:r>
      <w:r w:rsidRPr="00215D14">
        <w:rPr>
          <w:rFonts w:cs="Arial"/>
        </w:rPr>
        <w:tab/>
      </w:r>
      <w:r w:rsidR="00A86E2F">
        <w:rPr>
          <w:rFonts w:cs="Arial"/>
        </w:rPr>
        <w:t>Employee</w:t>
      </w:r>
      <w:r w:rsidRPr="00215D14">
        <w:rPr>
          <w:rFonts w:cs="Arial"/>
        </w:rPr>
        <w:t xml:space="preserve">s will be entitled to take unpaid leaves of absence in accordance with the Nova Scotia Labour Standards Code for reasons including but not limited to Compassionate Care Leave and Leave for </w:t>
      </w:r>
      <w:r w:rsidR="007C1D9C">
        <w:rPr>
          <w:rFonts w:cs="Arial"/>
        </w:rPr>
        <w:t>Survivor</w:t>
      </w:r>
      <w:r w:rsidR="001B10DB">
        <w:rPr>
          <w:rFonts w:cs="Arial"/>
        </w:rPr>
        <w:t>s of Intimate Partner</w:t>
      </w:r>
      <w:r w:rsidR="00766401">
        <w:rPr>
          <w:rFonts w:cs="Arial"/>
        </w:rPr>
        <w:t xml:space="preserve"> </w:t>
      </w:r>
      <w:r w:rsidRPr="00215D14">
        <w:rPr>
          <w:rFonts w:cs="Arial"/>
        </w:rPr>
        <w:t>Violence.</w:t>
      </w:r>
      <w:r w:rsidR="00914956" w:rsidRPr="00215D14">
        <w:rPr>
          <w:rFonts w:cs="Arial"/>
        </w:rPr>
        <w:t xml:space="preserve"> </w:t>
      </w:r>
      <w:r w:rsidRPr="00215D14">
        <w:rPr>
          <w:rFonts w:cs="Arial"/>
        </w:rPr>
        <w:t xml:space="preserve">Depending upon the circumstances, the </w:t>
      </w:r>
      <w:r w:rsidR="00D70A31" w:rsidRPr="00215D14">
        <w:rPr>
          <w:rFonts w:cs="Arial"/>
        </w:rPr>
        <w:t>CAO</w:t>
      </w:r>
      <w:r w:rsidRPr="00215D14">
        <w:rPr>
          <w:rFonts w:cs="Arial"/>
        </w:rPr>
        <w:t xml:space="preserve"> may approve the </w:t>
      </w:r>
      <w:r w:rsidR="00A86E2F">
        <w:rPr>
          <w:rFonts w:cs="Arial"/>
        </w:rPr>
        <w:t>Employee</w:t>
      </w:r>
      <w:r w:rsidRPr="00215D14">
        <w:rPr>
          <w:rFonts w:cs="Arial"/>
        </w:rPr>
        <w:t>’s use of vacation and/or paid sick leave during these leaves of absence.</w:t>
      </w:r>
    </w:p>
    <w:p w14:paraId="2E35ADBA" w14:textId="77777777" w:rsidR="004301FE" w:rsidRPr="00215D14" w:rsidRDefault="004301FE" w:rsidP="008F49A4">
      <w:pPr>
        <w:pStyle w:val="BodyTextIndent"/>
        <w:ind w:left="0" w:firstLine="0"/>
        <w:jc w:val="left"/>
        <w:rPr>
          <w:rFonts w:ascii="Arial" w:hAnsi="Arial" w:cs="Arial"/>
          <w:b w:val="0"/>
          <w:bCs w:val="0"/>
          <w:sz w:val="24"/>
        </w:rPr>
      </w:pPr>
    </w:p>
    <w:p w14:paraId="5C568CA3" w14:textId="77777777" w:rsidR="00FE1A2B" w:rsidRPr="00215D14" w:rsidRDefault="00CD752D">
      <w:pPr>
        <w:rPr>
          <w:rFonts w:cs="Arial"/>
          <w:b/>
          <w:bCs/>
        </w:rPr>
      </w:pPr>
      <w:r w:rsidRPr="00215D14">
        <w:rPr>
          <w:rFonts w:cs="Arial"/>
        </w:rPr>
        <w:br w:type="page"/>
      </w:r>
    </w:p>
    <w:p w14:paraId="7F5E41C5" w14:textId="77777777" w:rsidR="00420FD6" w:rsidRPr="00215D14" w:rsidRDefault="00CD752D" w:rsidP="008F49A4">
      <w:pPr>
        <w:pStyle w:val="Heading1"/>
        <w:jc w:val="left"/>
      </w:pPr>
      <w:bookmarkStart w:id="38" w:name="_Toc210985946"/>
      <w:r w:rsidRPr="00215D14">
        <w:lastRenderedPageBreak/>
        <w:t>Article 25 – Union Leave</w:t>
      </w:r>
      <w:bookmarkEnd w:id="38"/>
    </w:p>
    <w:p w14:paraId="5E0E2CBC" w14:textId="77777777" w:rsidR="00420FD6" w:rsidRPr="00215D14" w:rsidRDefault="00420FD6" w:rsidP="008F49A4">
      <w:pPr>
        <w:jc w:val="left"/>
        <w:rPr>
          <w:rFonts w:cs="Arial"/>
        </w:rPr>
      </w:pPr>
    </w:p>
    <w:p w14:paraId="60D70009" w14:textId="35C845D9" w:rsidR="00420FD6" w:rsidRPr="00215D14" w:rsidRDefault="00CD752D" w:rsidP="00281C50">
      <w:pPr>
        <w:pStyle w:val="BodyTextIndent"/>
        <w:numPr>
          <w:ilvl w:val="1"/>
          <w:numId w:val="20"/>
        </w:numPr>
        <w:ind w:left="720" w:hanging="720"/>
        <w:jc w:val="left"/>
        <w:rPr>
          <w:rFonts w:ascii="Arial" w:hAnsi="Arial" w:cs="Arial"/>
          <w:b w:val="0"/>
          <w:bCs w:val="0"/>
          <w:sz w:val="24"/>
        </w:rPr>
      </w:pPr>
      <w:r w:rsidRPr="00215D14">
        <w:rPr>
          <w:rFonts w:ascii="Arial" w:hAnsi="Arial" w:cs="Arial"/>
          <w:b w:val="0"/>
          <w:bCs w:val="0"/>
          <w:sz w:val="24"/>
        </w:rPr>
        <w:t xml:space="preserve">Subject to operational requirements and appropriate notice the </w:t>
      </w:r>
      <w:r w:rsidR="00407B1E">
        <w:rPr>
          <w:rFonts w:ascii="Arial" w:hAnsi="Arial" w:cs="Arial"/>
          <w:b w:val="0"/>
          <w:bCs w:val="0"/>
          <w:sz w:val="24"/>
        </w:rPr>
        <w:t>Employer</w:t>
      </w:r>
      <w:r w:rsidRPr="00215D14">
        <w:rPr>
          <w:rFonts w:ascii="Arial" w:hAnsi="Arial" w:cs="Arial"/>
          <w:b w:val="0"/>
          <w:bCs w:val="0"/>
          <w:sz w:val="24"/>
        </w:rPr>
        <w:t xml:space="preserve"> shall grant a leave of absence for </w:t>
      </w:r>
      <w:r w:rsidR="00A86E2F">
        <w:rPr>
          <w:rFonts w:ascii="Arial" w:hAnsi="Arial" w:cs="Arial"/>
          <w:b w:val="0"/>
          <w:bCs w:val="0"/>
          <w:sz w:val="24"/>
        </w:rPr>
        <w:t>Employee</w:t>
      </w:r>
      <w:r w:rsidRPr="00215D14">
        <w:rPr>
          <w:rFonts w:ascii="Arial" w:hAnsi="Arial" w:cs="Arial"/>
          <w:b w:val="0"/>
          <w:bCs w:val="0"/>
          <w:sz w:val="24"/>
        </w:rPr>
        <w:t xml:space="preserve">s elected or appointed to represent the </w:t>
      </w:r>
      <w:r w:rsidR="00914594" w:rsidRPr="00215D14">
        <w:rPr>
          <w:rFonts w:ascii="Arial" w:hAnsi="Arial" w:cs="Arial"/>
          <w:b w:val="0"/>
          <w:bCs w:val="0"/>
          <w:sz w:val="24"/>
        </w:rPr>
        <w:t>Bargaining Unit</w:t>
      </w:r>
      <w:r w:rsidRPr="00215D14">
        <w:rPr>
          <w:rFonts w:ascii="Arial" w:hAnsi="Arial" w:cs="Arial"/>
          <w:b w:val="0"/>
          <w:bCs w:val="0"/>
          <w:sz w:val="24"/>
        </w:rPr>
        <w:t xml:space="preserve"> at </w:t>
      </w:r>
      <w:r w:rsidR="00354F45" w:rsidRPr="00354F45">
        <w:rPr>
          <w:rFonts w:ascii="Arial" w:hAnsi="Arial" w:cs="Arial"/>
          <w:b w:val="0"/>
          <w:bCs w:val="0"/>
          <w:sz w:val="24"/>
        </w:rPr>
        <w:t>educational opportunities,</w:t>
      </w:r>
      <w:r w:rsidR="00354F45">
        <w:rPr>
          <w:rFonts w:ascii="Arial" w:hAnsi="Arial" w:cs="Arial"/>
          <w:b w:val="0"/>
          <w:bCs w:val="0"/>
          <w:sz w:val="24"/>
        </w:rPr>
        <w:t xml:space="preserve"> </w:t>
      </w:r>
      <w:r w:rsidRPr="00215D14">
        <w:rPr>
          <w:rFonts w:ascii="Arial" w:hAnsi="Arial" w:cs="Arial"/>
          <w:b w:val="0"/>
          <w:bCs w:val="0"/>
          <w:sz w:val="24"/>
        </w:rPr>
        <w:t>conventions</w:t>
      </w:r>
      <w:r w:rsidR="001B10DB">
        <w:rPr>
          <w:rFonts w:ascii="Arial" w:hAnsi="Arial" w:cs="Arial"/>
          <w:b w:val="0"/>
          <w:bCs w:val="0"/>
          <w:sz w:val="24"/>
        </w:rPr>
        <w:t>, trustee meetings</w:t>
      </w:r>
      <w:r w:rsidR="004A1C85">
        <w:rPr>
          <w:rFonts w:ascii="Arial" w:hAnsi="Arial" w:cs="Arial"/>
          <w:b w:val="0"/>
          <w:bCs w:val="0"/>
          <w:sz w:val="24"/>
        </w:rPr>
        <w:t>,</w:t>
      </w:r>
      <w:r w:rsidRPr="00215D14">
        <w:rPr>
          <w:rFonts w:ascii="Arial" w:hAnsi="Arial" w:cs="Arial"/>
          <w:b w:val="0"/>
          <w:bCs w:val="0"/>
          <w:sz w:val="24"/>
        </w:rPr>
        <w:t xml:space="preserve"> </w:t>
      </w:r>
      <w:r w:rsidRPr="00215D14">
        <w:rPr>
          <w:rFonts w:ascii="Arial" w:hAnsi="Arial" w:cs="Arial"/>
          <w:b w:val="0"/>
          <w:bCs w:val="0"/>
          <w:sz w:val="24"/>
        </w:rPr>
        <w:t>executive and committee meetings of CUPE and its affiliated or chartered bodies</w:t>
      </w:r>
      <w:r w:rsidR="004A1C85">
        <w:rPr>
          <w:rFonts w:ascii="Arial" w:hAnsi="Arial" w:cs="Arial"/>
          <w:b w:val="0"/>
          <w:bCs w:val="0"/>
          <w:sz w:val="24"/>
        </w:rPr>
        <w:t xml:space="preserve"> and other ancillary union business related to the Bargaining Uni</w:t>
      </w:r>
      <w:r w:rsidR="00553A4E">
        <w:rPr>
          <w:rFonts w:ascii="Arial" w:hAnsi="Arial" w:cs="Arial"/>
          <w:b w:val="0"/>
          <w:bCs w:val="0"/>
          <w:sz w:val="24"/>
        </w:rPr>
        <w:t>t</w:t>
      </w:r>
      <w:r w:rsidRPr="00215D14">
        <w:rPr>
          <w:rFonts w:ascii="Arial" w:hAnsi="Arial" w:cs="Arial"/>
          <w:b w:val="0"/>
          <w:bCs w:val="0"/>
          <w:sz w:val="24"/>
        </w:rPr>
        <w:t>.</w:t>
      </w:r>
      <w:r w:rsidR="00914956" w:rsidRPr="00215D14">
        <w:rPr>
          <w:rFonts w:ascii="Arial" w:hAnsi="Arial" w:cs="Arial"/>
          <w:b w:val="0"/>
          <w:bCs w:val="0"/>
          <w:sz w:val="24"/>
        </w:rPr>
        <w:t xml:space="preserve"> </w:t>
      </w:r>
      <w:r w:rsidRPr="00215D14">
        <w:rPr>
          <w:rFonts w:ascii="Arial" w:hAnsi="Arial" w:cs="Arial"/>
          <w:b w:val="0"/>
          <w:bCs w:val="0"/>
          <w:sz w:val="24"/>
        </w:rPr>
        <w:t xml:space="preserve">Such leave shall be granted with pay and without loss of benefits and seniority for the first </w:t>
      </w:r>
      <w:r w:rsidR="00BC0212" w:rsidRPr="00215D14">
        <w:rPr>
          <w:rFonts w:ascii="Arial" w:hAnsi="Arial" w:cs="Arial"/>
          <w:b w:val="0"/>
          <w:bCs w:val="0"/>
          <w:sz w:val="24"/>
        </w:rPr>
        <w:t>fifteen (15)</w:t>
      </w:r>
      <w:r w:rsidRPr="00215D14">
        <w:rPr>
          <w:rFonts w:ascii="Arial" w:hAnsi="Arial" w:cs="Arial"/>
          <w:b w:val="0"/>
          <w:bCs w:val="0"/>
          <w:sz w:val="24"/>
        </w:rPr>
        <w:t xml:space="preserve"> work days leave in any calendar year for the </w:t>
      </w:r>
      <w:r w:rsidR="00914594" w:rsidRPr="00215D14">
        <w:rPr>
          <w:rFonts w:ascii="Arial" w:hAnsi="Arial" w:cs="Arial"/>
          <w:b w:val="0"/>
          <w:bCs w:val="0"/>
          <w:sz w:val="24"/>
        </w:rPr>
        <w:t>Bargaining Unit</w:t>
      </w:r>
      <w:r w:rsidRPr="00215D14">
        <w:rPr>
          <w:rFonts w:ascii="Arial" w:hAnsi="Arial" w:cs="Arial"/>
          <w:b w:val="0"/>
          <w:bCs w:val="0"/>
          <w:sz w:val="24"/>
        </w:rPr>
        <w:t xml:space="preserve">. </w:t>
      </w:r>
    </w:p>
    <w:p w14:paraId="33294E02" w14:textId="77777777" w:rsidR="00420FD6" w:rsidRPr="00215D14" w:rsidRDefault="00420FD6" w:rsidP="008F49A4">
      <w:pPr>
        <w:pStyle w:val="BodyTextIndent"/>
        <w:jc w:val="left"/>
        <w:rPr>
          <w:rFonts w:ascii="Arial" w:hAnsi="Arial" w:cs="Arial"/>
          <w:b w:val="0"/>
          <w:bCs w:val="0"/>
          <w:sz w:val="24"/>
        </w:rPr>
      </w:pPr>
    </w:p>
    <w:p w14:paraId="52A27C6A" w14:textId="71B1E184" w:rsidR="00420FD6" w:rsidRPr="00215D14" w:rsidRDefault="00CD752D" w:rsidP="008F49A4">
      <w:pPr>
        <w:pStyle w:val="BodyTextIndent"/>
        <w:ind w:firstLine="0"/>
        <w:jc w:val="left"/>
        <w:rPr>
          <w:rFonts w:ascii="Arial" w:hAnsi="Arial" w:cs="Arial"/>
          <w:b w:val="0"/>
          <w:bCs w:val="0"/>
          <w:sz w:val="24"/>
        </w:rPr>
      </w:pPr>
      <w:r w:rsidRPr="00215D14">
        <w:rPr>
          <w:rFonts w:ascii="Arial" w:hAnsi="Arial" w:cs="Arial"/>
          <w:b w:val="0"/>
          <w:bCs w:val="0"/>
          <w:sz w:val="24"/>
        </w:rPr>
        <w:t xml:space="preserve">Requests for additional </w:t>
      </w:r>
      <w:r w:rsidR="002166BF" w:rsidRPr="00215D14">
        <w:rPr>
          <w:rFonts w:ascii="Arial" w:hAnsi="Arial" w:cs="Arial"/>
          <w:b w:val="0"/>
          <w:bCs w:val="0"/>
          <w:sz w:val="24"/>
        </w:rPr>
        <w:t>Union</w:t>
      </w:r>
      <w:r w:rsidRPr="00215D14">
        <w:rPr>
          <w:rFonts w:ascii="Arial" w:hAnsi="Arial" w:cs="Arial"/>
          <w:b w:val="0"/>
          <w:bCs w:val="0"/>
          <w:sz w:val="24"/>
        </w:rPr>
        <w:t xml:space="preserve"> </w:t>
      </w:r>
      <w:r w:rsidR="00540A09">
        <w:rPr>
          <w:rFonts w:ascii="Arial" w:hAnsi="Arial" w:cs="Arial"/>
          <w:b w:val="0"/>
          <w:bCs w:val="0"/>
          <w:sz w:val="24"/>
        </w:rPr>
        <w:t>L</w:t>
      </w:r>
      <w:r w:rsidRPr="00215D14">
        <w:rPr>
          <w:rFonts w:ascii="Arial" w:hAnsi="Arial" w:cs="Arial"/>
          <w:b w:val="0"/>
          <w:bCs w:val="0"/>
          <w:sz w:val="24"/>
        </w:rPr>
        <w:t>eav</w:t>
      </w:r>
      <w:r w:rsidR="00540A09">
        <w:rPr>
          <w:rFonts w:ascii="Arial" w:hAnsi="Arial" w:cs="Arial"/>
          <w:b w:val="0"/>
          <w:bCs w:val="0"/>
          <w:sz w:val="24"/>
        </w:rPr>
        <w:t xml:space="preserve">e </w:t>
      </w:r>
      <w:r w:rsidRPr="00215D14">
        <w:rPr>
          <w:rFonts w:ascii="Arial" w:hAnsi="Arial" w:cs="Arial"/>
          <w:b w:val="0"/>
          <w:bCs w:val="0"/>
          <w:sz w:val="24"/>
        </w:rPr>
        <w:t>shall be forwarded with as much notice as possible.</w:t>
      </w:r>
      <w:r w:rsidR="00914956" w:rsidRPr="00215D14">
        <w:rPr>
          <w:rFonts w:ascii="Arial" w:hAnsi="Arial" w:cs="Arial"/>
          <w:b w:val="0"/>
          <w:bCs w:val="0"/>
          <w:sz w:val="24"/>
        </w:rPr>
        <w:t xml:space="preserve"> </w:t>
      </w:r>
      <w:r w:rsidRPr="00215D14">
        <w:rPr>
          <w:rFonts w:ascii="Arial" w:hAnsi="Arial" w:cs="Arial"/>
          <w:b w:val="0"/>
          <w:bCs w:val="0"/>
          <w:sz w:val="24"/>
        </w:rPr>
        <w:t>Such requests shall not be unreasonably denied subject to operational requirements.</w:t>
      </w:r>
    </w:p>
    <w:p w14:paraId="3E8BD89B" w14:textId="77777777" w:rsidR="00E36FB1" w:rsidRPr="00215D14" w:rsidRDefault="00E36FB1" w:rsidP="008F49A4">
      <w:pPr>
        <w:pStyle w:val="BodyTextIndent"/>
        <w:ind w:firstLine="0"/>
        <w:jc w:val="left"/>
        <w:rPr>
          <w:rFonts w:ascii="Arial" w:hAnsi="Arial" w:cs="Arial"/>
          <w:b w:val="0"/>
          <w:bCs w:val="0"/>
          <w:sz w:val="24"/>
        </w:rPr>
      </w:pPr>
    </w:p>
    <w:p w14:paraId="160193F1" w14:textId="43E50C44" w:rsidR="00E36FB1"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25.1.1</w:t>
      </w:r>
      <w:r w:rsidRPr="00215D14">
        <w:rPr>
          <w:rFonts w:ascii="Arial" w:hAnsi="Arial" w:cs="Arial"/>
          <w:b w:val="0"/>
          <w:bCs w:val="0"/>
          <w:sz w:val="24"/>
        </w:rPr>
        <w:tab/>
      </w:r>
      <w:r w:rsidR="00EF7758" w:rsidRPr="00215D14">
        <w:rPr>
          <w:rFonts w:ascii="Arial" w:hAnsi="Arial" w:cs="Arial"/>
          <w:b w:val="0"/>
          <w:bCs w:val="0"/>
          <w:sz w:val="24"/>
        </w:rPr>
        <w:t xml:space="preserve">The </w:t>
      </w:r>
      <w:r w:rsidR="00407B1E">
        <w:rPr>
          <w:rFonts w:ascii="Arial" w:hAnsi="Arial" w:cs="Arial"/>
          <w:b w:val="0"/>
          <w:bCs w:val="0"/>
          <w:sz w:val="24"/>
        </w:rPr>
        <w:t>Employer</w:t>
      </w:r>
      <w:r w:rsidR="00EF7758" w:rsidRPr="00215D14">
        <w:rPr>
          <w:rFonts w:ascii="Arial" w:hAnsi="Arial" w:cs="Arial"/>
          <w:b w:val="0"/>
          <w:bCs w:val="0"/>
          <w:sz w:val="24"/>
        </w:rPr>
        <w:t xml:space="preserve"> shall invoice the Local Union for time granted in excess of the amount allotted in 25.1</w:t>
      </w:r>
    </w:p>
    <w:p w14:paraId="55955207" w14:textId="77777777" w:rsidR="00233EDA" w:rsidRPr="00215D14" w:rsidRDefault="00233EDA" w:rsidP="008F49A4">
      <w:pPr>
        <w:pStyle w:val="BodyTextIndent"/>
        <w:ind w:left="1080" w:hanging="1080"/>
        <w:jc w:val="left"/>
        <w:rPr>
          <w:rFonts w:ascii="Arial" w:hAnsi="Arial" w:cs="Arial"/>
          <w:b w:val="0"/>
          <w:bCs w:val="0"/>
          <w:sz w:val="24"/>
        </w:rPr>
      </w:pPr>
    </w:p>
    <w:p w14:paraId="5C78A956" w14:textId="4826BF31"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25.2</w:t>
      </w:r>
      <w:r w:rsidR="00EF7758" w:rsidRPr="00215D14">
        <w:rPr>
          <w:rFonts w:ascii="Arial" w:hAnsi="Arial" w:cs="Arial"/>
          <w:b w:val="0"/>
          <w:bCs w:val="0"/>
          <w:sz w:val="24"/>
        </w:rPr>
        <w:tab/>
      </w:r>
      <w:r w:rsidR="00195444" w:rsidRPr="00215D14">
        <w:rPr>
          <w:rFonts w:ascii="Arial" w:hAnsi="Arial" w:cs="Arial"/>
          <w:b w:val="0"/>
          <w:bCs w:val="0"/>
          <w:sz w:val="24"/>
        </w:rPr>
        <w:t xml:space="preserve">On reasonable notice, special leave without pay shall be granted, subject to the operational </w:t>
      </w:r>
      <w:r w:rsidR="009266A4" w:rsidRPr="00215D14">
        <w:rPr>
          <w:rFonts w:ascii="Arial" w:hAnsi="Arial" w:cs="Arial"/>
          <w:b w:val="0"/>
          <w:bCs w:val="0"/>
          <w:sz w:val="24"/>
        </w:rPr>
        <w:t xml:space="preserve">needs and requirements of the </w:t>
      </w:r>
      <w:r w:rsidR="00407B1E">
        <w:rPr>
          <w:rFonts w:ascii="Arial" w:hAnsi="Arial" w:cs="Arial"/>
          <w:b w:val="0"/>
          <w:bCs w:val="0"/>
          <w:sz w:val="24"/>
        </w:rPr>
        <w:t>Employer</w:t>
      </w:r>
      <w:r w:rsidR="009266A4" w:rsidRPr="00215D14">
        <w:rPr>
          <w:rFonts w:ascii="Arial" w:hAnsi="Arial" w:cs="Arial"/>
          <w:b w:val="0"/>
          <w:bCs w:val="0"/>
          <w:sz w:val="24"/>
        </w:rPr>
        <w:t xml:space="preserve">, to </w:t>
      </w:r>
      <w:r w:rsidR="00A86E2F">
        <w:rPr>
          <w:rFonts w:ascii="Arial" w:hAnsi="Arial" w:cs="Arial"/>
          <w:b w:val="0"/>
          <w:bCs w:val="0"/>
          <w:sz w:val="24"/>
        </w:rPr>
        <w:t>Employee</w:t>
      </w:r>
      <w:r w:rsidR="009266A4" w:rsidRPr="00215D14">
        <w:rPr>
          <w:rFonts w:ascii="Arial" w:hAnsi="Arial" w:cs="Arial"/>
          <w:b w:val="0"/>
          <w:bCs w:val="0"/>
          <w:sz w:val="24"/>
        </w:rPr>
        <w:t>s who are elected or selected for a full-time position with the Union</w:t>
      </w:r>
      <w:r w:rsidR="0009524B" w:rsidRPr="00215D14">
        <w:rPr>
          <w:rFonts w:ascii="Arial" w:hAnsi="Arial" w:cs="Arial"/>
          <w:b w:val="0"/>
          <w:bCs w:val="0"/>
          <w:sz w:val="24"/>
        </w:rPr>
        <w:t xml:space="preserve"> or who are requested to work on behalf of CUPE National</w:t>
      </w:r>
      <w:r w:rsidR="009266A4" w:rsidRPr="00215D14">
        <w:rPr>
          <w:rFonts w:ascii="Arial" w:hAnsi="Arial" w:cs="Arial"/>
          <w:b w:val="0"/>
          <w:bCs w:val="0"/>
          <w:sz w:val="24"/>
        </w:rPr>
        <w:t xml:space="preserve">, without loss of seniority or classification. It is also agreed that any pension or medical benefits may be continued for the duration of such special leave, provided the carrier of the plan approves such an arrangement, but the </w:t>
      </w:r>
      <w:r w:rsidR="00A86E2F">
        <w:rPr>
          <w:rFonts w:ascii="Arial" w:hAnsi="Arial" w:cs="Arial"/>
          <w:b w:val="0"/>
          <w:bCs w:val="0"/>
          <w:sz w:val="24"/>
        </w:rPr>
        <w:t>Employee</w:t>
      </w:r>
      <w:r w:rsidR="009266A4" w:rsidRPr="00215D14">
        <w:rPr>
          <w:rFonts w:ascii="Arial" w:hAnsi="Arial" w:cs="Arial"/>
          <w:b w:val="0"/>
          <w:bCs w:val="0"/>
          <w:sz w:val="24"/>
        </w:rPr>
        <w:t xml:space="preserve"> must bear the total cost of any such benefits. Such an </w:t>
      </w:r>
      <w:r w:rsidR="00A86E2F">
        <w:rPr>
          <w:rFonts w:ascii="Arial" w:hAnsi="Arial" w:cs="Arial"/>
          <w:b w:val="0"/>
          <w:bCs w:val="0"/>
          <w:sz w:val="24"/>
        </w:rPr>
        <w:t>Employee</w:t>
      </w:r>
      <w:r w:rsidR="009266A4" w:rsidRPr="00215D14">
        <w:rPr>
          <w:rFonts w:ascii="Arial" w:hAnsi="Arial" w:cs="Arial"/>
          <w:b w:val="0"/>
          <w:bCs w:val="0"/>
          <w:sz w:val="24"/>
        </w:rPr>
        <w:t xml:space="preserve"> shall have the time spent on such special leave credited to </w:t>
      </w:r>
      <w:r w:rsidR="0009524B" w:rsidRPr="00215D14">
        <w:rPr>
          <w:rFonts w:ascii="Arial" w:hAnsi="Arial" w:cs="Arial"/>
          <w:b w:val="0"/>
          <w:bCs w:val="0"/>
          <w:sz w:val="24"/>
        </w:rPr>
        <w:t>their</w:t>
      </w:r>
      <w:r w:rsidR="009266A4" w:rsidRPr="00215D14">
        <w:rPr>
          <w:rFonts w:ascii="Arial" w:hAnsi="Arial" w:cs="Arial"/>
          <w:b w:val="0"/>
          <w:bCs w:val="0"/>
          <w:sz w:val="24"/>
        </w:rPr>
        <w:t xml:space="preserve"> seniority.</w:t>
      </w:r>
      <w:r w:rsidR="00914956" w:rsidRPr="00215D14">
        <w:rPr>
          <w:rFonts w:ascii="Arial" w:hAnsi="Arial" w:cs="Arial"/>
          <w:b w:val="0"/>
          <w:bCs w:val="0"/>
          <w:sz w:val="24"/>
        </w:rPr>
        <w:t xml:space="preserve"> </w:t>
      </w:r>
      <w:r w:rsidR="009266A4" w:rsidRPr="00215D14">
        <w:rPr>
          <w:rFonts w:ascii="Arial" w:hAnsi="Arial" w:cs="Arial"/>
          <w:b w:val="0"/>
          <w:bCs w:val="0"/>
          <w:sz w:val="24"/>
        </w:rPr>
        <w:t>The term of special leave shall be determined prior to the granting of the special leave</w:t>
      </w:r>
      <w:r w:rsidR="0009524B" w:rsidRPr="00215D14">
        <w:rPr>
          <w:rFonts w:ascii="Arial" w:hAnsi="Arial" w:cs="Arial"/>
          <w:b w:val="0"/>
          <w:bCs w:val="0"/>
          <w:sz w:val="24"/>
        </w:rPr>
        <w:t xml:space="preserve">, and can be renewed for a specified duration with no less than fourteen (14) calendar days notice given to the </w:t>
      </w:r>
      <w:r w:rsidR="00407B1E">
        <w:rPr>
          <w:rFonts w:ascii="Arial" w:hAnsi="Arial" w:cs="Arial"/>
          <w:b w:val="0"/>
          <w:bCs w:val="0"/>
          <w:sz w:val="24"/>
        </w:rPr>
        <w:t>Employer</w:t>
      </w:r>
      <w:r w:rsidR="009266A4" w:rsidRPr="00215D14">
        <w:rPr>
          <w:rFonts w:ascii="Arial" w:hAnsi="Arial" w:cs="Arial"/>
          <w:b w:val="0"/>
          <w:bCs w:val="0"/>
          <w:sz w:val="24"/>
        </w:rPr>
        <w:t>.</w:t>
      </w:r>
      <w:r w:rsidR="00914956" w:rsidRPr="00215D14">
        <w:rPr>
          <w:rFonts w:ascii="Arial" w:hAnsi="Arial" w:cs="Arial"/>
          <w:b w:val="0"/>
          <w:bCs w:val="0"/>
          <w:sz w:val="24"/>
        </w:rPr>
        <w:t xml:space="preserve"> </w:t>
      </w:r>
      <w:r w:rsidR="0009524B" w:rsidRPr="00215D14">
        <w:rPr>
          <w:rFonts w:ascii="Arial" w:hAnsi="Arial" w:cs="Arial"/>
          <w:b w:val="0"/>
          <w:bCs w:val="0"/>
          <w:sz w:val="24"/>
        </w:rPr>
        <w:t>Special Leave may be granted as follows:</w:t>
      </w:r>
    </w:p>
    <w:p w14:paraId="1C053D6F" w14:textId="77777777" w:rsidR="0009524B" w:rsidRPr="00215D14" w:rsidRDefault="0009524B" w:rsidP="008F49A4">
      <w:pPr>
        <w:pStyle w:val="BodyTextIndent"/>
        <w:ind w:left="1080" w:hanging="1080"/>
        <w:jc w:val="left"/>
        <w:rPr>
          <w:rFonts w:ascii="Arial" w:hAnsi="Arial" w:cs="Arial"/>
          <w:b w:val="0"/>
          <w:bCs w:val="0"/>
          <w:sz w:val="24"/>
        </w:rPr>
      </w:pPr>
    </w:p>
    <w:p w14:paraId="1012821A" w14:textId="004C8F70" w:rsidR="0009524B" w:rsidRPr="00215D14" w:rsidRDefault="00CD752D" w:rsidP="008F49A4">
      <w:pPr>
        <w:ind w:left="2160" w:hanging="1440"/>
        <w:jc w:val="left"/>
        <w:rPr>
          <w:rFonts w:eastAsia="Calibri" w:cs="Arial"/>
        </w:rPr>
      </w:pPr>
      <w:r w:rsidRPr="00215D14">
        <w:rPr>
          <w:rFonts w:eastAsia="Calibri" w:cs="Arial"/>
        </w:rPr>
        <w:t>25.2.1</w:t>
      </w:r>
      <w:r w:rsidRPr="00215D14">
        <w:rPr>
          <w:rFonts w:eastAsia="Calibri" w:cs="Arial"/>
        </w:rPr>
        <w:tab/>
        <w:t xml:space="preserve">For leaves where an </w:t>
      </w:r>
      <w:r w:rsidR="00A86E2F">
        <w:rPr>
          <w:rFonts w:eastAsia="Calibri" w:cs="Arial"/>
        </w:rPr>
        <w:t>Employee</w:t>
      </w:r>
      <w:r w:rsidRPr="00215D14">
        <w:rPr>
          <w:rFonts w:eastAsia="Calibri" w:cs="Arial"/>
        </w:rPr>
        <w:t xml:space="preserve"> has been elected or selected for a full time position with the Union; or</w:t>
      </w:r>
    </w:p>
    <w:p w14:paraId="3115CA75" w14:textId="77777777" w:rsidR="0009524B" w:rsidRPr="00215D14" w:rsidRDefault="0009524B" w:rsidP="008F49A4">
      <w:pPr>
        <w:ind w:left="2160" w:hanging="1440"/>
        <w:jc w:val="left"/>
        <w:rPr>
          <w:rFonts w:eastAsia="Calibri" w:cs="Arial"/>
        </w:rPr>
      </w:pPr>
    </w:p>
    <w:p w14:paraId="2C04A806" w14:textId="44964CD2" w:rsidR="0009524B" w:rsidRPr="00215D14" w:rsidRDefault="00CD752D" w:rsidP="008F49A4">
      <w:pPr>
        <w:ind w:left="2160" w:hanging="1440"/>
        <w:jc w:val="left"/>
        <w:rPr>
          <w:rFonts w:eastAsia="Calibri" w:cs="Arial"/>
        </w:rPr>
      </w:pPr>
      <w:r w:rsidRPr="00215D14">
        <w:rPr>
          <w:rFonts w:eastAsia="Calibri" w:cs="Arial"/>
        </w:rPr>
        <w:t>25.2.2</w:t>
      </w:r>
      <w:r w:rsidRPr="00215D14">
        <w:rPr>
          <w:rFonts w:eastAsia="Calibri" w:cs="Arial"/>
        </w:rPr>
        <w:tab/>
        <w:t xml:space="preserve">For leaves where an </w:t>
      </w:r>
      <w:r w:rsidR="00A86E2F">
        <w:rPr>
          <w:rFonts w:eastAsia="Calibri" w:cs="Arial"/>
        </w:rPr>
        <w:t>Employee</w:t>
      </w:r>
      <w:r w:rsidRPr="00215D14">
        <w:rPr>
          <w:rFonts w:eastAsia="Calibri" w:cs="Arial"/>
        </w:rPr>
        <w:t xml:space="preserve"> has been requested to work on behalf of CUPE National will be allowed a leave for a minimum of three (3) months up to a maximum of twenty four (24) consecutive months.</w:t>
      </w:r>
    </w:p>
    <w:p w14:paraId="49AEA687" w14:textId="77777777" w:rsidR="002608FA" w:rsidRPr="00215D14" w:rsidRDefault="002608FA" w:rsidP="008F49A4">
      <w:pPr>
        <w:pStyle w:val="BodyTextIndent"/>
        <w:ind w:left="2160" w:hanging="1440"/>
        <w:jc w:val="left"/>
        <w:rPr>
          <w:rFonts w:ascii="Arial" w:hAnsi="Arial" w:cs="Arial"/>
          <w:b w:val="0"/>
          <w:bCs w:val="0"/>
          <w:sz w:val="24"/>
        </w:rPr>
      </w:pPr>
    </w:p>
    <w:p w14:paraId="4C37534C" w14:textId="31643DF1" w:rsidR="000D344E" w:rsidRPr="00215D14" w:rsidRDefault="00CD752D" w:rsidP="008F49A4">
      <w:pPr>
        <w:ind w:left="2160" w:hanging="1440"/>
        <w:jc w:val="left"/>
        <w:rPr>
          <w:rFonts w:eastAsia="Calibri" w:cs="Arial"/>
        </w:rPr>
      </w:pPr>
      <w:r w:rsidRPr="00215D14">
        <w:rPr>
          <w:rFonts w:eastAsia="Calibri" w:cs="Arial"/>
        </w:rPr>
        <w:t>25.2.3</w:t>
      </w:r>
      <w:r w:rsidRPr="00215D14">
        <w:rPr>
          <w:rFonts w:eastAsia="Calibri" w:cs="Arial"/>
        </w:rPr>
        <w:tab/>
        <w:t xml:space="preserve">The </w:t>
      </w:r>
      <w:r w:rsidR="00A86E2F">
        <w:rPr>
          <w:rFonts w:eastAsia="Calibri" w:cs="Arial"/>
        </w:rPr>
        <w:t>Employee</w:t>
      </w:r>
      <w:r w:rsidRPr="00215D14">
        <w:rPr>
          <w:rFonts w:eastAsia="Calibri" w:cs="Arial"/>
        </w:rPr>
        <w:t xml:space="preserve"> shall report to work immediately following the end of the agreed term of leave.</w:t>
      </w:r>
      <w:r w:rsidR="00914956" w:rsidRPr="00215D14">
        <w:rPr>
          <w:rFonts w:eastAsia="Calibri" w:cs="Arial"/>
        </w:rPr>
        <w:t xml:space="preserve"> </w:t>
      </w:r>
      <w:r w:rsidRPr="00215D14">
        <w:rPr>
          <w:rFonts w:eastAsia="Calibri" w:cs="Arial"/>
        </w:rPr>
        <w:t xml:space="preserve">The </w:t>
      </w:r>
      <w:r w:rsidR="00A86E2F">
        <w:rPr>
          <w:rFonts w:eastAsia="Calibri" w:cs="Arial"/>
        </w:rPr>
        <w:t>Employee</w:t>
      </w:r>
      <w:r w:rsidRPr="00215D14">
        <w:rPr>
          <w:rFonts w:eastAsia="Calibri" w:cs="Arial"/>
        </w:rPr>
        <w:t xml:space="preserve"> will give the </w:t>
      </w:r>
      <w:r w:rsidR="00407B1E">
        <w:rPr>
          <w:rFonts w:eastAsia="Calibri" w:cs="Arial"/>
        </w:rPr>
        <w:t>Employer</w:t>
      </w:r>
      <w:r w:rsidRPr="00215D14">
        <w:rPr>
          <w:rFonts w:eastAsia="Calibri" w:cs="Arial"/>
        </w:rPr>
        <w:t xml:space="preserve"> one (1) week’s notice to return to their position.</w:t>
      </w:r>
      <w:r w:rsidR="00914956" w:rsidRPr="00215D14">
        <w:rPr>
          <w:rFonts w:eastAsia="Calibri" w:cs="Arial"/>
        </w:rPr>
        <w:t xml:space="preserve"> </w:t>
      </w:r>
      <w:r w:rsidRPr="00215D14">
        <w:rPr>
          <w:rFonts w:eastAsia="Calibri" w:cs="Arial"/>
        </w:rPr>
        <w:t xml:space="preserve">Any costs associated with notifying any replacement </w:t>
      </w:r>
      <w:r w:rsidR="00A86E2F">
        <w:rPr>
          <w:rFonts w:eastAsia="Calibri" w:cs="Arial"/>
        </w:rPr>
        <w:t>Employee</w:t>
      </w:r>
      <w:r w:rsidRPr="00215D14">
        <w:rPr>
          <w:rFonts w:eastAsia="Calibri" w:cs="Arial"/>
        </w:rPr>
        <w:t xml:space="preserve"> of the early termination of their replacement term (including the </w:t>
      </w:r>
      <w:r w:rsidRPr="00215D14">
        <w:rPr>
          <w:rFonts w:eastAsia="Calibri" w:cs="Arial"/>
          <w:i/>
          <w:iCs/>
        </w:rPr>
        <w:t>Labour Standards Code</w:t>
      </w:r>
      <w:r w:rsidRPr="00215D14">
        <w:rPr>
          <w:rFonts w:eastAsia="Calibri" w:cs="Arial"/>
        </w:rPr>
        <w:t>) shall be borne by CUPE.</w:t>
      </w:r>
    </w:p>
    <w:p w14:paraId="018364AD" w14:textId="77777777" w:rsidR="000D344E" w:rsidRPr="00215D14" w:rsidRDefault="000D344E" w:rsidP="008F49A4">
      <w:pPr>
        <w:ind w:left="2160" w:hanging="1440"/>
        <w:jc w:val="left"/>
        <w:rPr>
          <w:rFonts w:eastAsia="Calibri" w:cs="Arial"/>
        </w:rPr>
      </w:pPr>
    </w:p>
    <w:p w14:paraId="28BA0110" w14:textId="0D4F225D" w:rsidR="000D344E" w:rsidRPr="00215D14" w:rsidRDefault="00CD752D" w:rsidP="008F49A4">
      <w:pPr>
        <w:ind w:left="2160" w:hanging="1440"/>
        <w:jc w:val="left"/>
        <w:rPr>
          <w:rFonts w:cs="Arial"/>
        </w:rPr>
      </w:pPr>
      <w:r w:rsidRPr="00215D14">
        <w:rPr>
          <w:rFonts w:cs="Arial"/>
        </w:rPr>
        <w:lastRenderedPageBreak/>
        <w:t>25.2.4</w:t>
      </w:r>
      <w:r w:rsidRPr="00215D14">
        <w:rPr>
          <w:rFonts w:cs="Arial"/>
        </w:rPr>
        <w:tab/>
      </w:r>
      <w:r w:rsidRPr="00215D14">
        <w:rPr>
          <w:rFonts w:cs="Arial"/>
        </w:rPr>
        <w:t xml:space="preserve">Upon expiration of their term of office, the </w:t>
      </w:r>
      <w:r w:rsidR="00A86E2F">
        <w:rPr>
          <w:rFonts w:cs="Arial"/>
        </w:rPr>
        <w:t>Employee</w:t>
      </w:r>
      <w:r w:rsidRPr="00215D14">
        <w:rPr>
          <w:rFonts w:cs="Arial"/>
        </w:rPr>
        <w:t xml:space="preserve"> shall be reinstated in the position they held immediately prior to the commencement of leave, or in a position mutually agreed upon by the </w:t>
      </w:r>
      <w:r w:rsidR="00A86E2F">
        <w:rPr>
          <w:rFonts w:cs="Arial"/>
        </w:rPr>
        <w:t>Employee</w:t>
      </w:r>
      <w:r w:rsidRPr="00215D14">
        <w:rPr>
          <w:rFonts w:cs="Arial"/>
        </w:rPr>
        <w:t xml:space="preserve"> and the </w:t>
      </w:r>
      <w:r w:rsidR="00407B1E">
        <w:rPr>
          <w:rFonts w:cs="Arial"/>
        </w:rPr>
        <w:t>Employer</w:t>
      </w:r>
      <w:r w:rsidRPr="00215D14">
        <w:rPr>
          <w:rFonts w:cs="Arial"/>
        </w:rPr>
        <w:t>, at a salary commensurate with the position previously held.</w:t>
      </w:r>
    </w:p>
    <w:p w14:paraId="02C78FD8" w14:textId="77777777" w:rsidR="000D344E" w:rsidRPr="00215D14" w:rsidRDefault="000D344E" w:rsidP="008F49A4">
      <w:pPr>
        <w:ind w:left="2160" w:hanging="1440"/>
        <w:jc w:val="left"/>
        <w:rPr>
          <w:rFonts w:eastAsia="Calibri" w:cs="Arial"/>
        </w:rPr>
      </w:pPr>
    </w:p>
    <w:p w14:paraId="3CE605F5" w14:textId="27092FCE" w:rsidR="000D344E" w:rsidRPr="00215D14" w:rsidRDefault="00CD752D" w:rsidP="008F49A4">
      <w:pPr>
        <w:ind w:left="2160" w:hanging="1440"/>
        <w:jc w:val="left"/>
        <w:rPr>
          <w:rFonts w:eastAsia="Calibri" w:cs="Arial"/>
        </w:rPr>
      </w:pPr>
      <w:r w:rsidRPr="00215D14">
        <w:rPr>
          <w:rFonts w:eastAsia="Calibri" w:cs="Arial"/>
        </w:rPr>
        <w:t>25.2.5</w:t>
      </w:r>
      <w:r w:rsidRPr="00215D14">
        <w:rPr>
          <w:rFonts w:eastAsia="Calibri" w:cs="Arial"/>
        </w:rPr>
        <w:tab/>
        <w:t xml:space="preserve">The </w:t>
      </w:r>
      <w:r w:rsidR="00407B1E">
        <w:rPr>
          <w:rFonts w:eastAsia="Calibri" w:cs="Arial"/>
        </w:rPr>
        <w:t>Employer</w:t>
      </w:r>
      <w:r w:rsidRPr="00215D14">
        <w:rPr>
          <w:rFonts w:eastAsia="Calibri" w:cs="Arial"/>
        </w:rPr>
        <w:t xml:space="preserve"> shall invoice CUPE National for time granted in accordance with </w:t>
      </w:r>
      <w:r w:rsidR="00A50899" w:rsidRPr="00215D14">
        <w:rPr>
          <w:rFonts w:eastAsia="Calibri" w:cs="Arial"/>
        </w:rPr>
        <w:t>Article</w:t>
      </w:r>
      <w:r w:rsidR="00233EDA" w:rsidRPr="00215D14">
        <w:rPr>
          <w:rFonts w:eastAsia="Calibri" w:cs="Arial"/>
        </w:rPr>
        <w:t xml:space="preserve"> </w:t>
      </w:r>
      <w:r w:rsidRPr="00215D14">
        <w:rPr>
          <w:rFonts w:eastAsia="Calibri" w:cs="Arial"/>
        </w:rPr>
        <w:t>25.2 of an amount which includes wages and benefits for time spent.</w:t>
      </w:r>
    </w:p>
    <w:p w14:paraId="5F7F57D7" w14:textId="77777777" w:rsidR="0009524B" w:rsidRPr="00215D14" w:rsidRDefault="0009524B" w:rsidP="008F49A4">
      <w:pPr>
        <w:pStyle w:val="BodyTextIndent"/>
        <w:jc w:val="left"/>
        <w:rPr>
          <w:rFonts w:ascii="Arial" w:hAnsi="Arial" w:cs="Arial"/>
          <w:b w:val="0"/>
          <w:bCs w:val="0"/>
          <w:sz w:val="24"/>
        </w:rPr>
      </w:pPr>
    </w:p>
    <w:p w14:paraId="3359C55F" w14:textId="23517CC4" w:rsidR="00443FCC" w:rsidRPr="00443FCC" w:rsidRDefault="00CD752D" w:rsidP="00443FCC">
      <w:pPr>
        <w:ind w:left="720" w:hanging="720"/>
        <w:jc w:val="left"/>
        <w:rPr>
          <w:rFonts w:eastAsia="Calibri" w:cs="Arial"/>
        </w:rPr>
      </w:pPr>
      <w:r w:rsidRPr="00215D14">
        <w:rPr>
          <w:rFonts w:cs="Arial"/>
        </w:rPr>
        <w:t>25.3</w:t>
      </w:r>
      <w:r w:rsidRPr="00215D14">
        <w:rPr>
          <w:rFonts w:cs="Arial"/>
        </w:rPr>
        <w:tab/>
      </w:r>
      <w:r w:rsidRPr="00443FCC">
        <w:rPr>
          <w:rFonts w:eastAsia="Calibri" w:cs="Arial"/>
        </w:rPr>
        <w:t xml:space="preserve">Any time a Union Executive member or Shop Steward needs to be away from their position as a result of business from another one of the Units in the </w:t>
      </w:r>
      <w:r w:rsidR="00540A09">
        <w:rPr>
          <w:rFonts w:eastAsia="Calibri" w:cs="Arial"/>
        </w:rPr>
        <w:t>Bargaining Unit</w:t>
      </w:r>
      <w:r w:rsidRPr="00443FCC">
        <w:rPr>
          <w:rFonts w:eastAsia="Calibri" w:cs="Arial"/>
        </w:rPr>
        <w:t xml:space="preserve"> will be invoiced by the </w:t>
      </w:r>
      <w:r w:rsidR="00407B1E">
        <w:rPr>
          <w:rFonts w:eastAsia="Calibri" w:cs="Arial"/>
        </w:rPr>
        <w:t>Employer</w:t>
      </w:r>
      <w:r w:rsidRPr="00443FCC">
        <w:rPr>
          <w:rFonts w:eastAsia="Calibri" w:cs="Arial"/>
        </w:rPr>
        <w:t>.</w:t>
      </w:r>
      <w:r w:rsidR="00766401">
        <w:rPr>
          <w:rFonts w:eastAsia="Calibri" w:cs="Arial"/>
        </w:rPr>
        <w:t xml:space="preserve"> </w:t>
      </w:r>
      <w:r w:rsidR="00A86E2F">
        <w:rPr>
          <w:rFonts w:eastAsia="Calibri" w:cs="Arial"/>
        </w:rPr>
        <w:t>Employee</w:t>
      </w:r>
      <w:r w:rsidRPr="00443FCC">
        <w:rPr>
          <w:rFonts w:eastAsia="Calibri" w:cs="Arial"/>
        </w:rPr>
        <w:t xml:space="preserve">s will request leave with as much notice as possible. The </w:t>
      </w:r>
      <w:r w:rsidR="00407B1E">
        <w:rPr>
          <w:rFonts w:eastAsia="Calibri" w:cs="Arial"/>
        </w:rPr>
        <w:t>Employer</w:t>
      </w:r>
      <w:r w:rsidRPr="00443FCC">
        <w:rPr>
          <w:rFonts w:eastAsia="Calibri" w:cs="Arial"/>
        </w:rPr>
        <w:t xml:space="preserve"> will approve at their discretion wherever possible.</w:t>
      </w:r>
    </w:p>
    <w:p w14:paraId="15F5A76E" w14:textId="77777777" w:rsidR="00EF7758" w:rsidRPr="00215D14" w:rsidRDefault="00EF7758" w:rsidP="000C10B1">
      <w:pPr>
        <w:pStyle w:val="BodyTextIndent"/>
        <w:jc w:val="left"/>
        <w:rPr>
          <w:rFonts w:ascii="Arial" w:hAnsi="Arial" w:cs="Arial"/>
          <w:b w:val="0"/>
          <w:bCs w:val="0"/>
          <w:sz w:val="24"/>
        </w:rPr>
      </w:pPr>
    </w:p>
    <w:p w14:paraId="0C24D93E" w14:textId="77777777" w:rsidR="00FE1A2B" w:rsidRPr="00215D14" w:rsidRDefault="00CD752D">
      <w:pPr>
        <w:rPr>
          <w:rFonts w:cs="Arial"/>
        </w:rPr>
      </w:pPr>
      <w:r w:rsidRPr="00215D14">
        <w:rPr>
          <w:rFonts w:cs="Arial"/>
          <w:b/>
          <w:bCs/>
        </w:rPr>
        <w:br w:type="page"/>
      </w:r>
    </w:p>
    <w:p w14:paraId="7CAECE6D" w14:textId="77777777" w:rsidR="00420FD6" w:rsidRPr="00215D14" w:rsidRDefault="00CD752D" w:rsidP="008F49A4">
      <w:pPr>
        <w:pStyle w:val="Heading1"/>
        <w:jc w:val="left"/>
      </w:pPr>
      <w:bookmarkStart w:id="39" w:name="_Article_26_–"/>
      <w:bookmarkStart w:id="40" w:name="_Toc210985947"/>
      <w:bookmarkEnd w:id="39"/>
      <w:r w:rsidRPr="00215D14">
        <w:lastRenderedPageBreak/>
        <w:t>Article 26 – Job Posting</w:t>
      </w:r>
      <w:bookmarkEnd w:id="40"/>
    </w:p>
    <w:p w14:paraId="5932208F" w14:textId="77777777" w:rsidR="00E81212" w:rsidRPr="00215D14" w:rsidRDefault="00E81212" w:rsidP="008F49A4">
      <w:pPr>
        <w:jc w:val="left"/>
        <w:rPr>
          <w:rFonts w:cs="Arial"/>
        </w:rPr>
      </w:pPr>
    </w:p>
    <w:p w14:paraId="7317FC9E" w14:textId="77777777" w:rsidR="00E81212" w:rsidRPr="00215D14" w:rsidRDefault="00CD752D" w:rsidP="008F49A4">
      <w:pPr>
        <w:jc w:val="left"/>
        <w:rPr>
          <w:rFonts w:cs="Arial"/>
        </w:rPr>
      </w:pPr>
      <w:r w:rsidRPr="00215D14">
        <w:rPr>
          <w:rFonts w:cs="Arial"/>
        </w:rPr>
        <w:t>26.1</w:t>
      </w:r>
      <w:r w:rsidRPr="00215D14">
        <w:rPr>
          <w:rFonts w:cs="Arial"/>
        </w:rPr>
        <w:tab/>
        <w:t xml:space="preserve">The </w:t>
      </w:r>
      <w:r w:rsidR="003D5CCF" w:rsidRPr="00215D14">
        <w:rPr>
          <w:rFonts w:cs="Arial"/>
        </w:rPr>
        <w:t>Parties</w:t>
      </w:r>
      <w:r w:rsidRPr="00215D14">
        <w:rPr>
          <w:rFonts w:cs="Arial"/>
        </w:rPr>
        <w:t xml:space="preserve"> agree to promote workplace diversity and shall, where appropriate</w:t>
      </w:r>
      <w:r w:rsidR="00FE1A2B" w:rsidRPr="00215D14">
        <w:rPr>
          <w:rFonts w:cs="Arial"/>
        </w:rPr>
        <w:t>,</w:t>
      </w:r>
      <w:r w:rsidRPr="00215D14">
        <w:rPr>
          <w:rFonts w:cs="Arial"/>
        </w:rPr>
        <w:t xml:space="preserve"> </w:t>
      </w:r>
      <w:r w:rsidR="00FF0A6E" w:rsidRPr="00215D14">
        <w:rPr>
          <w:rFonts w:cs="Arial"/>
        </w:rPr>
        <w:tab/>
      </w:r>
      <w:r w:rsidRPr="00215D14">
        <w:rPr>
          <w:rFonts w:cs="Arial"/>
        </w:rPr>
        <w:t xml:space="preserve">work together to facilitate the implementation of employment systems, policies </w:t>
      </w:r>
      <w:r w:rsidR="00FF0A6E" w:rsidRPr="00215D14">
        <w:rPr>
          <w:rFonts w:cs="Arial"/>
        </w:rPr>
        <w:tab/>
      </w:r>
      <w:r w:rsidRPr="00215D14">
        <w:rPr>
          <w:rFonts w:cs="Arial"/>
        </w:rPr>
        <w:t>(such as the Municipality’s Diversity Management Policy)</w:t>
      </w:r>
      <w:r w:rsidR="00FE1A2B" w:rsidRPr="00215D14">
        <w:rPr>
          <w:rFonts w:cs="Arial"/>
        </w:rPr>
        <w:t>,</w:t>
      </w:r>
      <w:r w:rsidRPr="00215D14">
        <w:rPr>
          <w:rFonts w:cs="Arial"/>
        </w:rPr>
        <w:t xml:space="preserve"> and practices that are </w:t>
      </w:r>
      <w:r w:rsidR="00FF0A6E" w:rsidRPr="00215D14">
        <w:rPr>
          <w:rFonts w:cs="Arial"/>
        </w:rPr>
        <w:tab/>
      </w:r>
      <w:r w:rsidRPr="00215D14">
        <w:rPr>
          <w:rFonts w:cs="Arial"/>
        </w:rPr>
        <w:t>inclusive</w:t>
      </w:r>
      <w:r w:rsidR="00FF0A6E" w:rsidRPr="00215D14">
        <w:rPr>
          <w:rFonts w:cs="Arial"/>
        </w:rPr>
        <w:t xml:space="preserve"> and non-discriminatory in nature and effect and which are consistent </w:t>
      </w:r>
      <w:r w:rsidR="00FF0A6E" w:rsidRPr="00215D14">
        <w:rPr>
          <w:rFonts w:cs="Arial"/>
        </w:rPr>
        <w:tab/>
        <w:t>with terms and conditions of the Collective Agreement.</w:t>
      </w:r>
    </w:p>
    <w:p w14:paraId="7A431E19" w14:textId="77777777" w:rsidR="00FF0A6E" w:rsidRPr="00215D14" w:rsidRDefault="00FF0A6E" w:rsidP="008F49A4">
      <w:pPr>
        <w:jc w:val="left"/>
        <w:rPr>
          <w:rFonts w:cs="Arial"/>
        </w:rPr>
      </w:pPr>
    </w:p>
    <w:p w14:paraId="7BE6AA14" w14:textId="77777777" w:rsidR="00FF0A6E" w:rsidRPr="00215D14" w:rsidRDefault="00CD752D" w:rsidP="008F49A4">
      <w:pPr>
        <w:jc w:val="left"/>
        <w:rPr>
          <w:rFonts w:cs="Arial"/>
          <w:b/>
        </w:rPr>
      </w:pPr>
      <w:r w:rsidRPr="00215D14">
        <w:rPr>
          <w:rFonts w:cs="Arial"/>
          <w:b/>
        </w:rPr>
        <w:t>Designated Competitions</w:t>
      </w:r>
    </w:p>
    <w:p w14:paraId="5B17AAFD" w14:textId="77777777" w:rsidR="00FF0A6E" w:rsidRPr="00215D14" w:rsidRDefault="00CD752D" w:rsidP="008F49A4">
      <w:pPr>
        <w:ind w:left="1080" w:hanging="1080"/>
        <w:jc w:val="left"/>
        <w:rPr>
          <w:rFonts w:cs="Arial"/>
        </w:rPr>
      </w:pPr>
      <w:r w:rsidRPr="00215D14">
        <w:rPr>
          <w:rFonts w:cs="Arial"/>
        </w:rPr>
        <w:t>26.2</w:t>
      </w:r>
      <w:r w:rsidR="00EC5B02" w:rsidRPr="00215D14">
        <w:rPr>
          <w:rFonts w:cs="Arial"/>
        </w:rPr>
        <w:t>.</w:t>
      </w:r>
      <w:r w:rsidR="00EF7758" w:rsidRPr="00215D14">
        <w:rPr>
          <w:rFonts w:cs="Arial"/>
        </w:rPr>
        <w:tab/>
      </w:r>
      <w:r w:rsidRPr="00215D14">
        <w:rPr>
          <w:rFonts w:cs="Arial"/>
        </w:rPr>
        <w:t>Any position that is newly created or has not been filled internally may be posted externally as a Designated Competition.</w:t>
      </w:r>
      <w:r w:rsidR="00914956" w:rsidRPr="00215D14">
        <w:rPr>
          <w:rFonts w:cs="Arial"/>
        </w:rPr>
        <w:t xml:space="preserve"> </w:t>
      </w:r>
      <w:r w:rsidRPr="00215D14">
        <w:rPr>
          <w:rFonts w:cs="Arial"/>
        </w:rPr>
        <w:t xml:space="preserve">A Designated Competition aims to increase representation of underrepresented groups such as visible minorities, </w:t>
      </w:r>
      <w:r w:rsidR="000D344E" w:rsidRPr="00215D14">
        <w:rPr>
          <w:rFonts w:cs="Arial"/>
        </w:rPr>
        <w:t>Indigenous</w:t>
      </w:r>
      <w:r w:rsidRPr="00215D14">
        <w:rPr>
          <w:rFonts w:cs="Arial"/>
        </w:rPr>
        <w:t xml:space="preserve"> peoples, persons with disabilities, women and other designated groups.</w:t>
      </w:r>
      <w:r w:rsidR="00914956" w:rsidRPr="00215D14">
        <w:rPr>
          <w:rFonts w:cs="Arial"/>
        </w:rPr>
        <w:t xml:space="preserve"> </w:t>
      </w:r>
      <w:r w:rsidRPr="00215D14">
        <w:rPr>
          <w:rFonts w:cs="Arial"/>
        </w:rPr>
        <w:t>The Municipality will use Statistics Canada Census Data to determine what groups, if any, are not represented in its workforce to determine if a Designated Competition is warranted.</w:t>
      </w:r>
    </w:p>
    <w:p w14:paraId="36079124" w14:textId="77777777" w:rsidR="00FF0A6E" w:rsidRPr="00215D14" w:rsidRDefault="00FF0A6E" w:rsidP="008F49A4">
      <w:pPr>
        <w:ind w:left="1080" w:hanging="1080"/>
        <w:jc w:val="left"/>
        <w:rPr>
          <w:rFonts w:cs="Arial"/>
        </w:rPr>
      </w:pPr>
    </w:p>
    <w:p w14:paraId="5B57D4C3" w14:textId="21C6D22F" w:rsidR="00FF0A6E" w:rsidRPr="00215D14" w:rsidRDefault="00CD752D" w:rsidP="008F49A4">
      <w:pPr>
        <w:ind w:left="2160" w:hanging="1440"/>
        <w:jc w:val="left"/>
        <w:rPr>
          <w:rFonts w:cs="Arial"/>
        </w:rPr>
      </w:pPr>
      <w:r w:rsidRPr="00215D14">
        <w:rPr>
          <w:rFonts w:cs="Arial"/>
        </w:rPr>
        <w:t>26.2.</w:t>
      </w:r>
      <w:r w:rsidR="00AB6E8E" w:rsidRPr="00215D14">
        <w:rPr>
          <w:rFonts w:cs="Arial"/>
        </w:rPr>
        <w:t>1</w:t>
      </w:r>
      <w:r w:rsidRPr="00215D14">
        <w:rPr>
          <w:rFonts w:cs="Arial"/>
        </w:rPr>
        <w:tab/>
        <w:t xml:space="preserve">The </w:t>
      </w:r>
      <w:r w:rsidR="00407B1E">
        <w:rPr>
          <w:rFonts w:cs="Arial"/>
        </w:rPr>
        <w:t>Employer</w:t>
      </w:r>
      <w:r w:rsidRPr="00215D14">
        <w:rPr>
          <w:rFonts w:cs="Arial"/>
        </w:rPr>
        <w:t xml:space="preserve"> shall provide written notice to the Union President or designate prior to posting a Designated Competition.</w:t>
      </w:r>
    </w:p>
    <w:p w14:paraId="538A3001" w14:textId="77777777" w:rsidR="00420FD6" w:rsidRPr="00215D14" w:rsidRDefault="00420FD6" w:rsidP="008F49A4">
      <w:pPr>
        <w:jc w:val="left"/>
        <w:rPr>
          <w:rFonts w:cs="Arial"/>
        </w:rPr>
      </w:pPr>
    </w:p>
    <w:p w14:paraId="7760772B" w14:textId="614C0F38" w:rsidR="00FE1A2B" w:rsidRPr="00215D14" w:rsidRDefault="00CD752D" w:rsidP="008F49A4">
      <w:pPr>
        <w:ind w:left="720" w:hanging="720"/>
        <w:jc w:val="left"/>
        <w:rPr>
          <w:rFonts w:cs="Arial"/>
        </w:rPr>
      </w:pPr>
      <w:r w:rsidRPr="00215D14">
        <w:rPr>
          <w:rFonts w:cs="Arial"/>
        </w:rPr>
        <w:t>26.3</w:t>
      </w:r>
      <w:r w:rsidR="00420FD6" w:rsidRPr="00215D14">
        <w:rPr>
          <w:rFonts w:cs="Arial"/>
        </w:rPr>
        <w:tab/>
        <w:t xml:space="preserve">When a vacancy occurs </w:t>
      </w:r>
      <w:r w:rsidRPr="00215D14">
        <w:rPr>
          <w:rFonts w:cs="Arial"/>
        </w:rPr>
        <w:t xml:space="preserve">inside the </w:t>
      </w:r>
      <w:r w:rsidR="00914594" w:rsidRPr="00215D14">
        <w:rPr>
          <w:rFonts w:cs="Arial"/>
        </w:rPr>
        <w:t>Bargaining Unit</w:t>
      </w:r>
      <w:r w:rsidRPr="00215D14">
        <w:rPr>
          <w:rFonts w:cs="Arial"/>
        </w:rPr>
        <w:t xml:space="preserve"> the </w:t>
      </w:r>
      <w:r w:rsidR="00407B1E">
        <w:rPr>
          <w:rFonts w:cs="Arial"/>
        </w:rPr>
        <w:t>Employer</w:t>
      </w:r>
      <w:r w:rsidRPr="00215D14">
        <w:rPr>
          <w:rFonts w:cs="Arial"/>
        </w:rPr>
        <w:t xml:space="preserve"> shall send a notice to each </w:t>
      </w:r>
      <w:r w:rsidR="00A86E2F">
        <w:rPr>
          <w:rFonts w:cs="Arial"/>
        </w:rPr>
        <w:t>Employee</w:t>
      </w:r>
      <w:r w:rsidRPr="00215D14">
        <w:rPr>
          <w:rFonts w:cs="Arial"/>
        </w:rPr>
        <w:t xml:space="preserve"> through the </w:t>
      </w:r>
      <w:r w:rsidR="00407B1E">
        <w:rPr>
          <w:rFonts w:cs="Arial"/>
        </w:rPr>
        <w:t>Employer</w:t>
      </w:r>
      <w:r w:rsidRPr="00215D14">
        <w:rPr>
          <w:rFonts w:cs="Arial"/>
        </w:rPr>
        <w:t xml:space="preserve">’s email server and </w:t>
      </w:r>
      <w:r w:rsidR="00420FD6" w:rsidRPr="00215D14">
        <w:rPr>
          <w:rFonts w:cs="Arial"/>
        </w:rPr>
        <w:t xml:space="preserve">shall post </w:t>
      </w:r>
      <w:r w:rsidR="002D4A01" w:rsidRPr="00215D14">
        <w:rPr>
          <w:rFonts w:cs="Arial"/>
        </w:rPr>
        <w:t xml:space="preserve">notice of the position in each </w:t>
      </w:r>
      <w:r w:rsidR="00D6536C" w:rsidRPr="00215D14">
        <w:rPr>
          <w:rFonts w:cs="Arial"/>
        </w:rPr>
        <w:t xml:space="preserve">Service Area </w:t>
      </w:r>
      <w:r w:rsidR="00420FD6" w:rsidRPr="00215D14">
        <w:rPr>
          <w:rFonts w:cs="Arial"/>
        </w:rPr>
        <w:t>for a minimum of one (1) week.</w:t>
      </w:r>
    </w:p>
    <w:p w14:paraId="4AC8A089" w14:textId="77777777" w:rsidR="00FE1A2B" w:rsidRPr="00215D14" w:rsidRDefault="00FE1A2B" w:rsidP="008F49A4">
      <w:pPr>
        <w:ind w:left="720" w:hanging="720"/>
        <w:jc w:val="left"/>
        <w:rPr>
          <w:rFonts w:cs="Arial"/>
        </w:rPr>
      </w:pPr>
    </w:p>
    <w:p w14:paraId="0DC3819D" w14:textId="58BB47DD" w:rsidR="00FE1A2B" w:rsidRPr="00215D14" w:rsidRDefault="00CD752D" w:rsidP="008F49A4">
      <w:pPr>
        <w:ind w:left="720"/>
        <w:jc w:val="left"/>
        <w:rPr>
          <w:rFonts w:cs="Arial"/>
        </w:rPr>
      </w:pPr>
      <w:r w:rsidRPr="00215D14">
        <w:rPr>
          <w:rFonts w:cs="Arial"/>
        </w:rPr>
        <w:t xml:space="preserve">If the position has not been filled internally by </w:t>
      </w:r>
      <w:r w:rsidR="00124A16" w:rsidRPr="00215D14">
        <w:rPr>
          <w:rFonts w:cs="Arial"/>
        </w:rPr>
        <w:t xml:space="preserve">a </w:t>
      </w:r>
      <w:r w:rsidR="002166BF" w:rsidRPr="00215D14">
        <w:rPr>
          <w:rFonts w:cs="Arial"/>
        </w:rPr>
        <w:t>Union</w:t>
      </w:r>
      <w:r w:rsidRPr="00215D14">
        <w:rPr>
          <w:rFonts w:cs="Arial"/>
        </w:rPr>
        <w:t xml:space="preserve">ized </w:t>
      </w:r>
      <w:r w:rsidR="00A86E2F">
        <w:rPr>
          <w:rFonts w:cs="Arial"/>
        </w:rPr>
        <w:t>Employee</w:t>
      </w:r>
      <w:r w:rsidRPr="00215D14">
        <w:rPr>
          <w:rFonts w:cs="Arial"/>
        </w:rPr>
        <w:t xml:space="preserve"> or is a newly created position, the </w:t>
      </w:r>
      <w:r w:rsidR="00407B1E">
        <w:rPr>
          <w:rFonts w:cs="Arial"/>
        </w:rPr>
        <w:t>Employer</w:t>
      </w:r>
      <w:r w:rsidRPr="00215D14">
        <w:rPr>
          <w:rFonts w:cs="Arial"/>
        </w:rPr>
        <w:t xml:space="preserve"> may then advertise outside of the </w:t>
      </w:r>
      <w:r w:rsidR="00914594" w:rsidRPr="00215D14">
        <w:rPr>
          <w:rFonts w:cs="Arial"/>
        </w:rPr>
        <w:t>Bargaining Unit</w:t>
      </w:r>
      <w:r w:rsidRPr="00215D14">
        <w:rPr>
          <w:rFonts w:cs="Arial"/>
        </w:rPr>
        <w:t>.</w:t>
      </w:r>
    </w:p>
    <w:p w14:paraId="20500F59" w14:textId="77777777" w:rsidR="00FE1A2B" w:rsidRPr="00215D14" w:rsidRDefault="00FE1A2B" w:rsidP="008F49A4">
      <w:pPr>
        <w:ind w:left="720"/>
        <w:jc w:val="left"/>
        <w:rPr>
          <w:rFonts w:cs="Arial"/>
        </w:rPr>
      </w:pPr>
    </w:p>
    <w:p w14:paraId="3A697C5C" w14:textId="0248B6DA" w:rsidR="00420FD6" w:rsidRPr="00215D14" w:rsidRDefault="00CD752D" w:rsidP="008F49A4">
      <w:pPr>
        <w:ind w:left="720"/>
        <w:jc w:val="left"/>
        <w:rPr>
          <w:rFonts w:cs="Arial"/>
        </w:rPr>
      </w:pPr>
      <w:r w:rsidRPr="00215D14">
        <w:rPr>
          <w:rFonts w:cs="Arial"/>
        </w:rPr>
        <w:t>All applications shall be in writing.</w:t>
      </w:r>
      <w:r w:rsidR="00914956" w:rsidRPr="00215D14">
        <w:rPr>
          <w:rFonts w:cs="Arial"/>
        </w:rPr>
        <w:t xml:space="preserve"> </w:t>
      </w:r>
      <w:r w:rsidRPr="00215D14">
        <w:rPr>
          <w:rFonts w:cs="Arial"/>
        </w:rPr>
        <w:t xml:space="preserve">Any applicant from within the </w:t>
      </w:r>
      <w:r w:rsidR="00914594" w:rsidRPr="00215D14">
        <w:rPr>
          <w:rFonts w:cs="Arial"/>
        </w:rPr>
        <w:t>Bargaining Unit</w:t>
      </w:r>
      <w:r w:rsidRPr="00215D14">
        <w:rPr>
          <w:rFonts w:cs="Arial"/>
        </w:rPr>
        <w:t xml:space="preserve"> must make written application within that week for an internal posting.</w:t>
      </w:r>
      <w:r w:rsidR="00914956" w:rsidRPr="00215D14">
        <w:rPr>
          <w:rFonts w:cs="Arial"/>
        </w:rPr>
        <w:t xml:space="preserve"> </w:t>
      </w:r>
      <w:r w:rsidRPr="00215D14">
        <w:rPr>
          <w:rFonts w:cs="Arial"/>
        </w:rPr>
        <w:t>Within seven (7) calendar days of the date of appointment</w:t>
      </w:r>
      <w:r w:rsidR="00676CA5" w:rsidRPr="00215D14">
        <w:rPr>
          <w:rFonts w:cs="Arial"/>
        </w:rPr>
        <w:t xml:space="preserve"> to a vacant position unsuccessful applicants shall be advised that they did not get the position.</w:t>
      </w:r>
      <w:r w:rsidR="00914956" w:rsidRPr="00215D14">
        <w:rPr>
          <w:rFonts w:cs="Arial"/>
        </w:rPr>
        <w:t xml:space="preserve"> </w:t>
      </w:r>
      <w:r w:rsidR="00A86E2F">
        <w:rPr>
          <w:rFonts w:cs="Arial"/>
        </w:rPr>
        <w:t>Employee</w:t>
      </w:r>
      <w:r w:rsidR="00676CA5" w:rsidRPr="00215D14">
        <w:rPr>
          <w:rFonts w:cs="Arial"/>
        </w:rPr>
        <w:t>s may also apply to the vacancy if posted externally and will apply within the timeline posted on the competition.</w:t>
      </w:r>
    </w:p>
    <w:p w14:paraId="7BD4A3A5" w14:textId="77777777" w:rsidR="00420FD6" w:rsidRPr="00215D14" w:rsidRDefault="00420FD6" w:rsidP="008F49A4">
      <w:pPr>
        <w:jc w:val="left"/>
        <w:rPr>
          <w:rFonts w:cs="Arial"/>
        </w:rPr>
      </w:pPr>
    </w:p>
    <w:p w14:paraId="2796E30F" w14:textId="77777777" w:rsidR="00420FD6" w:rsidRPr="00215D14" w:rsidRDefault="00CD752D" w:rsidP="008F49A4">
      <w:pPr>
        <w:ind w:left="720" w:hanging="720"/>
        <w:jc w:val="left"/>
        <w:rPr>
          <w:rFonts w:cs="Arial"/>
        </w:rPr>
      </w:pPr>
      <w:r w:rsidRPr="00215D14">
        <w:rPr>
          <w:rFonts w:cs="Arial"/>
        </w:rPr>
        <w:t>26.4</w:t>
      </w:r>
      <w:r w:rsidRPr="00215D14">
        <w:rPr>
          <w:rFonts w:cs="Arial"/>
        </w:rPr>
        <w:tab/>
        <w:t xml:space="preserve">Such notice </w:t>
      </w:r>
      <w:r w:rsidR="000D344E" w:rsidRPr="00215D14">
        <w:rPr>
          <w:rFonts w:cs="Arial"/>
        </w:rPr>
        <w:t xml:space="preserve">as specified in </w:t>
      </w:r>
      <w:r w:rsidR="00A50899" w:rsidRPr="00215D14">
        <w:rPr>
          <w:rFonts w:cs="Arial"/>
        </w:rPr>
        <w:t>Article</w:t>
      </w:r>
      <w:r w:rsidR="000D344E" w:rsidRPr="00215D14">
        <w:rPr>
          <w:rFonts w:cs="Arial"/>
        </w:rPr>
        <w:t xml:space="preserve"> 26.3 </w:t>
      </w:r>
      <w:r w:rsidRPr="00215D14">
        <w:rPr>
          <w:rFonts w:cs="Arial"/>
        </w:rPr>
        <w:t>shall contain the following information:</w:t>
      </w:r>
      <w:r w:rsidR="00914956" w:rsidRPr="00215D14">
        <w:rPr>
          <w:rFonts w:cs="Arial"/>
        </w:rPr>
        <w:t xml:space="preserve"> </w:t>
      </w:r>
      <w:r w:rsidRPr="00215D14">
        <w:rPr>
          <w:rFonts w:cs="Arial"/>
        </w:rPr>
        <w:t xml:space="preserve">position, </w:t>
      </w:r>
      <w:r w:rsidR="000D344E" w:rsidRPr="00215D14">
        <w:rPr>
          <w:rFonts w:cs="Arial"/>
        </w:rPr>
        <w:t xml:space="preserve">minimum </w:t>
      </w:r>
      <w:r w:rsidRPr="00215D14">
        <w:rPr>
          <w:rFonts w:cs="Arial"/>
        </w:rPr>
        <w:t>qualifications, required knowledge and education, skills, hours of work and wage rate.</w:t>
      </w:r>
      <w:r w:rsidR="00914956" w:rsidRPr="00215D14">
        <w:rPr>
          <w:rFonts w:cs="Arial"/>
        </w:rPr>
        <w:t xml:space="preserve"> </w:t>
      </w:r>
      <w:r w:rsidR="000D344E" w:rsidRPr="00215D14">
        <w:rPr>
          <w:rFonts w:cs="Arial"/>
        </w:rPr>
        <w:t>Qualifications may not be established in an arbitrary or discriminatory manner and shall be consistent with the job description, where one exists.</w:t>
      </w:r>
      <w:r w:rsidR="00914956" w:rsidRPr="00215D14">
        <w:rPr>
          <w:rFonts w:cs="Arial"/>
        </w:rPr>
        <w:t xml:space="preserve"> </w:t>
      </w:r>
      <w:r w:rsidRPr="00215D14">
        <w:rPr>
          <w:rFonts w:cs="Arial"/>
        </w:rPr>
        <w:tab/>
      </w:r>
    </w:p>
    <w:p w14:paraId="62918280" w14:textId="77777777" w:rsidR="00420FD6" w:rsidRPr="00215D14" w:rsidRDefault="00420FD6" w:rsidP="008F49A4">
      <w:pPr>
        <w:jc w:val="left"/>
        <w:rPr>
          <w:rFonts w:cs="Arial"/>
        </w:rPr>
      </w:pPr>
    </w:p>
    <w:p w14:paraId="0348505B" w14:textId="6CE8FB00" w:rsidR="000D344E" w:rsidRPr="00215D14" w:rsidRDefault="00CD752D" w:rsidP="008F49A4">
      <w:pPr>
        <w:ind w:left="720" w:hanging="720"/>
        <w:jc w:val="left"/>
        <w:rPr>
          <w:rFonts w:eastAsia="Calibri" w:cs="Arial"/>
        </w:rPr>
      </w:pPr>
      <w:r w:rsidRPr="00215D14">
        <w:rPr>
          <w:rFonts w:cs="Arial"/>
        </w:rPr>
        <w:t>26.5</w:t>
      </w:r>
      <w:r w:rsidR="00420FD6" w:rsidRPr="00215D14">
        <w:rPr>
          <w:rFonts w:cs="Arial"/>
        </w:rPr>
        <w:tab/>
      </w:r>
      <w:r w:rsidRPr="00215D14">
        <w:rPr>
          <w:rFonts w:eastAsia="Calibri" w:cs="Arial"/>
        </w:rPr>
        <w:t xml:space="preserve">The </w:t>
      </w:r>
      <w:r w:rsidR="00407B1E">
        <w:rPr>
          <w:rFonts w:eastAsia="Calibri" w:cs="Arial"/>
        </w:rPr>
        <w:t>Employer</w:t>
      </w:r>
      <w:r w:rsidRPr="00215D14">
        <w:rPr>
          <w:rFonts w:eastAsia="Calibri" w:cs="Arial"/>
        </w:rPr>
        <w:t xml:space="preserve"> shall consider the minimum required qualifications, the Applicant’s qualifications, skill, experience</w:t>
      </w:r>
      <w:r w:rsidR="006038D8" w:rsidRPr="00215D14">
        <w:rPr>
          <w:rFonts w:eastAsia="Calibri" w:cs="Arial"/>
        </w:rPr>
        <w:t>,</w:t>
      </w:r>
      <w:r w:rsidRPr="00215D14">
        <w:rPr>
          <w:rFonts w:eastAsia="Calibri" w:cs="Arial"/>
        </w:rPr>
        <w:t xml:space="preserve"> and ability to satisfactorily perform the requirements of the posted position.</w:t>
      </w:r>
      <w:r w:rsidR="00914956" w:rsidRPr="00215D14">
        <w:rPr>
          <w:rFonts w:eastAsia="Calibri" w:cs="Arial"/>
        </w:rPr>
        <w:t xml:space="preserve"> </w:t>
      </w:r>
      <w:r w:rsidRPr="00215D14">
        <w:rPr>
          <w:rFonts w:eastAsia="Calibri" w:cs="Arial"/>
        </w:rPr>
        <w:t xml:space="preserve">In any competition where internal and/or external candidates are being considered by the </w:t>
      </w:r>
      <w:r w:rsidR="00407B1E">
        <w:rPr>
          <w:rFonts w:eastAsia="Calibri" w:cs="Arial"/>
        </w:rPr>
        <w:t>Employer</w:t>
      </w:r>
      <w:r w:rsidRPr="00215D14">
        <w:rPr>
          <w:rFonts w:eastAsia="Calibri" w:cs="Arial"/>
        </w:rPr>
        <w:t xml:space="preserve"> the following will apply:</w:t>
      </w:r>
      <w:r w:rsidRPr="00215D14">
        <w:rPr>
          <w:rFonts w:eastAsia="Calibri" w:cs="Arial"/>
        </w:rPr>
        <w:tab/>
      </w:r>
    </w:p>
    <w:p w14:paraId="083F5D19" w14:textId="77777777" w:rsidR="000D344E" w:rsidRPr="00215D14" w:rsidRDefault="00CD752D" w:rsidP="008F49A4">
      <w:pPr>
        <w:ind w:left="2160" w:hanging="1440"/>
        <w:jc w:val="left"/>
        <w:rPr>
          <w:rFonts w:eastAsia="Calibri" w:cs="Arial"/>
        </w:rPr>
      </w:pPr>
      <w:r w:rsidRPr="00215D14">
        <w:rPr>
          <w:rFonts w:eastAsia="Calibri" w:cs="Arial"/>
        </w:rPr>
        <w:lastRenderedPageBreak/>
        <w:t>26.5.1</w:t>
      </w:r>
      <w:r w:rsidRPr="00215D14">
        <w:rPr>
          <w:rFonts w:eastAsia="Calibri" w:cs="Arial"/>
        </w:rPr>
        <w:tab/>
      </w:r>
      <w:r w:rsidRPr="00215D14">
        <w:rPr>
          <w:rFonts w:eastAsia="Calibri" w:cs="Arial"/>
        </w:rPr>
        <w:t>Where the qualifications, experience, skill and ability, of the internal and external applicant are comparable, preference shall be given to the internal applicant;</w:t>
      </w:r>
    </w:p>
    <w:p w14:paraId="01E337BE" w14:textId="77777777" w:rsidR="000D344E" w:rsidRPr="00215D14" w:rsidRDefault="000D344E" w:rsidP="008F49A4">
      <w:pPr>
        <w:ind w:left="2160" w:hanging="1440"/>
        <w:jc w:val="left"/>
        <w:rPr>
          <w:rFonts w:eastAsia="Calibri" w:cs="Arial"/>
        </w:rPr>
      </w:pPr>
    </w:p>
    <w:p w14:paraId="04DE2C37" w14:textId="77777777" w:rsidR="000D344E" w:rsidRPr="00215D14" w:rsidRDefault="00CD752D" w:rsidP="008F49A4">
      <w:pPr>
        <w:ind w:left="2160" w:hanging="1440"/>
        <w:jc w:val="left"/>
        <w:rPr>
          <w:rFonts w:eastAsia="Calibri" w:cs="Arial"/>
        </w:rPr>
      </w:pPr>
      <w:r w:rsidRPr="00215D14">
        <w:rPr>
          <w:rFonts w:eastAsia="Calibri" w:cs="Arial"/>
        </w:rPr>
        <w:t>26.5.2</w:t>
      </w:r>
      <w:r w:rsidRPr="00215D14">
        <w:rPr>
          <w:rFonts w:eastAsia="Calibri" w:cs="Arial"/>
        </w:rPr>
        <w:tab/>
        <w:t>Where the qualifications, experience, skill and ability, of two or more internal applicants are comparable, preference shall be given to the internal applicant with the most seniority.</w:t>
      </w:r>
    </w:p>
    <w:p w14:paraId="5A52E70B" w14:textId="77777777" w:rsidR="00722E03" w:rsidRPr="00215D14" w:rsidRDefault="00722E03" w:rsidP="008F49A4">
      <w:pPr>
        <w:ind w:left="720" w:hanging="720"/>
        <w:jc w:val="left"/>
        <w:rPr>
          <w:rFonts w:cs="Arial"/>
        </w:rPr>
      </w:pPr>
    </w:p>
    <w:p w14:paraId="3976693E" w14:textId="18770502" w:rsidR="00385E6C" w:rsidRPr="00215D14" w:rsidRDefault="00CD752D" w:rsidP="007E0FAD">
      <w:pPr>
        <w:ind w:left="720" w:hanging="720"/>
        <w:jc w:val="left"/>
        <w:rPr>
          <w:rFonts w:cs="Arial"/>
        </w:rPr>
      </w:pPr>
      <w:r w:rsidRPr="00215D14">
        <w:rPr>
          <w:rFonts w:cs="Arial"/>
        </w:rPr>
        <w:t>26.6</w:t>
      </w:r>
      <w:r w:rsidRPr="00215D14">
        <w:rPr>
          <w:rFonts w:cs="Arial"/>
        </w:rPr>
        <w:tab/>
        <w:t xml:space="preserve">Temporary Positions will be posted and filled in accordance with this </w:t>
      </w:r>
      <w:r w:rsidR="00A50899" w:rsidRPr="00215D14">
        <w:rPr>
          <w:rFonts w:cs="Arial"/>
        </w:rPr>
        <w:t>Article</w:t>
      </w:r>
      <w:r w:rsidRPr="00215D14">
        <w:rPr>
          <w:rFonts w:cs="Arial"/>
        </w:rPr>
        <w:t>.</w:t>
      </w:r>
      <w:r w:rsidR="00914956" w:rsidRPr="00215D14">
        <w:rPr>
          <w:rFonts w:cs="Arial"/>
        </w:rPr>
        <w:t xml:space="preserve"> </w:t>
      </w:r>
      <w:r w:rsidR="00A86E2F">
        <w:rPr>
          <w:rFonts w:cs="Arial"/>
        </w:rPr>
        <w:t>Employee</w:t>
      </w:r>
      <w:r w:rsidRPr="00215D14">
        <w:rPr>
          <w:rFonts w:cs="Arial"/>
        </w:rPr>
        <w:t>s who apply for and are awarded a temporary position will be subject to the rate of pay of the temporary position.</w:t>
      </w:r>
      <w:r w:rsidR="00914956" w:rsidRPr="00215D14">
        <w:rPr>
          <w:rFonts w:cs="Arial"/>
        </w:rPr>
        <w:t xml:space="preserve"> </w:t>
      </w:r>
      <w:r w:rsidRPr="00215D14">
        <w:rPr>
          <w:rFonts w:cs="Arial"/>
        </w:rPr>
        <w:t xml:space="preserve">If the </w:t>
      </w:r>
      <w:r w:rsidR="00A86E2F">
        <w:rPr>
          <w:rFonts w:cs="Arial"/>
        </w:rPr>
        <w:t>Employee</w:t>
      </w:r>
      <w:r w:rsidRPr="00215D14">
        <w:rPr>
          <w:rFonts w:cs="Arial"/>
        </w:rPr>
        <w:t xml:space="preserve">’s salary is equivalent to </w:t>
      </w:r>
      <w:r w:rsidR="002A38BB">
        <w:rPr>
          <w:rFonts w:cs="Arial"/>
        </w:rPr>
        <w:t>that of the advertised position,</w:t>
      </w:r>
      <w:r w:rsidRPr="00215D14">
        <w:rPr>
          <w:rFonts w:cs="Arial"/>
        </w:rPr>
        <w:t xml:space="preserve"> the </w:t>
      </w:r>
      <w:r w:rsidR="00A86E2F">
        <w:rPr>
          <w:rFonts w:cs="Arial"/>
        </w:rPr>
        <w:t>Employee</w:t>
      </w:r>
      <w:r w:rsidRPr="00215D14">
        <w:rPr>
          <w:rFonts w:cs="Arial"/>
        </w:rPr>
        <w:t xml:space="preserve"> will </w:t>
      </w:r>
      <w:r w:rsidR="007B43CE">
        <w:rPr>
          <w:rFonts w:cs="Arial"/>
        </w:rPr>
        <w:t>remain at their salary</w:t>
      </w:r>
      <w:r w:rsidRPr="00215D14">
        <w:rPr>
          <w:rFonts w:cs="Arial"/>
        </w:rPr>
        <w:t>.</w:t>
      </w:r>
    </w:p>
    <w:p w14:paraId="0EB0502F" w14:textId="77777777" w:rsidR="00385E6C" w:rsidRPr="00215D14" w:rsidRDefault="00385E6C" w:rsidP="008F49A4">
      <w:pPr>
        <w:jc w:val="left"/>
        <w:rPr>
          <w:rFonts w:cs="Arial"/>
        </w:rPr>
      </w:pPr>
    </w:p>
    <w:p w14:paraId="1D00DAB1" w14:textId="48963B67" w:rsidR="00722E03" w:rsidRPr="00215D14" w:rsidRDefault="00CD752D" w:rsidP="008F49A4">
      <w:pPr>
        <w:ind w:left="720"/>
        <w:jc w:val="left"/>
        <w:rPr>
          <w:rFonts w:cs="Arial"/>
        </w:rPr>
      </w:pPr>
      <w:r w:rsidRPr="00215D14">
        <w:rPr>
          <w:rFonts w:cs="Arial"/>
        </w:rPr>
        <w:t xml:space="preserve">The </w:t>
      </w:r>
      <w:r w:rsidR="00A86E2F">
        <w:rPr>
          <w:rFonts w:cs="Arial"/>
        </w:rPr>
        <w:t>Employee</w:t>
      </w:r>
      <w:r w:rsidRPr="00215D14">
        <w:rPr>
          <w:rFonts w:cs="Arial"/>
        </w:rPr>
        <w:t xml:space="preserve"> will also continue to receive all </w:t>
      </w:r>
      <w:r w:rsidRPr="00215D14">
        <w:rPr>
          <w:rFonts w:cs="Arial"/>
        </w:rPr>
        <w:t xml:space="preserve">other benefits eligible under the </w:t>
      </w:r>
      <w:r w:rsidR="002A38BB">
        <w:rPr>
          <w:rFonts w:cs="Arial"/>
        </w:rPr>
        <w:t>C</w:t>
      </w:r>
      <w:r w:rsidRPr="00215D14">
        <w:rPr>
          <w:rFonts w:cs="Arial"/>
        </w:rPr>
        <w:t xml:space="preserve">ollective </w:t>
      </w:r>
      <w:r w:rsidR="002A38BB">
        <w:rPr>
          <w:rFonts w:cs="Arial"/>
        </w:rPr>
        <w:t>A</w:t>
      </w:r>
      <w:r w:rsidRPr="00215D14">
        <w:rPr>
          <w:rFonts w:cs="Arial"/>
        </w:rPr>
        <w:t>greement and will be able to return to their original position without loss of seniority at the conclusion of the temporary</w:t>
      </w:r>
      <w:r w:rsidR="00385E6C" w:rsidRPr="00215D14">
        <w:rPr>
          <w:rFonts w:cs="Arial"/>
        </w:rPr>
        <w:t xml:space="preserve"> </w:t>
      </w:r>
      <w:r w:rsidRPr="00215D14">
        <w:rPr>
          <w:rFonts w:cs="Arial"/>
        </w:rPr>
        <w:t>position.</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’s position that </w:t>
      </w:r>
      <w:r w:rsidR="00FB0151" w:rsidRPr="00215D14">
        <w:rPr>
          <w:rFonts w:cs="Arial"/>
        </w:rPr>
        <w:t>they</w:t>
      </w:r>
      <w:r w:rsidRPr="00215D14">
        <w:rPr>
          <w:rFonts w:cs="Arial"/>
        </w:rPr>
        <w:t xml:space="preserve"> will be vacating for the temporary</w:t>
      </w:r>
      <w:r w:rsidR="00385E6C" w:rsidRPr="00215D14">
        <w:rPr>
          <w:rFonts w:cs="Arial"/>
        </w:rPr>
        <w:t xml:space="preserve"> </w:t>
      </w:r>
      <w:r w:rsidRPr="00215D14">
        <w:rPr>
          <w:rFonts w:cs="Arial"/>
        </w:rPr>
        <w:t>position, will be back-filled only as a temporary position.</w:t>
      </w:r>
    </w:p>
    <w:p w14:paraId="44D273F2" w14:textId="77777777" w:rsidR="005D14D4" w:rsidRPr="00215D14" w:rsidRDefault="005D14D4" w:rsidP="008F49A4">
      <w:pPr>
        <w:jc w:val="left"/>
        <w:rPr>
          <w:rFonts w:cs="Arial"/>
        </w:rPr>
      </w:pPr>
    </w:p>
    <w:p w14:paraId="58B6D4DE" w14:textId="43698CA3" w:rsidR="00385E6C" w:rsidRPr="00215D14" w:rsidRDefault="00CD752D" w:rsidP="008F49A4">
      <w:pPr>
        <w:ind w:left="720" w:hanging="720"/>
        <w:jc w:val="left"/>
        <w:rPr>
          <w:rFonts w:cs="Arial"/>
        </w:rPr>
      </w:pPr>
      <w:r w:rsidRPr="00215D14">
        <w:rPr>
          <w:rFonts w:cs="Arial"/>
        </w:rPr>
        <w:t>26.7</w:t>
      </w:r>
      <w:r w:rsidRPr="00215D14">
        <w:rPr>
          <w:rFonts w:cs="Arial"/>
        </w:rPr>
        <w:tab/>
        <w:t xml:space="preserve">When a permanent </w:t>
      </w:r>
      <w:r w:rsidR="00A86E2F">
        <w:rPr>
          <w:rFonts w:cs="Arial"/>
        </w:rPr>
        <w:t>Employee</w:t>
      </w:r>
      <w:r w:rsidRPr="00215D14">
        <w:rPr>
          <w:rFonts w:cs="Arial"/>
        </w:rPr>
        <w:t xml:space="preserve"> is the successful applicant for another position within the </w:t>
      </w:r>
      <w:r w:rsidR="00914594" w:rsidRPr="00215D14">
        <w:rPr>
          <w:rFonts w:cs="Arial"/>
        </w:rPr>
        <w:t>Bargaining Unit</w:t>
      </w:r>
      <w:r w:rsidRPr="00215D14">
        <w:rPr>
          <w:rFonts w:cs="Arial"/>
        </w:rPr>
        <w:t xml:space="preserve">, the </w:t>
      </w:r>
      <w:r w:rsidR="00A86E2F">
        <w:rPr>
          <w:rFonts w:cs="Arial"/>
        </w:rPr>
        <w:t>Employee</w:t>
      </w:r>
      <w:r w:rsidRPr="00215D14">
        <w:rPr>
          <w:rFonts w:cs="Arial"/>
        </w:rPr>
        <w:t xml:space="preserve"> shall be given a trial period of six (6) months.</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w:t>
      </w:r>
      <w:r w:rsidR="00E03483" w:rsidRPr="00215D14">
        <w:rPr>
          <w:rFonts w:cs="Arial"/>
        </w:rPr>
        <w:t xml:space="preserve"> </w:t>
      </w:r>
      <w:r w:rsidRPr="00215D14">
        <w:rPr>
          <w:rFonts w:cs="Arial"/>
        </w:rPr>
        <w:t xml:space="preserve">assess the </w:t>
      </w:r>
      <w:r w:rsidR="00A86E2F">
        <w:rPr>
          <w:rFonts w:cs="Arial"/>
        </w:rPr>
        <w:t>Employee</w:t>
      </w:r>
      <w:r w:rsidRPr="00215D14">
        <w:rPr>
          <w:rFonts w:cs="Arial"/>
        </w:rPr>
        <w:t xml:space="preserve"> during the trial period and, provided, the </w:t>
      </w:r>
      <w:r w:rsidR="00A86E2F">
        <w:rPr>
          <w:rFonts w:cs="Arial"/>
        </w:rPr>
        <w:t>Employee</w:t>
      </w:r>
      <w:r w:rsidRPr="00215D14">
        <w:rPr>
          <w:rFonts w:cs="Arial"/>
        </w:rPr>
        <w:t xml:space="preserve"> performs the duties and responsibilities of the new job to the satisfaction of the </w:t>
      </w:r>
      <w:r w:rsidR="00407B1E">
        <w:rPr>
          <w:rFonts w:cs="Arial"/>
        </w:rPr>
        <w:t>Employer</w:t>
      </w:r>
      <w:r w:rsidRPr="00215D14">
        <w:rPr>
          <w:rFonts w:cs="Arial"/>
        </w:rPr>
        <w:t xml:space="preserve">, the </w:t>
      </w:r>
      <w:r w:rsidR="00A86E2F">
        <w:rPr>
          <w:rFonts w:cs="Arial"/>
        </w:rPr>
        <w:t>Employee</w:t>
      </w:r>
      <w:r w:rsidR="00E03483" w:rsidRPr="00215D14">
        <w:rPr>
          <w:rFonts w:cs="Arial"/>
        </w:rPr>
        <w:t xml:space="preserve"> shall be declared permanent in the new job after the six (6) month trial period.</w:t>
      </w:r>
      <w:r w:rsidR="00914956" w:rsidRPr="00215D14">
        <w:rPr>
          <w:rFonts w:cs="Arial"/>
        </w:rPr>
        <w:t xml:space="preserve"> </w:t>
      </w:r>
      <w:r w:rsidR="00E03483" w:rsidRPr="00215D14">
        <w:rPr>
          <w:rFonts w:cs="Arial"/>
        </w:rPr>
        <w:t xml:space="preserve">The </w:t>
      </w:r>
      <w:r w:rsidR="00407B1E">
        <w:rPr>
          <w:rFonts w:cs="Arial"/>
        </w:rPr>
        <w:t>Employer</w:t>
      </w:r>
      <w:r w:rsidR="00E03483" w:rsidRPr="00215D14">
        <w:rPr>
          <w:rFonts w:cs="Arial"/>
        </w:rPr>
        <w:t xml:space="preserve"> shall provide on the job training specific to the role as required during the trial period.</w:t>
      </w:r>
    </w:p>
    <w:p w14:paraId="79112D33" w14:textId="77777777" w:rsidR="00385E6C" w:rsidRPr="00215D14" w:rsidRDefault="00385E6C" w:rsidP="008F49A4">
      <w:pPr>
        <w:ind w:left="720" w:hanging="720"/>
        <w:jc w:val="left"/>
        <w:rPr>
          <w:rFonts w:cs="Arial"/>
        </w:rPr>
      </w:pPr>
    </w:p>
    <w:p w14:paraId="22FFF497" w14:textId="6FC454E5" w:rsidR="005D14D4" w:rsidRDefault="00CD752D" w:rsidP="008F49A4">
      <w:pPr>
        <w:ind w:left="720"/>
        <w:jc w:val="left"/>
        <w:rPr>
          <w:rFonts w:cs="Arial"/>
        </w:rPr>
      </w:pPr>
      <w:r w:rsidRPr="00215D14">
        <w:rPr>
          <w:rFonts w:cs="Arial"/>
        </w:rPr>
        <w:t xml:space="preserve">In the event the </w:t>
      </w:r>
      <w:r w:rsidR="00A86E2F">
        <w:rPr>
          <w:rFonts w:cs="Arial"/>
        </w:rPr>
        <w:t>Employee</w:t>
      </w:r>
      <w:r w:rsidRPr="00215D14">
        <w:rPr>
          <w:rFonts w:cs="Arial"/>
        </w:rPr>
        <w:t xml:space="preserve"> proves unsatisfactory in the new job during the trial period, or if the </w:t>
      </w:r>
      <w:r w:rsidR="00A86E2F">
        <w:rPr>
          <w:rFonts w:cs="Arial"/>
        </w:rPr>
        <w:t>Employee</w:t>
      </w:r>
      <w:r w:rsidRPr="00215D14">
        <w:rPr>
          <w:rFonts w:cs="Arial"/>
        </w:rPr>
        <w:t xml:space="preserve"> is unable or unwilling to continue to perform the duties of the new job, they shall be returned to their former position, wage or salary rate, without loss of seniority.</w:t>
      </w:r>
      <w:r w:rsidR="00914956" w:rsidRPr="00215D14">
        <w:rPr>
          <w:rFonts w:cs="Arial"/>
        </w:rPr>
        <w:t xml:space="preserve"> </w:t>
      </w:r>
      <w:r w:rsidRPr="00215D14">
        <w:rPr>
          <w:rFonts w:cs="Arial"/>
        </w:rPr>
        <w:t xml:space="preserve">Any other </w:t>
      </w:r>
      <w:r w:rsidR="00A86E2F">
        <w:rPr>
          <w:rFonts w:cs="Arial"/>
        </w:rPr>
        <w:t>Employee</w:t>
      </w:r>
      <w:r w:rsidRPr="00215D14">
        <w:rPr>
          <w:rFonts w:cs="Arial"/>
        </w:rPr>
        <w:t>(s) promoted or transferred because of the rearrangement pf positions shall also be returned to their former position, wage or salary rate, without loss of seniority.</w:t>
      </w:r>
    </w:p>
    <w:p w14:paraId="22359DBB" w14:textId="77777777" w:rsidR="00884F3A" w:rsidRDefault="00884F3A" w:rsidP="008F49A4">
      <w:pPr>
        <w:ind w:left="720"/>
        <w:jc w:val="left"/>
        <w:rPr>
          <w:rFonts w:cs="Arial"/>
        </w:rPr>
      </w:pPr>
    </w:p>
    <w:p w14:paraId="25E5BD3C" w14:textId="60F51001" w:rsidR="00884F3A" w:rsidRPr="008F6A99" w:rsidRDefault="00884F3A" w:rsidP="00884F3A">
      <w:pPr>
        <w:ind w:left="720" w:hanging="720"/>
        <w:jc w:val="left"/>
        <w:rPr>
          <w:rFonts w:cs="Arial"/>
        </w:rPr>
      </w:pPr>
      <w:r w:rsidRPr="008F6A99">
        <w:rPr>
          <w:rFonts w:cs="Arial"/>
        </w:rPr>
        <w:t>26.</w:t>
      </w:r>
      <w:r>
        <w:rPr>
          <w:rFonts w:cs="Arial"/>
        </w:rPr>
        <w:t>8</w:t>
      </w:r>
      <w:r w:rsidRPr="008F6A99">
        <w:rPr>
          <w:rFonts w:cs="Arial"/>
        </w:rPr>
        <w:tab/>
      </w:r>
      <w:r w:rsidR="00A86E2F">
        <w:rPr>
          <w:rFonts w:cs="Arial"/>
        </w:rPr>
        <w:t>Employee</w:t>
      </w:r>
      <w:r w:rsidRPr="008F6A99">
        <w:rPr>
          <w:rFonts w:cs="Arial"/>
        </w:rPr>
        <w:t>s who are successful at a posting to which there is a different rate of pay than their current rate of pay, shall be paid the new rate of pay three (3) months from the date they are declared the successful candidate, unless they move to the new position sooner.</w:t>
      </w:r>
    </w:p>
    <w:p w14:paraId="79996595" w14:textId="77777777" w:rsidR="00884F3A" w:rsidRPr="008F6A99" w:rsidRDefault="00884F3A" w:rsidP="00884F3A">
      <w:pPr>
        <w:ind w:left="720" w:hanging="720"/>
        <w:jc w:val="left"/>
        <w:rPr>
          <w:rFonts w:cs="Arial"/>
          <w:b/>
          <w:bCs/>
        </w:rPr>
      </w:pPr>
    </w:p>
    <w:p w14:paraId="0CDB0D94" w14:textId="5DCFE0FA" w:rsidR="00884F3A" w:rsidRPr="00884F3A" w:rsidRDefault="00884F3A" w:rsidP="00884F3A">
      <w:pPr>
        <w:ind w:left="720" w:hanging="720"/>
        <w:jc w:val="left"/>
        <w:rPr>
          <w:rFonts w:cs="Arial"/>
        </w:rPr>
      </w:pPr>
      <w:r w:rsidRPr="00884F3A">
        <w:rPr>
          <w:rFonts w:cs="Arial"/>
        </w:rPr>
        <w:t>26.</w:t>
      </w:r>
      <w:r>
        <w:rPr>
          <w:rFonts w:cs="Arial"/>
        </w:rPr>
        <w:t>9</w:t>
      </w:r>
      <w:r>
        <w:rPr>
          <w:rFonts w:cs="Arial"/>
        </w:rPr>
        <w:tab/>
      </w:r>
      <w:r w:rsidR="00A86E2F">
        <w:rPr>
          <w:rFonts w:cs="Arial"/>
        </w:rPr>
        <w:t>Employee</w:t>
      </w:r>
      <w:r w:rsidRPr="00884F3A">
        <w:rPr>
          <w:rFonts w:cs="Arial"/>
        </w:rPr>
        <w:t>s who apply for and are successful in a job posting during their probationary period must:</w:t>
      </w:r>
    </w:p>
    <w:p w14:paraId="4AA49166" w14:textId="77777777" w:rsidR="00884F3A" w:rsidRPr="00884F3A" w:rsidRDefault="00884F3A" w:rsidP="00884F3A">
      <w:pPr>
        <w:ind w:left="720"/>
        <w:jc w:val="left"/>
        <w:rPr>
          <w:rFonts w:cs="Arial"/>
        </w:rPr>
      </w:pPr>
    </w:p>
    <w:p w14:paraId="266ADD75" w14:textId="77777777" w:rsidR="00884F3A" w:rsidRPr="00884F3A" w:rsidRDefault="00884F3A" w:rsidP="00884F3A">
      <w:pPr>
        <w:ind w:left="1080" w:hanging="360"/>
        <w:jc w:val="left"/>
        <w:rPr>
          <w:rFonts w:cs="Arial"/>
        </w:rPr>
      </w:pPr>
      <w:r w:rsidRPr="00884F3A">
        <w:rPr>
          <w:rFonts w:cs="Arial"/>
        </w:rPr>
        <w:t>(a)</w:t>
      </w:r>
      <w:r w:rsidRPr="00884F3A">
        <w:rPr>
          <w:rFonts w:cs="Arial"/>
        </w:rPr>
        <w:tab/>
        <w:t>Complete a probationary period of six (6) months in the new position if they have completed less than half of their probationary period in the original position; or</w:t>
      </w:r>
    </w:p>
    <w:p w14:paraId="6CBE9E74" w14:textId="77777777" w:rsidR="00884F3A" w:rsidRPr="00884F3A" w:rsidRDefault="00884F3A" w:rsidP="00884F3A">
      <w:pPr>
        <w:ind w:left="720"/>
        <w:jc w:val="left"/>
        <w:rPr>
          <w:rFonts w:cs="Arial"/>
        </w:rPr>
      </w:pPr>
    </w:p>
    <w:p w14:paraId="67D1B6E2" w14:textId="77777777" w:rsidR="00884F3A" w:rsidRPr="00884F3A" w:rsidRDefault="00884F3A" w:rsidP="00884F3A">
      <w:pPr>
        <w:ind w:left="1080" w:hanging="360"/>
        <w:jc w:val="left"/>
        <w:rPr>
          <w:rFonts w:cs="Arial"/>
        </w:rPr>
      </w:pPr>
      <w:r w:rsidRPr="00884F3A">
        <w:rPr>
          <w:rFonts w:cs="Arial"/>
        </w:rPr>
        <w:t>(b)</w:t>
      </w:r>
      <w:r w:rsidRPr="00884F3A">
        <w:rPr>
          <w:rFonts w:cs="Arial"/>
        </w:rPr>
        <w:tab/>
        <w:t>Complete a three (3) month probationary period in the new position if they have completed more than half of their probationary period in the original position.</w:t>
      </w:r>
    </w:p>
    <w:p w14:paraId="7361E7EC" w14:textId="77777777" w:rsidR="00884F3A" w:rsidRPr="00884F3A" w:rsidRDefault="00884F3A" w:rsidP="00884F3A">
      <w:pPr>
        <w:jc w:val="left"/>
        <w:rPr>
          <w:rFonts w:cs="Arial"/>
          <w:u w:val="single"/>
        </w:rPr>
      </w:pPr>
    </w:p>
    <w:p w14:paraId="0E0B3130" w14:textId="396A80F3" w:rsidR="00884F3A" w:rsidRPr="00884F3A" w:rsidRDefault="00884F3A" w:rsidP="00884F3A">
      <w:pPr>
        <w:ind w:left="1080" w:hanging="360"/>
        <w:jc w:val="left"/>
        <w:rPr>
          <w:rFonts w:eastAsia="Calibri" w:cs="Arial"/>
        </w:rPr>
      </w:pPr>
      <w:r w:rsidRPr="00884F3A">
        <w:rPr>
          <w:rFonts w:eastAsia="Calibri" w:cs="Arial"/>
        </w:rPr>
        <w:t xml:space="preserve">(c) </w:t>
      </w:r>
      <w:r w:rsidR="00A86E2F">
        <w:rPr>
          <w:rFonts w:eastAsia="Calibri" w:cs="Arial"/>
        </w:rPr>
        <w:t>Employee</w:t>
      </w:r>
      <w:r w:rsidRPr="00884F3A">
        <w:rPr>
          <w:rFonts w:eastAsia="Calibri" w:cs="Arial"/>
        </w:rPr>
        <w:t xml:space="preserve">s who complete any additional probationary period in accordance with this article, shall be eligible for participation in applicable pension and benefits plan(s), in accordance with the terms and conditions of the plan(s), as amended from time to time. </w:t>
      </w:r>
    </w:p>
    <w:p w14:paraId="1B5BA56B" w14:textId="77777777" w:rsidR="00884F3A" w:rsidRPr="00215D14" w:rsidRDefault="00884F3A" w:rsidP="008F49A4">
      <w:pPr>
        <w:ind w:left="720"/>
        <w:jc w:val="left"/>
        <w:rPr>
          <w:rFonts w:cs="Arial"/>
        </w:rPr>
      </w:pPr>
    </w:p>
    <w:p w14:paraId="50571075" w14:textId="77777777" w:rsidR="00EF7758" w:rsidRPr="00215D14" w:rsidRDefault="00EF7758" w:rsidP="008F49A4">
      <w:pPr>
        <w:ind w:left="720" w:hanging="720"/>
        <w:jc w:val="left"/>
        <w:rPr>
          <w:rFonts w:cs="Arial"/>
        </w:rPr>
      </w:pPr>
    </w:p>
    <w:p w14:paraId="371F3CE9" w14:textId="605F57D2" w:rsidR="00C4117C" w:rsidRPr="00C4117C" w:rsidRDefault="00CD752D" w:rsidP="008F49A4">
      <w:pPr>
        <w:ind w:left="720" w:hanging="720"/>
        <w:jc w:val="left"/>
        <w:rPr>
          <w:rFonts w:cs="Arial"/>
          <w:b/>
        </w:rPr>
      </w:pPr>
      <w:r w:rsidRPr="00215D14">
        <w:rPr>
          <w:rFonts w:cs="Arial"/>
        </w:rPr>
        <w:t>26.</w:t>
      </w:r>
      <w:r w:rsidR="00884F3A">
        <w:rPr>
          <w:rFonts w:cs="Arial"/>
        </w:rPr>
        <w:t>10</w:t>
      </w:r>
      <w:r w:rsidRPr="00215D14">
        <w:rPr>
          <w:rFonts w:cs="Arial"/>
        </w:rPr>
        <w:tab/>
      </w:r>
      <w:r>
        <w:rPr>
          <w:rFonts w:cs="Arial"/>
          <w:b/>
        </w:rPr>
        <w:t>Operational Team Liaison</w:t>
      </w:r>
    </w:p>
    <w:p w14:paraId="44707968" w14:textId="55D70FE0" w:rsidR="009E5CD3" w:rsidRPr="00215D14" w:rsidRDefault="00CD752D" w:rsidP="00C4117C">
      <w:pPr>
        <w:ind w:left="720"/>
        <w:jc w:val="left"/>
        <w:rPr>
          <w:rFonts w:cs="Arial"/>
        </w:rPr>
      </w:pPr>
      <w:r w:rsidRPr="00215D14">
        <w:rPr>
          <w:rFonts w:cs="Arial"/>
        </w:rPr>
        <w:t xml:space="preserve">The Operational Team Liaison (OTL) provides support and oversight to a </w:t>
      </w:r>
      <w:r w:rsidR="002A38BB">
        <w:rPr>
          <w:rFonts w:cs="Arial"/>
        </w:rPr>
        <w:t>F</w:t>
      </w:r>
      <w:r w:rsidRPr="00215D14">
        <w:rPr>
          <w:rFonts w:cs="Arial"/>
        </w:rPr>
        <w:t xml:space="preserve">unctional </w:t>
      </w:r>
      <w:r w:rsidR="002A38BB">
        <w:rPr>
          <w:rFonts w:cs="Arial"/>
        </w:rPr>
        <w:t>A</w:t>
      </w:r>
      <w:r w:rsidRPr="00215D14">
        <w:rPr>
          <w:rFonts w:cs="Arial"/>
        </w:rPr>
        <w:t>rea within the Municipality.</w:t>
      </w:r>
      <w:r w:rsidR="00914956" w:rsidRPr="00215D14">
        <w:rPr>
          <w:rFonts w:cs="Arial"/>
        </w:rPr>
        <w:t xml:space="preserve"> </w:t>
      </w:r>
      <w:r w:rsidRPr="00215D14">
        <w:rPr>
          <w:rFonts w:cs="Arial"/>
        </w:rPr>
        <w:t xml:space="preserve">Examples of </w:t>
      </w:r>
      <w:r w:rsidR="002A38BB">
        <w:rPr>
          <w:rFonts w:cs="Arial"/>
        </w:rPr>
        <w:t>F</w:t>
      </w:r>
      <w:r w:rsidRPr="00215D14">
        <w:rPr>
          <w:rFonts w:cs="Arial"/>
        </w:rPr>
        <w:t xml:space="preserve">unctional </w:t>
      </w:r>
      <w:r w:rsidR="002A38BB">
        <w:rPr>
          <w:rFonts w:cs="Arial"/>
        </w:rPr>
        <w:t>A</w:t>
      </w:r>
      <w:r w:rsidRPr="00215D14">
        <w:rPr>
          <w:rFonts w:cs="Arial"/>
        </w:rPr>
        <w:t>reas are:</w:t>
      </w:r>
      <w:r w:rsidR="00914956" w:rsidRPr="00215D14">
        <w:rPr>
          <w:rFonts w:cs="Arial"/>
        </w:rPr>
        <w:t xml:space="preserve"> </w:t>
      </w:r>
      <w:r w:rsidRPr="00215D14">
        <w:rPr>
          <w:rFonts w:cs="Arial"/>
        </w:rPr>
        <w:t>Information Technology, Customer Service, Recreation etc.</w:t>
      </w:r>
      <w:r w:rsidR="00914956" w:rsidRPr="00215D14">
        <w:rPr>
          <w:rFonts w:cs="Arial"/>
        </w:rPr>
        <w:t xml:space="preserve"> </w:t>
      </w:r>
      <w:r w:rsidRPr="00215D14">
        <w:rPr>
          <w:rFonts w:cs="Arial"/>
        </w:rPr>
        <w:t>An OTL is not a new position</w:t>
      </w:r>
      <w:r w:rsidR="002A38BB">
        <w:rPr>
          <w:rFonts w:cs="Arial"/>
        </w:rPr>
        <w:t xml:space="preserve">; </w:t>
      </w:r>
      <w:r w:rsidRPr="00215D14">
        <w:rPr>
          <w:rFonts w:cs="Arial"/>
        </w:rPr>
        <w:t xml:space="preserve">it is an assignment of additional duties and can only be filled </w:t>
      </w:r>
      <w:r w:rsidR="00124A16" w:rsidRPr="00215D14">
        <w:rPr>
          <w:rFonts w:cs="Arial"/>
        </w:rPr>
        <w:t>by</w:t>
      </w:r>
      <w:r w:rsidRPr="00215D14">
        <w:rPr>
          <w:rFonts w:cs="Arial"/>
        </w:rPr>
        <w:t xml:space="preserve"> (a) an existing </w:t>
      </w:r>
      <w:r w:rsidR="00914594" w:rsidRPr="00215D14">
        <w:rPr>
          <w:rFonts w:cs="Arial"/>
        </w:rPr>
        <w:t>Bargaining Unit</w:t>
      </w:r>
      <w:r w:rsidRPr="00215D14">
        <w:rPr>
          <w:rFonts w:cs="Arial"/>
        </w:rPr>
        <w:t xml:space="preserve"> member and, who is (b) a team member</w:t>
      </w:r>
      <w:r w:rsidR="00687EC4" w:rsidRPr="00215D14">
        <w:rPr>
          <w:rFonts w:cs="Arial"/>
        </w:rPr>
        <w:t xml:space="preserve"> </w:t>
      </w:r>
      <w:r w:rsidRPr="00215D14">
        <w:rPr>
          <w:rFonts w:cs="Arial"/>
        </w:rPr>
        <w:t>of the Functional Area.</w:t>
      </w:r>
    </w:p>
    <w:p w14:paraId="29EE5E8E" w14:textId="77777777" w:rsidR="00E92A18" w:rsidRPr="00215D14" w:rsidRDefault="00E92A18" w:rsidP="008F49A4">
      <w:pPr>
        <w:jc w:val="left"/>
        <w:rPr>
          <w:rFonts w:cs="Arial"/>
        </w:rPr>
      </w:pPr>
    </w:p>
    <w:p w14:paraId="38AE23E9" w14:textId="77777777" w:rsidR="00E92A18" w:rsidRPr="00215D14" w:rsidRDefault="00CD752D" w:rsidP="008F49A4">
      <w:pPr>
        <w:jc w:val="left"/>
        <w:rPr>
          <w:rFonts w:cs="Arial"/>
        </w:rPr>
      </w:pPr>
      <w:r w:rsidRPr="00215D14">
        <w:rPr>
          <w:rFonts w:cs="Arial"/>
        </w:rPr>
        <w:tab/>
      </w:r>
      <w:r w:rsidR="00687EC4" w:rsidRPr="00215D14">
        <w:rPr>
          <w:rFonts w:cs="Arial"/>
        </w:rPr>
        <w:t xml:space="preserve">Core </w:t>
      </w:r>
      <w:r w:rsidRPr="00215D14">
        <w:rPr>
          <w:rFonts w:cs="Arial"/>
        </w:rPr>
        <w:t>OTL duties are as follows:</w:t>
      </w:r>
    </w:p>
    <w:p w14:paraId="0BA46F93" w14:textId="39CA5CB8" w:rsidR="009E5CD3" w:rsidRPr="00215D14" w:rsidRDefault="00CD752D" w:rsidP="008F49A4">
      <w:pPr>
        <w:numPr>
          <w:ilvl w:val="0"/>
          <w:numId w:val="63"/>
        </w:numPr>
        <w:jc w:val="left"/>
        <w:rPr>
          <w:rFonts w:cs="Arial"/>
        </w:rPr>
      </w:pPr>
      <w:r w:rsidRPr="00215D14">
        <w:rPr>
          <w:rFonts w:cs="Arial"/>
        </w:rPr>
        <w:t xml:space="preserve">Be the </w:t>
      </w:r>
      <w:r w:rsidR="002A38BB">
        <w:rPr>
          <w:rFonts w:cs="Arial"/>
        </w:rPr>
        <w:t>p</w:t>
      </w:r>
      <w:r w:rsidRPr="00215D14">
        <w:rPr>
          <w:rFonts w:cs="Arial"/>
        </w:rPr>
        <w:t xml:space="preserve">rimary liaison with Functional Area staff and the </w:t>
      </w:r>
      <w:r w:rsidR="00E94A06" w:rsidRPr="00215D14">
        <w:rPr>
          <w:rFonts w:cs="Arial"/>
        </w:rPr>
        <w:t>Manager</w:t>
      </w:r>
      <w:r w:rsidRPr="00215D14">
        <w:rPr>
          <w:rFonts w:cs="Arial"/>
        </w:rPr>
        <w:t>;</w:t>
      </w:r>
    </w:p>
    <w:p w14:paraId="3E590A48" w14:textId="77777777" w:rsidR="009E5CD3" w:rsidRPr="00215D14" w:rsidRDefault="00CD752D" w:rsidP="008F49A4">
      <w:pPr>
        <w:numPr>
          <w:ilvl w:val="0"/>
          <w:numId w:val="63"/>
        </w:numPr>
        <w:jc w:val="left"/>
        <w:rPr>
          <w:rFonts w:cs="Arial"/>
        </w:rPr>
      </w:pPr>
      <w:r w:rsidRPr="00215D14">
        <w:rPr>
          <w:rFonts w:cs="Arial"/>
        </w:rPr>
        <w:lastRenderedPageBreak/>
        <w:t>Be responsible for communicating all work projects of the Functional Area to the supporting team members;</w:t>
      </w:r>
    </w:p>
    <w:p w14:paraId="78EC489D" w14:textId="666AA12C" w:rsidR="009E5CD3" w:rsidRPr="00215D14" w:rsidRDefault="00CD752D" w:rsidP="008F49A4">
      <w:pPr>
        <w:numPr>
          <w:ilvl w:val="0"/>
          <w:numId w:val="63"/>
        </w:numPr>
        <w:jc w:val="left"/>
        <w:rPr>
          <w:rFonts w:cs="Arial"/>
        </w:rPr>
      </w:pPr>
      <w:r w:rsidRPr="00215D14">
        <w:rPr>
          <w:rFonts w:cs="Arial"/>
        </w:rPr>
        <w:t xml:space="preserve">Assist the </w:t>
      </w:r>
      <w:bookmarkStart w:id="41" w:name="_Hlk41919130"/>
      <w:r w:rsidR="00E94A06" w:rsidRPr="00215D14">
        <w:rPr>
          <w:rFonts w:cs="Arial"/>
        </w:rPr>
        <w:t>Manager</w:t>
      </w:r>
      <w:bookmarkEnd w:id="41"/>
      <w:r w:rsidRPr="00215D14">
        <w:rPr>
          <w:rFonts w:cs="Arial"/>
        </w:rPr>
        <w:t xml:space="preserve"> to implement the Functional Area </w:t>
      </w:r>
      <w:r w:rsidR="002A38BB">
        <w:rPr>
          <w:rFonts w:cs="Arial"/>
        </w:rPr>
        <w:t>w</w:t>
      </w:r>
      <w:r w:rsidRPr="00215D14">
        <w:rPr>
          <w:rFonts w:cs="Arial"/>
        </w:rPr>
        <w:t xml:space="preserve">ork </w:t>
      </w:r>
      <w:r w:rsidR="002A38BB">
        <w:rPr>
          <w:rFonts w:cs="Arial"/>
        </w:rPr>
        <w:t>p</w:t>
      </w:r>
      <w:r w:rsidRPr="00215D14">
        <w:rPr>
          <w:rFonts w:cs="Arial"/>
        </w:rPr>
        <w:t>lan by monitoring progress, and supporting team members;</w:t>
      </w:r>
    </w:p>
    <w:p w14:paraId="1BAAB4C9" w14:textId="77777777" w:rsidR="009E5CD3" w:rsidRPr="00215D14" w:rsidRDefault="00CD752D" w:rsidP="008F49A4">
      <w:pPr>
        <w:numPr>
          <w:ilvl w:val="0"/>
          <w:numId w:val="63"/>
        </w:numPr>
        <w:jc w:val="left"/>
        <w:rPr>
          <w:rFonts w:cs="Arial"/>
        </w:rPr>
      </w:pPr>
      <w:r w:rsidRPr="00215D14">
        <w:rPr>
          <w:rFonts w:cs="Arial"/>
        </w:rPr>
        <w:t xml:space="preserve">Provide status updates to the </w:t>
      </w:r>
      <w:r w:rsidR="00E94A06" w:rsidRPr="00215D14">
        <w:rPr>
          <w:rFonts w:cs="Arial"/>
        </w:rPr>
        <w:t>Manager</w:t>
      </w:r>
      <w:r w:rsidRPr="00215D14">
        <w:rPr>
          <w:rFonts w:cs="Arial"/>
        </w:rPr>
        <w:t xml:space="preserve"> on team activities on a regular basis;</w:t>
      </w:r>
    </w:p>
    <w:p w14:paraId="7EE63F55" w14:textId="77777777" w:rsidR="009E5CD3" w:rsidRPr="00215D14" w:rsidRDefault="00CD752D" w:rsidP="008F49A4">
      <w:pPr>
        <w:numPr>
          <w:ilvl w:val="0"/>
          <w:numId w:val="63"/>
        </w:numPr>
        <w:jc w:val="left"/>
        <w:rPr>
          <w:rFonts w:cs="Arial"/>
        </w:rPr>
      </w:pPr>
      <w:r w:rsidRPr="00215D14">
        <w:rPr>
          <w:rFonts w:cs="Arial"/>
        </w:rPr>
        <w:t xml:space="preserve">Highlight individual and team successes and communicate all issues or concerns to the </w:t>
      </w:r>
      <w:r w:rsidR="00E94A06" w:rsidRPr="00215D14">
        <w:rPr>
          <w:rFonts w:cs="Arial"/>
        </w:rPr>
        <w:t>Manager</w:t>
      </w:r>
      <w:r w:rsidRPr="00215D14">
        <w:rPr>
          <w:rFonts w:cs="Arial"/>
        </w:rPr>
        <w:t xml:space="preserve"> in an appropriate time frame;</w:t>
      </w:r>
    </w:p>
    <w:p w14:paraId="6218A88C" w14:textId="77777777" w:rsidR="009E5CD3" w:rsidRPr="00215D14" w:rsidRDefault="00CD752D" w:rsidP="008F49A4">
      <w:pPr>
        <w:numPr>
          <w:ilvl w:val="0"/>
          <w:numId w:val="63"/>
        </w:numPr>
        <w:jc w:val="left"/>
        <w:rPr>
          <w:rFonts w:cs="Arial"/>
        </w:rPr>
      </w:pPr>
      <w:r w:rsidRPr="00215D14">
        <w:rPr>
          <w:rFonts w:cs="Arial"/>
        </w:rPr>
        <w:t xml:space="preserve">Work with the </w:t>
      </w:r>
      <w:r w:rsidR="00E94A06" w:rsidRPr="00215D14">
        <w:rPr>
          <w:rFonts w:cs="Arial"/>
        </w:rPr>
        <w:t>Manager</w:t>
      </w:r>
      <w:r w:rsidRPr="00215D14">
        <w:rPr>
          <w:rFonts w:cs="Arial"/>
        </w:rPr>
        <w:t xml:space="preserve"> and team members to ensure staff have the necessary resources to meet individual task o</w:t>
      </w:r>
      <w:r w:rsidR="002634BF" w:rsidRPr="00215D14">
        <w:rPr>
          <w:rFonts w:cs="Arial"/>
        </w:rPr>
        <w:t>r</w:t>
      </w:r>
      <w:r w:rsidRPr="00215D14">
        <w:rPr>
          <w:rFonts w:cs="Arial"/>
        </w:rPr>
        <w:t xml:space="preserve"> project deliverables;</w:t>
      </w:r>
    </w:p>
    <w:p w14:paraId="6706E8AF" w14:textId="77777777" w:rsidR="009E5CD3" w:rsidRPr="00215D14" w:rsidRDefault="00CD752D" w:rsidP="008F49A4">
      <w:pPr>
        <w:numPr>
          <w:ilvl w:val="0"/>
          <w:numId w:val="63"/>
        </w:numPr>
        <w:jc w:val="left"/>
        <w:rPr>
          <w:rFonts w:cs="Arial"/>
        </w:rPr>
      </w:pPr>
      <w:r w:rsidRPr="00215D14">
        <w:rPr>
          <w:rFonts w:cs="Arial"/>
        </w:rPr>
        <w:t xml:space="preserve">As required, gather information from Functional Area team members to provide the </w:t>
      </w:r>
      <w:r w:rsidR="00E94A06" w:rsidRPr="00215D14">
        <w:rPr>
          <w:rFonts w:cs="Arial"/>
        </w:rPr>
        <w:t>Manager</w:t>
      </w:r>
      <w:r w:rsidRPr="00215D14">
        <w:rPr>
          <w:rFonts w:cs="Arial"/>
        </w:rPr>
        <w:t xml:space="preserve"> with necessary and relevant information required for the preparation of the annual operating and/or capital budgets;</w:t>
      </w:r>
    </w:p>
    <w:p w14:paraId="0F197C03" w14:textId="77777777" w:rsidR="009E5CD3" w:rsidRPr="00215D14" w:rsidRDefault="00CD752D" w:rsidP="008F49A4">
      <w:pPr>
        <w:numPr>
          <w:ilvl w:val="0"/>
          <w:numId w:val="63"/>
        </w:numPr>
        <w:jc w:val="left"/>
        <w:rPr>
          <w:rFonts w:cs="Arial"/>
        </w:rPr>
      </w:pPr>
      <w:r w:rsidRPr="00215D14">
        <w:rPr>
          <w:rFonts w:cs="Arial"/>
        </w:rPr>
        <w:t xml:space="preserve">Gather information from Functional Area team members to inform the </w:t>
      </w:r>
      <w:r w:rsidR="00E94A06" w:rsidRPr="00215D14">
        <w:rPr>
          <w:rFonts w:cs="Arial"/>
        </w:rPr>
        <w:t>Manager</w:t>
      </w:r>
      <w:r w:rsidRPr="00215D14">
        <w:rPr>
          <w:rFonts w:cs="Arial"/>
        </w:rPr>
        <w:t xml:space="preserve"> of trends and innovations in the respectiv</w:t>
      </w:r>
      <w:r w:rsidR="00533316" w:rsidRPr="00215D14">
        <w:rPr>
          <w:rFonts w:cs="Arial"/>
        </w:rPr>
        <w:t>e industry for service delivery.</w:t>
      </w:r>
    </w:p>
    <w:p w14:paraId="5FB72AEC" w14:textId="77777777" w:rsidR="001C193D" w:rsidRPr="00215D14" w:rsidRDefault="001C193D" w:rsidP="008F49A4">
      <w:pPr>
        <w:jc w:val="left"/>
        <w:rPr>
          <w:rFonts w:cs="Arial"/>
        </w:rPr>
      </w:pPr>
    </w:p>
    <w:p w14:paraId="10F6838B" w14:textId="77777777" w:rsidR="002758EF" w:rsidRPr="00215D14" w:rsidRDefault="00CD752D" w:rsidP="008F49A4">
      <w:pPr>
        <w:ind w:left="720"/>
        <w:jc w:val="left"/>
        <w:rPr>
          <w:rFonts w:cs="Arial"/>
          <w:b/>
        </w:rPr>
      </w:pPr>
      <w:r w:rsidRPr="00215D14">
        <w:rPr>
          <w:rFonts w:cs="Arial"/>
          <w:b/>
        </w:rPr>
        <w:t>Coaching and Training</w:t>
      </w:r>
    </w:p>
    <w:p w14:paraId="5C211CDF" w14:textId="1CB19129" w:rsidR="002758EF" w:rsidRPr="00215D14" w:rsidRDefault="00CD752D" w:rsidP="008F49A4">
      <w:pPr>
        <w:ind w:left="720"/>
        <w:jc w:val="left"/>
        <w:rPr>
          <w:rFonts w:cs="Arial"/>
        </w:rPr>
      </w:pPr>
      <w:r w:rsidRPr="00215D14">
        <w:rPr>
          <w:rFonts w:cs="Arial"/>
        </w:rPr>
        <w:t xml:space="preserve">The </w:t>
      </w:r>
      <w:r w:rsidR="00407B1E">
        <w:rPr>
          <w:rFonts w:cs="Arial"/>
        </w:rPr>
        <w:t>Employer</w:t>
      </w:r>
      <w:r w:rsidRPr="00215D14">
        <w:rPr>
          <w:rFonts w:cs="Arial"/>
        </w:rPr>
        <w:t xml:space="preserve"> will provide orientation, training, and ongoing coaching to the </w:t>
      </w:r>
      <w:r w:rsidR="00A86E2F">
        <w:rPr>
          <w:rFonts w:cs="Arial"/>
        </w:rPr>
        <w:t>Employee</w:t>
      </w:r>
      <w:r w:rsidRPr="00215D14">
        <w:rPr>
          <w:rFonts w:cs="Arial"/>
        </w:rPr>
        <w:t xml:space="preserve"> chosen as OTL in order to effectively learn and implement the newly assigned duties over a sixty (60) calendar day period.</w:t>
      </w:r>
      <w:r w:rsidR="00914956" w:rsidRPr="00215D14">
        <w:rPr>
          <w:rFonts w:cs="Arial"/>
        </w:rPr>
        <w:t xml:space="preserve"> </w:t>
      </w:r>
      <w:r w:rsidRPr="00215D14">
        <w:rPr>
          <w:rFonts w:cs="Arial"/>
        </w:rPr>
        <w:t xml:space="preserve">If the OTL is not able to meet the expectations by the </w:t>
      </w:r>
      <w:r w:rsidR="00407B1E">
        <w:rPr>
          <w:rFonts w:cs="Arial"/>
        </w:rPr>
        <w:t>Employer</w:t>
      </w:r>
      <w:r w:rsidRPr="00215D14">
        <w:rPr>
          <w:rFonts w:cs="Arial"/>
        </w:rPr>
        <w:t xml:space="preserve">, the </w:t>
      </w:r>
      <w:r w:rsidR="00A86E2F">
        <w:rPr>
          <w:rFonts w:cs="Arial"/>
        </w:rPr>
        <w:t>Employee</w:t>
      </w:r>
      <w:r w:rsidRPr="00215D14">
        <w:rPr>
          <w:rFonts w:cs="Arial"/>
        </w:rPr>
        <w:t xml:space="preserve"> may be given additional support through coaching and training for the next thirty (30) calendar days.</w:t>
      </w:r>
    </w:p>
    <w:p w14:paraId="7D5D8BBF" w14:textId="77777777" w:rsidR="002758EF" w:rsidRPr="00215D14" w:rsidRDefault="002758EF" w:rsidP="008F49A4">
      <w:pPr>
        <w:ind w:left="720"/>
        <w:jc w:val="left"/>
        <w:rPr>
          <w:rFonts w:cs="Arial"/>
        </w:rPr>
      </w:pPr>
    </w:p>
    <w:p w14:paraId="08C71E71" w14:textId="77777777" w:rsidR="002758EF" w:rsidRPr="00215D14" w:rsidRDefault="00CD752D" w:rsidP="008F49A4">
      <w:pPr>
        <w:ind w:left="720"/>
        <w:jc w:val="left"/>
        <w:rPr>
          <w:rFonts w:cs="Arial"/>
          <w:b/>
        </w:rPr>
      </w:pPr>
      <w:r w:rsidRPr="00215D14">
        <w:rPr>
          <w:rFonts w:cs="Arial"/>
          <w:b/>
        </w:rPr>
        <w:t>Termination of OTL Duties</w:t>
      </w:r>
    </w:p>
    <w:p w14:paraId="59E798DC" w14:textId="139FA060" w:rsidR="002758EF" w:rsidRPr="00215D14" w:rsidRDefault="00CD752D" w:rsidP="008F49A4">
      <w:pPr>
        <w:ind w:left="720"/>
        <w:jc w:val="left"/>
        <w:rPr>
          <w:rFonts w:cs="Arial"/>
        </w:rPr>
      </w:pPr>
      <w:r w:rsidRPr="00215D14">
        <w:rPr>
          <w:rFonts w:cs="Arial"/>
        </w:rPr>
        <w:t xml:space="preserve">The </w:t>
      </w:r>
      <w:r w:rsidR="00407B1E">
        <w:rPr>
          <w:rFonts w:cs="Arial"/>
        </w:rPr>
        <w:t>Employer</w:t>
      </w:r>
      <w:r w:rsidRPr="00215D14">
        <w:rPr>
          <w:rFonts w:cs="Arial"/>
        </w:rPr>
        <w:t xml:space="preserve"> reserves the right to remove the OTL duties from an </w:t>
      </w:r>
      <w:r w:rsidR="00A86E2F">
        <w:rPr>
          <w:rFonts w:cs="Arial"/>
        </w:rPr>
        <w:t>Employee</w:t>
      </w:r>
      <w:r w:rsidRPr="00215D14">
        <w:rPr>
          <w:rFonts w:cs="Arial"/>
        </w:rPr>
        <w:t xml:space="preserve"> at any time.</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however</w:t>
      </w:r>
      <w:r w:rsidR="00533316" w:rsidRPr="00215D14">
        <w:rPr>
          <w:rFonts w:cs="Arial"/>
        </w:rPr>
        <w:t>,</w:t>
      </w:r>
      <w:r w:rsidRPr="00215D14">
        <w:rPr>
          <w:rFonts w:cs="Arial"/>
        </w:rPr>
        <w:t xml:space="preserve"> must make a reasonable effort prior to removal of the OTL duties to support the </w:t>
      </w:r>
      <w:r w:rsidR="00A86E2F">
        <w:rPr>
          <w:rFonts w:cs="Arial"/>
        </w:rPr>
        <w:t>Employee</w:t>
      </w:r>
      <w:r w:rsidRPr="00215D14">
        <w:rPr>
          <w:rFonts w:cs="Arial"/>
        </w:rPr>
        <w:t xml:space="preserve"> through coaching and training.</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 may terminate their OTL duties </w:t>
      </w:r>
      <w:r w:rsidR="002F0D9F" w:rsidRPr="00215D14">
        <w:rPr>
          <w:rFonts w:cs="Arial"/>
        </w:rPr>
        <w:t>per</w:t>
      </w:r>
      <w:r w:rsidRPr="00215D14">
        <w:rPr>
          <w:rFonts w:cs="Arial"/>
        </w:rPr>
        <w:t xml:space="preserve"> </w:t>
      </w:r>
      <w:hyperlink w:anchor="_Article_12_–" w:history="1">
        <w:r w:rsidR="00A50899" w:rsidRPr="00215D14">
          <w:rPr>
            <w:rStyle w:val="Hyperlink"/>
            <w:rFonts w:cs="Arial"/>
          </w:rPr>
          <w:t>Article</w:t>
        </w:r>
        <w:r w:rsidRPr="00215D14">
          <w:rPr>
            <w:rStyle w:val="Hyperlink"/>
            <w:rFonts w:cs="Arial"/>
          </w:rPr>
          <w:t xml:space="preserve"> 12.</w:t>
        </w:r>
        <w:r w:rsidR="002166BF" w:rsidRPr="00215D14">
          <w:rPr>
            <w:rStyle w:val="Hyperlink"/>
            <w:rFonts w:cs="Arial"/>
          </w:rPr>
          <w:t>8</w:t>
        </w:r>
      </w:hyperlink>
      <w:r w:rsidRPr="00215D14">
        <w:rPr>
          <w:rFonts w:cs="Arial"/>
        </w:rPr>
        <w:t xml:space="preserve"> by providing two weeks’ notice in writing.</w:t>
      </w:r>
    </w:p>
    <w:p w14:paraId="24E01886" w14:textId="77777777" w:rsidR="002758EF" w:rsidRPr="00215D14" w:rsidRDefault="002758EF" w:rsidP="008F49A4">
      <w:pPr>
        <w:ind w:left="720"/>
        <w:jc w:val="left"/>
        <w:rPr>
          <w:rFonts w:cs="Arial"/>
        </w:rPr>
      </w:pPr>
    </w:p>
    <w:p w14:paraId="44199609" w14:textId="77777777" w:rsidR="002758EF" w:rsidRPr="00215D14" w:rsidRDefault="00CD752D" w:rsidP="008F49A4">
      <w:pPr>
        <w:ind w:left="720"/>
        <w:jc w:val="left"/>
        <w:rPr>
          <w:rFonts w:cs="Arial"/>
          <w:b/>
        </w:rPr>
      </w:pPr>
      <w:r w:rsidRPr="00215D14">
        <w:rPr>
          <w:rFonts w:cs="Arial"/>
          <w:b/>
        </w:rPr>
        <w:t>Job Posting</w:t>
      </w:r>
    </w:p>
    <w:p w14:paraId="249DAA71" w14:textId="580E2C88" w:rsidR="002758EF" w:rsidRPr="00215D14" w:rsidRDefault="00CD752D" w:rsidP="008F49A4">
      <w:pPr>
        <w:ind w:left="720"/>
        <w:jc w:val="left"/>
        <w:rPr>
          <w:rFonts w:cs="Arial"/>
        </w:rPr>
      </w:pPr>
      <w:r w:rsidRPr="00215D14">
        <w:rPr>
          <w:rFonts w:cs="Arial"/>
        </w:rPr>
        <w:t xml:space="preserve">For new OTL postings or OTL postings that have not been posted in the past year, the </w:t>
      </w:r>
      <w:r w:rsidR="00407B1E">
        <w:rPr>
          <w:rFonts w:cs="Arial"/>
        </w:rPr>
        <w:t>Employer</w:t>
      </w:r>
      <w:r w:rsidRPr="00215D14">
        <w:rPr>
          <w:rFonts w:cs="Arial"/>
        </w:rPr>
        <w:t xml:space="preserve"> will create new job postings.</w:t>
      </w:r>
      <w:r w:rsidR="00914956" w:rsidRPr="00215D14">
        <w:rPr>
          <w:rFonts w:cs="Arial"/>
        </w:rPr>
        <w:t xml:space="preserve"> </w:t>
      </w:r>
      <w:r w:rsidRPr="00215D14">
        <w:rPr>
          <w:rFonts w:cs="Arial"/>
        </w:rPr>
        <w:t xml:space="preserve">If an OTL vacancy occurs and the OTL posting was posted in the past year, the </w:t>
      </w:r>
      <w:r w:rsidR="00407B1E">
        <w:rPr>
          <w:rFonts w:cs="Arial"/>
        </w:rPr>
        <w:t>Employer</w:t>
      </w:r>
      <w:r w:rsidRPr="00215D14">
        <w:rPr>
          <w:rFonts w:cs="Arial"/>
        </w:rPr>
        <w:t xml:space="preserve"> may revisit the prior posting and select another successful applicant or the </w:t>
      </w:r>
      <w:r w:rsidR="00407B1E">
        <w:rPr>
          <w:rFonts w:cs="Arial"/>
        </w:rPr>
        <w:t>Employer</w:t>
      </w:r>
      <w:r w:rsidRPr="00215D14">
        <w:rPr>
          <w:rFonts w:cs="Arial"/>
        </w:rPr>
        <w:t xml:space="preserve"> may create a new job posting.</w:t>
      </w:r>
      <w:r w:rsidR="00914956" w:rsidRPr="00215D14">
        <w:rPr>
          <w:rFonts w:cs="Arial"/>
        </w:rPr>
        <w:t xml:space="preserve"> </w:t>
      </w:r>
      <w:r w:rsidRPr="00215D14">
        <w:rPr>
          <w:rFonts w:cs="Arial"/>
        </w:rPr>
        <w:t xml:space="preserve">Postings will be advertised in each </w:t>
      </w:r>
      <w:r w:rsidR="00342233">
        <w:rPr>
          <w:rFonts w:cs="Arial"/>
        </w:rPr>
        <w:t>Functional Area</w:t>
      </w:r>
      <w:r w:rsidRPr="00215D14">
        <w:rPr>
          <w:rFonts w:cs="Arial"/>
        </w:rPr>
        <w:t xml:space="preserve"> and terms of the posting and selection of the successful applicant will follow language as described in </w:t>
      </w:r>
      <w:r w:rsidR="00A50899" w:rsidRPr="00215D14">
        <w:rPr>
          <w:rFonts w:cs="Arial"/>
        </w:rPr>
        <w:t>Article</w:t>
      </w:r>
      <w:r w:rsidRPr="00215D14">
        <w:rPr>
          <w:rFonts w:cs="Arial"/>
        </w:rPr>
        <w:t xml:space="preserve"> 26.</w:t>
      </w:r>
    </w:p>
    <w:p w14:paraId="4FA07C5A" w14:textId="77777777" w:rsidR="002758EF" w:rsidRPr="00215D14" w:rsidRDefault="002758EF" w:rsidP="008F49A4">
      <w:pPr>
        <w:ind w:left="720"/>
        <w:jc w:val="left"/>
        <w:rPr>
          <w:rFonts w:cs="Arial"/>
        </w:rPr>
      </w:pPr>
    </w:p>
    <w:p w14:paraId="5ACF7796" w14:textId="77777777" w:rsidR="002758EF" w:rsidRPr="00215D14" w:rsidRDefault="00CD752D" w:rsidP="008F49A4">
      <w:pPr>
        <w:ind w:left="720"/>
        <w:jc w:val="left"/>
        <w:rPr>
          <w:rFonts w:cs="Arial"/>
          <w:b/>
        </w:rPr>
      </w:pPr>
      <w:r w:rsidRPr="00215D14">
        <w:rPr>
          <w:rFonts w:cs="Arial"/>
          <w:b/>
        </w:rPr>
        <w:t>Pay</w:t>
      </w:r>
    </w:p>
    <w:p w14:paraId="642BAF19" w14:textId="05DA34FB" w:rsidR="002758EF" w:rsidRPr="00215D14" w:rsidRDefault="002A38BB" w:rsidP="008F49A4">
      <w:pPr>
        <w:ind w:left="720"/>
        <w:jc w:val="left"/>
        <w:rPr>
          <w:rFonts w:cs="Arial"/>
        </w:rPr>
      </w:pPr>
      <w:r>
        <w:rPr>
          <w:rFonts w:cs="Arial"/>
        </w:rPr>
        <w:t>Effective Nov</w:t>
      </w:r>
      <w:r w:rsidR="00884F3A">
        <w:rPr>
          <w:rFonts w:cs="Arial"/>
        </w:rPr>
        <w:t>ember</w:t>
      </w:r>
      <w:r>
        <w:rPr>
          <w:rFonts w:cs="Arial"/>
        </w:rPr>
        <w:t xml:space="preserve"> 1</w:t>
      </w:r>
      <w:r w:rsidR="00884F3A">
        <w:rPr>
          <w:rFonts w:cs="Arial"/>
        </w:rPr>
        <w:t>,</w:t>
      </w:r>
      <w:r>
        <w:rPr>
          <w:rFonts w:cs="Arial"/>
        </w:rPr>
        <w:t xml:space="preserve"> 2024 th</w:t>
      </w:r>
      <w:r w:rsidR="00CD752D" w:rsidRPr="00215D14">
        <w:rPr>
          <w:rFonts w:cs="Arial"/>
        </w:rPr>
        <w:t>e rate of pay for the OTL will be $2.</w:t>
      </w:r>
      <w:r w:rsidR="00605B25">
        <w:rPr>
          <w:rFonts w:cs="Arial"/>
        </w:rPr>
        <w:t>71</w:t>
      </w:r>
      <w:r w:rsidR="00CD752D" w:rsidRPr="00215D14">
        <w:rPr>
          <w:rFonts w:cs="Arial"/>
        </w:rPr>
        <w:t xml:space="preserve"> per hour</w:t>
      </w:r>
      <w:r w:rsidR="00884F3A">
        <w:rPr>
          <w:rFonts w:cs="Arial"/>
        </w:rPr>
        <w:t>. This will increase as per the</w:t>
      </w:r>
      <w:r w:rsidR="000D344E" w:rsidRPr="00215D14">
        <w:rPr>
          <w:rFonts w:cs="Arial"/>
        </w:rPr>
        <w:t xml:space="preserve"> negotiated increases on November 1 of each year.</w:t>
      </w:r>
      <w:r w:rsidR="00914956" w:rsidRPr="00215D14">
        <w:rPr>
          <w:rFonts w:cs="Arial"/>
        </w:rPr>
        <w:t xml:space="preserve"> </w:t>
      </w:r>
      <w:r w:rsidR="00CD752D" w:rsidRPr="00215D14">
        <w:rPr>
          <w:rFonts w:cs="Arial"/>
        </w:rPr>
        <w:t xml:space="preserve">The </w:t>
      </w:r>
      <w:r w:rsidR="00A86E2F">
        <w:rPr>
          <w:rFonts w:cs="Arial"/>
        </w:rPr>
        <w:t>Employee</w:t>
      </w:r>
      <w:r w:rsidR="00CD752D" w:rsidRPr="00215D14">
        <w:rPr>
          <w:rFonts w:cs="Arial"/>
        </w:rPr>
        <w:t xml:space="preserve"> may receive their OTL pay increment by any of the following methods: Biweekly, Quarterly, Semi-Annually, or Yearly.</w:t>
      </w:r>
    </w:p>
    <w:p w14:paraId="7AE94AB7" w14:textId="77777777" w:rsidR="00E03483" w:rsidRDefault="00E03483" w:rsidP="008F49A4">
      <w:pPr>
        <w:jc w:val="left"/>
        <w:rPr>
          <w:rFonts w:cs="Arial"/>
        </w:rPr>
      </w:pPr>
    </w:p>
    <w:p w14:paraId="62E43940" w14:textId="77777777" w:rsidR="005D3774" w:rsidRPr="00215D14" w:rsidRDefault="005D3774" w:rsidP="008F49A4">
      <w:pPr>
        <w:jc w:val="left"/>
        <w:rPr>
          <w:rFonts w:cs="Arial"/>
        </w:rPr>
      </w:pPr>
    </w:p>
    <w:p w14:paraId="6875464E" w14:textId="2B07E0DC" w:rsidR="000D344E" w:rsidRPr="00C4117C" w:rsidRDefault="00CD752D" w:rsidP="007E0FAD">
      <w:pPr>
        <w:ind w:left="720" w:hanging="720"/>
        <w:jc w:val="left"/>
        <w:rPr>
          <w:rFonts w:eastAsia="Calibri" w:cs="Arial"/>
          <w:b/>
        </w:rPr>
      </w:pPr>
      <w:r w:rsidRPr="00215D14">
        <w:rPr>
          <w:rFonts w:eastAsia="Calibri" w:cs="Arial"/>
        </w:rPr>
        <w:lastRenderedPageBreak/>
        <w:t>26.</w:t>
      </w:r>
      <w:r w:rsidR="00884F3A">
        <w:rPr>
          <w:rFonts w:eastAsia="Calibri" w:cs="Arial"/>
        </w:rPr>
        <w:t>11</w:t>
      </w:r>
      <w:r w:rsidRPr="00215D14">
        <w:rPr>
          <w:rFonts w:eastAsia="Calibri" w:cs="Arial"/>
        </w:rPr>
        <w:t xml:space="preserve"> </w:t>
      </w:r>
      <w:r w:rsidRPr="00215D14">
        <w:rPr>
          <w:rFonts w:eastAsia="Calibri" w:cs="Arial"/>
        </w:rPr>
        <w:tab/>
      </w:r>
      <w:r w:rsidRPr="00C4117C">
        <w:rPr>
          <w:rFonts w:eastAsia="Calibri" w:cs="Arial"/>
          <w:b/>
        </w:rPr>
        <w:t>Succession Planning</w:t>
      </w:r>
    </w:p>
    <w:p w14:paraId="76171A6A" w14:textId="56641112" w:rsidR="00687EC4" w:rsidRPr="00215D14" w:rsidRDefault="00CD752D" w:rsidP="007E0FAD">
      <w:pPr>
        <w:ind w:left="720"/>
        <w:jc w:val="left"/>
        <w:textAlignment w:val="baseline"/>
        <w:rPr>
          <w:rFonts w:eastAsia="Arial" w:cs="Arial"/>
          <w:spacing w:val="3"/>
          <w:lang w:val="en-US"/>
        </w:rPr>
      </w:pPr>
      <w:r w:rsidRPr="00215D14">
        <w:rPr>
          <w:rFonts w:eastAsia="Arial" w:cs="Arial"/>
          <w:spacing w:val="3"/>
          <w:lang w:val="en-US"/>
        </w:rPr>
        <w:t>Where an incumbent in a position (“i</w:t>
      </w:r>
      <w:r w:rsidRPr="00215D14">
        <w:rPr>
          <w:rFonts w:eastAsia="Arial" w:cs="Arial"/>
          <w:spacing w:val="3"/>
          <w:lang w:val="en-US"/>
        </w:rPr>
        <w:t>ncumbent”) provides at least two (2) months’ advance notice of their departure from a role, e.g. Retirement, M</w:t>
      </w:r>
      <w:r w:rsidR="00860719" w:rsidRPr="00215D14">
        <w:rPr>
          <w:rFonts w:eastAsia="Arial" w:cs="Arial"/>
          <w:spacing w:val="3"/>
          <w:lang w:val="en-US"/>
        </w:rPr>
        <w:t>aternity</w:t>
      </w:r>
      <w:r w:rsidRPr="00215D14">
        <w:rPr>
          <w:rFonts w:eastAsia="Arial" w:cs="Arial"/>
          <w:spacing w:val="3"/>
          <w:lang w:val="en-US"/>
        </w:rPr>
        <w:t xml:space="preserve">/Parental, or Extended Personal Leave, the </w:t>
      </w:r>
      <w:r w:rsidR="00407B1E">
        <w:rPr>
          <w:rFonts w:eastAsia="Arial" w:cs="Arial"/>
          <w:spacing w:val="3"/>
          <w:lang w:val="en-US"/>
        </w:rPr>
        <w:t>Employer</w:t>
      </w:r>
      <w:r w:rsidRPr="00215D14">
        <w:rPr>
          <w:rFonts w:eastAsia="Arial" w:cs="Arial"/>
          <w:spacing w:val="3"/>
          <w:lang w:val="en-US"/>
        </w:rPr>
        <w:t xml:space="preserve"> may post the position internally and select an appropriate internal applicant early (“successor”).</w:t>
      </w:r>
    </w:p>
    <w:p w14:paraId="6F5D4CEA" w14:textId="69004624" w:rsidR="008F6A99" w:rsidRDefault="00CD752D" w:rsidP="008F6A99">
      <w:pPr>
        <w:spacing w:before="279" w:line="271" w:lineRule="exact"/>
        <w:ind w:left="720"/>
        <w:jc w:val="left"/>
        <w:textAlignment w:val="baseline"/>
        <w:rPr>
          <w:rFonts w:eastAsia="Arial" w:cs="Arial"/>
          <w:spacing w:val="3"/>
          <w:lang w:val="en-US"/>
        </w:rPr>
      </w:pPr>
      <w:r w:rsidRPr="00215D14">
        <w:rPr>
          <w:rFonts w:eastAsia="Arial" w:cs="Arial"/>
          <w:spacing w:val="3"/>
          <w:lang w:val="en-US"/>
        </w:rPr>
        <w:t xml:space="preserve">Although the Successor will not start in the role until the Incumbent has departed, the Successor may (a) job shadow, or (b) replace the Incumbent during any long periods of absence (e.g. illness or vacation) prior to their departure. Where the incumbent position has a higher rate of pay, provided replacement pursuant to (b) of this clause is authorized by the </w:t>
      </w:r>
      <w:r w:rsidR="00407B1E">
        <w:rPr>
          <w:rFonts w:eastAsia="Arial" w:cs="Arial"/>
          <w:spacing w:val="3"/>
          <w:lang w:val="en-US"/>
        </w:rPr>
        <w:t>Employer</w:t>
      </w:r>
      <w:r w:rsidRPr="00215D14">
        <w:rPr>
          <w:rFonts w:eastAsia="Arial" w:cs="Arial"/>
          <w:spacing w:val="3"/>
          <w:lang w:val="en-US"/>
        </w:rPr>
        <w:t xml:space="preserve">, the Successor will be paid acting pay </w:t>
      </w:r>
      <w:r w:rsidR="002F0D9F" w:rsidRPr="00215D14">
        <w:rPr>
          <w:rFonts w:eastAsia="Arial" w:cs="Arial"/>
          <w:spacing w:val="3"/>
          <w:lang w:val="en-US"/>
        </w:rPr>
        <w:t>per</w:t>
      </w:r>
      <w:r w:rsidRPr="00215D14">
        <w:rPr>
          <w:rFonts w:eastAsia="Arial" w:cs="Arial"/>
          <w:spacing w:val="3"/>
          <w:lang w:val="en-US"/>
        </w:rPr>
        <w:t xml:space="preserve"> </w:t>
      </w:r>
      <w:hyperlink w:anchor="_Article_29_–" w:history="1">
        <w:r w:rsidR="00A50899" w:rsidRPr="00215D14">
          <w:rPr>
            <w:rStyle w:val="Hyperlink"/>
            <w:rFonts w:eastAsia="Arial" w:cs="Arial"/>
            <w:spacing w:val="3"/>
            <w:lang w:val="en-US"/>
          </w:rPr>
          <w:t>Article</w:t>
        </w:r>
        <w:r w:rsidR="00AB6E8E" w:rsidRPr="00215D14">
          <w:rPr>
            <w:rStyle w:val="Hyperlink"/>
            <w:rFonts w:eastAsia="Arial" w:cs="Arial"/>
            <w:spacing w:val="3"/>
            <w:lang w:val="en-US"/>
          </w:rPr>
          <w:t xml:space="preserve"> </w:t>
        </w:r>
        <w:r w:rsidRPr="00215D14">
          <w:rPr>
            <w:rStyle w:val="Hyperlink"/>
            <w:rFonts w:eastAsia="Arial" w:cs="Arial"/>
            <w:spacing w:val="3"/>
            <w:lang w:val="en-US"/>
          </w:rPr>
          <w:t>29.4</w:t>
        </w:r>
      </w:hyperlink>
      <w:r w:rsidRPr="00215D14">
        <w:rPr>
          <w:rFonts w:eastAsia="Arial" w:cs="Arial"/>
          <w:spacing w:val="3"/>
          <w:lang w:val="en-US"/>
        </w:rPr>
        <w:t xml:space="preserve"> for all hours worked replacing the Incumbent while they are still in the position.</w:t>
      </w:r>
      <w:r w:rsidR="00914956" w:rsidRPr="00215D14">
        <w:rPr>
          <w:rFonts w:eastAsia="Arial" w:cs="Arial"/>
          <w:spacing w:val="3"/>
          <w:lang w:val="en-US"/>
        </w:rPr>
        <w:t xml:space="preserve"> </w:t>
      </w:r>
      <w:r w:rsidRPr="00215D14">
        <w:rPr>
          <w:rFonts w:eastAsia="Arial" w:cs="Arial"/>
          <w:spacing w:val="3"/>
          <w:lang w:val="en-US"/>
        </w:rPr>
        <w:t xml:space="preserve">In the event the Incumbent rescinds their departure from the </w:t>
      </w:r>
      <w:r w:rsidR="00407B1E">
        <w:rPr>
          <w:rFonts w:eastAsia="Arial" w:cs="Arial"/>
          <w:spacing w:val="3"/>
          <w:lang w:val="en-US"/>
        </w:rPr>
        <w:t>Employer</w:t>
      </w:r>
      <w:r w:rsidRPr="00215D14">
        <w:rPr>
          <w:rFonts w:eastAsia="Arial" w:cs="Arial"/>
          <w:spacing w:val="3"/>
          <w:lang w:val="en-US"/>
        </w:rPr>
        <w:t>, the award of the position to the Successor shall be cancelled.</w:t>
      </w:r>
    </w:p>
    <w:p w14:paraId="695CA950" w14:textId="77777777" w:rsidR="008F6A99" w:rsidRDefault="008F6A99" w:rsidP="008F6A99">
      <w:pPr>
        <w:ind w:left="720"/>
        <w:jc w:val="left"/>
        <w:textAlignment w:val="baseline"/>
        <w:rPr>
          <w:rFonts w:eastAsia="Arial" w:cs="Arial"/>
          <w:spacing w:val="3"/>
          <w:lang w:val="en-US"/>
        </w:rPr>
      </w:pPr>
    </w:p>
    <w:p w14:paraId="5A0CA552" w14:textId="684A2073" w:rsidR="008F6A99" w:rsidRPr="00884F3A" w:rsidRDefault="00766401" w:rsidP="008F6A99">
      <w:pPr>
        <w:ind w:left="1080" w:hanging="360"/>
        <w:jc w:val="left"/>
        <w:rPr>
          <w:rFonts w:eastAsia="Calibri" w:cs="Arial"/>
        </w:rPr>
      </w:pPr>
      <w:r w:rsidRPr="00884F3A">
        <w:rPr>
          <w:rFonts w:eastAsia="Calibri" w:cs="Arial"/>
        </w:rPr>
        <w:t xml:space="preserve"> </w:t>
      </w:r>
    </w:p>
    <w:p w14:paraId="322F2783" w14:textId="77777777" w:rsidR="00605B25" w:rsidRDefault="00605B25" w:rsidP="008F49A4">
      <w:pPr>
        <w:spacing w:before="279" w:line="271" w:lineRule="exact"/>
        <w:ind w:left="720"/>
        <w:jc w:val="left"/>
        <w:textAlignment w:val="baseline"/>
        <w:rPr>
          <w:rFonts w:eastAsia="Arial" w:cs="Arial"/>
          <w:spacing w:val="3"/>
          <w:lang w:val="en-US"/>
        </w:rPr>
      </w:pPr>
    </w:p>
    <w:p w14:paraId="560B9592" w14:textId="77777777" w:rsidR="00605B25" w:rsidRDefault="00605B25" w:rsidP="008F49A4">
      <w:pPr>
        <w:spacing w:before="279" w:line="271" w:lineRule="exact"/>
        <w:ind w:left="720"/>
        <w:jc w:val="left"/>
        <w:textAlignment w:val="baseline"/>
        <w:rPr>
          <w:rFonts w:eastAsia="Arial" w:cs="Arial"/>
          <w:spacing w:val="3"/>
          <w:lang w:val="en-US"/>
        </w:rPr>
      </w:pPr>
    </w:p>
    <w:p w14:paraId="1575D8BC" w14:textId="77777777" w:rsidR="005D3774" w:rsidRDefault="005D3774" w:rsidP="008F49A4">
      <w:pPr>
        <w:spacing w:before="279" w:line="271" w:lineRule="exact"/>
        <w:ind w:left="720"/>
        <w:jc w:val="left"/>
        <w:textAlignment w:val="baseline"/>
        <w:rPr>
          <w:rFonts w:eastAsia="Arial" w:cs="Arial"/>
          <w:spacing w:val="3"/>
          <w:lang w:val="en-US"/>
        </w:rPr>
      </w:pPr>
    </w:p>
    <w:p w14:paraId="65085DD7" w14:textId="77777777" w:rsidR="005D3774" w:rsidRDefault="005D3774" w:rsidP="008F49A4">
      <w:pPr>
        <w:spacing w:before="279" w:line="271" w:lineRule="exact"/>
        <w:ind w:left="720"/>
        <w:jc w:val="left"/>
        <w:textAlignment w:val="baseline"/>
        <w:rPr>
          <w:rFonts w:eastAsia="Arial" w:cs="Arial"/>
          <w:spacing w:val="3"/>
          <w:lang w:val="en-US"/>
        </w:rPr>
      </w:pPr>
    </w:p>
    <w:p w14:paraId="0D04EE21" w14:textId="77777777" w:rsidR="005D3774" w:rsidRDefault="005D3774" w:rsidP="008F49A4">
      <w:pPr>
        <w:spacing w:before="279" w:line="271" w:lineRule="exact"/>
        <w:ind w:left="720"/>
        <w:jc w:val="left"/>
        <w:textAlignment w:val="baseline"/>
        <w:rPr>
          <w:rFonts w:eastAsia="Arial" w:cs="Arial"/>
          <w:spacing w:val="3"/>
          <w:lang w:val="en-US"/>
        </w:rPr>
      </w:pPr>
    </w:p>
    <w:p w14:paraId="1130267B" w14:textId="77777777" w:rsidR="00420FD6" w:rsidRPr="00215D14" w:rsidRDefault="00CD752D" w:rsidP="008F49A4">
      <w:pPr>
        <w:pStyle w:val="Heading1"/>
        <w:jc w:val="left"/>
      </w:pPr>
      <w:bookmarkStart w:id="42" w:name="_Article_27_–"/>
      <w:bookmarkStart w:id="43" w:name="_Toc210985948"/>
      <w:bookmarkEnd w:id="42"/>
      <w:r w:rsidRPr="00215D14">
        <w:lastRenderedPageBreak/>
        <w:t xml:space="preserve">Article 27 – Job </w:t>
      </w:r>
      <w:r w:rsidR="0031013B">
        <w:t>Review</w:t>
      </w:r>
      <w:bookmarkEnd w:id="43"/>
    </w:p>
    <w:p w14:paraId="7F4102E3" w14:textId="77777777" w:rsidR="00420FD6" w:rsidRPr="00215D14" w:rsidRDefault="00420FD6" w:rsidP="008F49A4">
      <w:pPr>
        <w:jc w:val="left"/>
        <w:rPr>
          <w:rFonts w:cs="Arial"/>
        </w:rPr>
      </w:pPr>
    </w:p>
    <w:p w14:paraId="7C18C63B" w14:textId="77777777" w:rsidR="00BA67C9" w:rsidRPr="00BA67C9" w:rsidRDefault="00CD752D" w:rsidP="00BA67C9">
      <w:pPr>
        <w:ind w:left="720" w:hanging="720"/>
        <w:jc w:val="left"/>
        <w:rPr>
          <w:rFonts w:eastAsia="Calibri" w:cs="Arial"/>
        </w:rPr>
      </w:pPr>
      <w:r w:rsidRPr="00BA67C9">
        <w:rPr>
          <w:rFonts w:eastAsia="Calibri" w:cs="Arial"/>
        </w:rPr>
        <w:t>27.1</w:t>
      </w:r>
      <w:r w:rsidRPr="00BA67C9">
        <w:rPr>
          <w:rFonts w:eastAsia="Calibri" w:cs="Arial"/>
        </w:rPr>
        <w:tab/>
      </w:r>
      <w:r w:rsidRPr="00884F3A">
        <w:rPr>
          <w:rFonts w:eastAsia="Calibri" w:cs="Arial"/>
          <w:b/>
          <w:bCs/>
        </w:rPr>
        <w:t>JJE Committee Composition and Purpose</w:t>
      </w:r>
    </w:p>
    <w:p w14:paraId="5D79CABB" w14:textId="0A8C8420" w:rsidR="00BA67C9" w:rsidRPr="00BA67C9" w:rsidRDefault="00CD752D" w:rsidP="00BA67C9">
      <w:pPr>
        <w:ind w:left="720"/>
        <w:jc w:val="left"/>
        <w:rPr>
          <w:rFonts w:eastAsia="Calibri" w:cs="Arial"/>
        </w:rPr>
      </w:pPr>
      <w:r w:rsidRPr="00BA67C9">
        <w:rPr>
          <w:rFonts w:eastAsia="Calibri" w:cs="Arial"/>
        </w:rPr>
        <w:t xml:space="preserve">The Joint Job Evaluation Committee (“JJE Committee”) shall have equal representation from the Union and the </w:t>
      </w:r>
      <w:r w:rsidR="00407B1E">
        <w:rPr>
          <w:rFonts w:eastAsia="Calibri" w:cs="Arial"/>
        </w:rPr>
        <w:t>Employer</w:t>
      </w:r>
      <w:r w:rsidRPr="00BA67C9">
        <w:rPr>
          <w:rFonts w:eastAsia="Calibri" w:cs="Arial"/>
        </w:rPr>
        <w:t>. The JJE Committee Co-Chairs shall endeavour to appoint three (3) representatives of each party from a pool of trained members for each review; however, two (2) representatives of each party will constitute quorum. The CAO will not sit on the JJE Committee.</w:t>
      </w:r>
    </w:p>
    <w:p w14:paraId="2463472B" w14:textId="77777777" w:rsidR="00BA67C9" w:rsidRPr="00BA67C9" w:rsidRDefault="00BA67C9" w:rsidP="00BA67C9">
      <w:pPr>
        <w:jc w:val="left"/>
        <w:rPr>
          <w:rFonts w:eastAsia="Calibri" w:cs="Arial"/>
        </w:rPr>
      </w:pPr>
    </w:p>
    <w:p w14:paraId="0FAE114B" w14:textId="7C118943" w:rsidR="00BA67C9" w:rsidRPr="00BA67C9" w:rsidRDefault="00CD752D" w:rsidP="00BA67C9">
      <w:pPr>
        <w:ind w:left="720"/>
        <w:jc w:val="left"/>
        <w:rPr>
          <w:rFonts w:eastAsia="Calibri" w:cs="Arial"/>
        </w:rPr>
      </w:pPr>
      <w:r w:rsidRPr="00BA67C9">
        <w:rPr>
          <w:rFonts w:eastAsia="Calibri" w:cs="Arial"/>
        </w:rPr>
        <w:t xml:space="preserve">The JJE Committee’s role is to perform the mandate and functions assigned to it in the JJE Program and JJE Terms of Reference. The CAO has the final determination in the Job Review, including the application of the rating to the </w:t>
      </w:r>
      <w:r w:rsidR="00407B1E">
        <w:rPr>
          <w:rFonts w:eastAsia="Calibri" w:cs="Arial"/>
        </w:rPr>
        <w:t>Wage Scale</w:t>
      </w:r>
      <w:r w:rsidRPr="00BA67C9">
        <w:rPr>
          <w:rFonts w:eastAsia="Calibri" w:cs="Arial"/>
        </w:rPr>
        <w:t>s in the Collective Agreement.</w:t>
      </w:r>
    </w:p>
    <w:p w14:paraId="23DA2777" w14:textId="77777777" w:rsidR="00BA67C9" w:rsidRPr="00BA67C9" w:rsidRDefault="00BA67C9" w:rsidP="00BA67C9">
      <w:pPr>
        <w:jc w:val="left"/>
        <w:rPr>
          <w:rFonts w:eastAsia="Calibri" w:cs="Arial"/>
        </w:rPr>
      </w:pPr>
    </w:p>
    <w:p w14:paraId="0328C312" w14:textId="77777777" w:rsidR="00BA67C9" w:rsidRPr="00BA67C9" w:rsidRDefault="00CD752D" w:rsidP="00BA67C9">
      <w:pPr>
        <w:ind w:left="720" w:hanging="720"/>
        <w:jc w:val="left"/>
        <w:rPr>
          <w:rFonts w:eastAsia="Calibri" w:cs="Arial"/>
        </w:rPr>
      </w:pPr>
      <w:r w:rsidRPr="00BA67C9">
        <w:rPr>
          <w:rFonts w:eastAsia="Calibri" w:cs="Arial"/>
        </w:rPr>
        <w:t>27.2</w:t>
      </w:r>
      <w:r w:rsidRPr="00BA67C9">
        <w:rPr>
          <w:rFonts w:eastAsia="Calibri" w:cs="Arial"/>
        </w:rPr>
        <w:tab/>
      </w:r>
      <w:r w:rsidRPr="00884F3A">
        <w:rPr>
          <w:rFonts w:eastAsia="Calibri" w:cs="Arial"/>
          <w:b/>
          <w:bCs/>
        </w:rPr>
        <w:t>Use of Advisors</w:t>
      </w:r>
    </w:p>
    <w:p w14:paraId="4DD03DEA" w14:textId="77777777" w:rsidR="00BA67C9" w:rsidRPr="00BA67C9" w:rsidRDefault="00CD752D" w:rsidP="00BA67C9">
      <w:pPr>
        <w:ind w:left="720"/>
        <w:jc w:val="left"/>
        <w:rPr>
          <w:rFonts w:eastAsia="Calibri" w:cs="Arial"/>
        </w:rPr>
      </w:pPr>
      <w:r w:rsidRPr="00BA67C9">
        <w:rPr>
          <w:rFonts w:eastAsia="Calibri" w:cs="Arial"/>
        </w:rPr>
        <w:t>The JJE Committee may consult with advisors or subject matter experts as needed.</w:t>
      </w:r>
    </w:p>
    <w:p w14:paraId="48E41293" w14:textId="77777777" w:rsidR="00BA67C9" w:rsidRPr="00BA67C9" w:rsidRDefault="00BA67C9" w:rsidP="00BA67C9">
      <w:pPr>
        <w:jc w:val="left"/>
        <w:rPr>
          <w:rFonts w:eastAsia="Calibri" w:cs="Arial"/>
        </w:rPr>
      </w:pPr>
    </w:p>
    <w:p w14:paraId="70A976B4" w14:textId="77777777" w:rsidR="00BA67C9" w:rsidRPr="00884F3A" w:rsidRDefault="00CD752D" w:rsidP="00BA67C9">
      <w:pPr>
        <w:ind w:left="720" w:hanging="720"/>
        <w:jc w:val="left"/>
        <w:rPr>
          <w:rFonts w:eastAsia="Calibri" w:cs="Arial"/>
          <w:b/>
          <w:bCs/>
        </w:rPr>
      </w:pPr>
      <w:r w:rsidRPr="00BA67C9">
        <w:rPr>
          <w:rFonts w:eastAsia="Calibri" w:cs="Arial"/>
        </w:rPr>
        <w:t>27.3</w:t>
      </w:r>
      <w:r w:rsidRPr="00BA67C9">
        <w:rPr>
          <w:rFonts w:eastAsia="Calibri" w:cs="Arial"/>
        </w:rPr>
        <w:tab/>
      </w:r>
      <w:r w:rsidRPr="00884F3A">
        <w:rPr>
          <w:rFonts w:eastAsia="Calibri" w:cs="Arial"/>
          <w:b/>
          <w:bCs/>
        </w:rPr>
        <w:t>JJE Committee Meetings and Union Member Leave</w:t>
      </w:r>
    </w:p>
    <w:p w14:paraId="303BC769" w14:textId="77777777" w:rsidR="00BA67C9" w:rsidRPr="00BA67C9" w:rsidRDefault="00CD752D" w:rsidP="00BA67C9">
      <w:pPr>
        <w:ind w:left="720"/>
        <w:jc w:val="left"/>
        <w:rPr>
          <w:rFonts w:eastAsia="Calibri" w:cs="Arial"/>
        </w:rPr>
      </w:pPr>
      <w:r w:rsidRPr="00BA67C9">
        <w:rPr>
          <w:rFonts w:eastAsia="Calibri" w:cs="Arial"/>
        </w:rPr>
        <w:t>The JJE Committee will meet at mutually agreeable times and locations. Union members serving on the JJE Committee shall be granted paid leave with benefits and no loss of seniority for periods of time spent working on the JJE Committee. Union members serving on the JJE Committee retain rights under the Collective Agreement, including access to the grievance procedure and any applicable wage increases, including any increase that may occur as a result of a Job Review of their job classification.</w:t>
      </w:r>
    </w:p>
    <w:p w14:paraId="005DCFE7" w14:textId="77777777" w:rsidR="00BA67C9" w:rsidRPr="00BA67C9" w:rsidRDefault="00BA67C9" w:rsidP="00BA67C9">
      <w:pPr>
        <w:jc w:val="left"/>
        <w:rPr>
          <w:rFonts w:eastAsia="Calibri" w:cs="Arial"/>
        </w:rPr>
      </w:pPr>
    </w:p>
    <w:p w14:paraId="29FD92B5" w14:textId="77777777" w:rsidR="00BA67C9" w:rsidRPr="00BA67C9" w:rsidRDefault="00CD752D" w:rsidP="00BA67C9">
      <w:pPr>
        <w:ind w:left="720" w:hanging="720"/>
        <w:jc w:val="left"/>
        <w:rPr>
          <w:rFonts w:eastAsia="Calibri" w:cs="Arial"/>
        </w:rPr>
      </w:pPr>
      <w:r w:rsidRPr="00BA67C9">
        <w:rPr>
          <w:rFonts w:eastAsia="Calibri" w:cs="Arial"/>
        </w:rPr>
        <w:t>27.4</w:t>
      </w:r>
      <w:r w:rsidRPr="00BA67C9">
        <w:rPr>
          <w:rFonts w:eastAsia="Calibri" w:cs="Arial"/>
        </w:rPr>
        <w:tab/>
      </w:r>
      <w:r w:rsidRPr="00884F3A">
        <w:rPr>
          <w:rFonts w:eastAsia="Calibri" w:cs="Arial"/>
          <w:b/>
          <w:bCs/>
        </w:rPr>
        <w:t>JJE Terms of Reference</w:t>
      </w:r>
    </w:p>
    <w:p w14:paraId="7FF1EFA9" w14:textId="70B38CAF" w:rsidR="00BA67C9" w:rsidRPr="00BA67C9" w:rsidRDefault="00CD752D" w:rsidP="00BA67C9">
      <w:pPr>
        <w:ind w:left="720"/>
        <w:jc w:val="left"/>
        <w:rPr>
          <w:rFonts w:eastAsia="Calibri" w:cs="Arial"/>
        </w:rPr>
      </w:pPr>
      <w:r w:rsidRPr="00BA67C9">
        <w:rPr>
          <w:rFonts w:eastAsia="Calibri" w:cs="Arial"/>
        </w:rPr>
        <w:t xml:space="preserve">All </w:t>
      </w:r>
      <w:r w:rsidR="00A86E2F">
        <w:rPr>
          <w:rFonts w:eastAsia="Calibri" w:cs="Arial"/>
        </w:rPr>
        <w:t>Employee</w:t>
      </w:r>
      <w:r w:rsidRPr="00BA67C9">
        <w:rPr>
          <w:rFonts w:eastAsia="Calibri" w:cs="Arial"/>
        </w:rPr>
        <w:t>s shall follow the JJE Terms of Reference. The JJE Terms of Reference for the JJE Committee will be reviewed by the JJE Committee every three years, beginning in 2027. The JJE Committee may make recommendations for changes to the CAO for approval.</w:t>
      </w:r>
    </w:p>
    <w:p w14:paraId="7F8420AD" w14:textId="77777777" w:rsidR="00BA67C9" w:rsidRPr="00BA67C9" w:rsidRDefault="00BA67C9" w:rsidP="00BA67C9">
      <w:pPr>
        <w:jc w:val="left"/>
        <w:rPr>
          <w:rFonts w:eastAsia="Calibri" w:cs="Arial"/>
        </w:rPr>
      </w:pPr>
    </w:p>
    <w:p w14:paraId="0AE67779" w14:textId="77777777" w:rsidR="00BA67C9" w:rsidRPr="00BA67C9" w:rsidRDefault="00CD752D" w:rsidP="00BA67C9">
      <w:pPr>
        <w:ind w:left="720" w:hanging="720"/>
        <w:jc w:val="left"/>
        <w:rPr>
          <w:rFonts w:eastAsia="Calibri" w:cs="Arial"/>
        </w:rPr>
      </w:pPr>
      <w:r w:rsidRPr="00BA67C9">
        <w:rPr>
          <w:rFonts w:eastAsia="Calibri" w:cs="Arial"/>
        </w:rPr>
        <w:t>27.5</w:t>
      </w:r>
      <w:r w:rsidRPr="00BA67C9">
        <w:rPr>
          <w:rFonts w:eastAsia="Calibri" w:cs="Arial"/>
        </w:rPr>
        <w:tab/>
      </w:r>
      <w:r w:rsidRPr="00884F3A">
        <w:rPr>
          <w:rFonts w:eastAsia="Calibri" w:cs="Arial"/>
          <w:b/>
          <w:bCs/>
        </w:rPr>
        <w:t>Job Reviews</w:t>
      </w:r>
    </w:p>
    <w:p w14:paraId="468222B7" w14:textId="0B6979FB" w:rsidR="00BA67C9" w:rsidRPr="00BA67C9" w:rsidRDefault="00CD752D" w:rsidP="00BA67C9">
      <w:pPr>
        <w:ind w:left="720"/>
        <w:jc w:val="left"/>
        <w:rPr>
          <w:rFonts w:eastAsia="Calibri" w:cs="Arial"/>
        </w:rPr>
      </w:pPr>
      <w:r w:rsidRPr="00BA67C9">
        <w:rPr>
          <w:rFonts w:eastAsia="Calibri" w:cs="Arial"/>
        </w:rPr>
        <w:t xml:space="preserve">For current job classifications, a request for a Job Review due to changes in job duties/responsibilities shall be submitted by the </w:t>
      </w:r>
      <w:r w:rsidR="00A86E2F">
        <w:rPr>
          <w:rFonts w:eastAsia="Calibri" w:cs="Arial"/>
        </w:rPr>
        <w:t>Employee</w:t>
      </w:r>
      <w:r w:rsidRPr="00BA67C9">
        <w:rPr>
          <w:rFonts w:eastAsia="Calibri" w:cs="Arial"/>
        </w:rPr>
        <w:t xml:space="preserve"> via email to the </w:t>
      </w:r>
      <w:r w:rsidR="00A86E2F">
        <w:rPr>
          <w:rFonts w:eastAsia="Calibri" w:cs="Arial"/>
        </w:rPr>
        <w:t>Employee</w:t>
      </w:r>
      <w:r w:rsidRPr="00BA67C9">
        <w:rPr>
          <w:rFonts w:eastAsia="Calibri" w:cs="Arial"/>
        </w:rPr>
        <w:t>’s immediate Manager/Director with a carbon copy (“cc”) to the Manager of Human Resources. The JJE Committee shall proceed with gathering information per the JJE Terms of Reference.</w:t>
      </w:r>
      <w:r w:rsidR="00766401">
        <w:rPr>
          <w:rFonts w:eastAsia="Calibri" w:cs="Arial"/>
        </w:rPr>
        <w:t xml:space="preserve"> </w:t>
      </w:r>
      <w:r w:rsidRPr="00BA67C9">
        <w:rPr>
          <w:rFonts w:eastAsia="Calibri" w:cs="Arial"/>
        </w:rPr>
        <w:t xml:space="preserve">In cases where the </w:t>
      </w:r>
      <w:r w:rsidR="00407B1E">
        <w:rPr>
          <w:rFonts w:eastAsia="Calibri" w:cs="Arial"/>
        </w:rPr>
        <w:t>Employer</w:t>
      </w:r>
      <w:r w:rsidRPr="00BA67C9">
        <w:rPr>
          <w:rFonts w:eastAsia="Calibri" w:cs="Arial"/>
        </w:rPr>
        <w:t xml:space="preserve"> wants to conduct a Job Review of a job classification, a Manager/Director shall email the incumbent </w:t>
      </w:r>
      <w:r w:rsidR="00A86E2F">
        <w:rPr>
          <w:rFonts w:eastAsia="Calibri" w:cs="Arial"/>
        </w:rPr>
        <w:t>Employee</w:t>
      </w:r>
      <w:r w:rsidRPr="00BA67C9">
        <w:rPr>
          <w:rFonts w:eastAsia="Calibri" w:cs="Arial"/>
        </w:rPr>
        <w:t>s in that job classification and cc the Manager of Human Resources and the Union.</w:t>
      </w:r>
    </w:p>
    <w:p w14:paraId="097AA472" w14:textId="77777777" w:rsidR="00BA67C9" w:rsidRPr="00BA67C9" w:rsidRDefault="00BA67C9" w:rsidP="00BA67C9">
      <w:pPr>
        <w:jc w:val="left"/>
        <w:rPr>
          <w:rFonts w:eastAsia="Calibri" w:cs="Arial"/>
        </w:rPr>
      </w:pPr>
    </w:p>
    <w:p w14:paraId="41035459" w14:textId="129CD199" w:rsidR="00BA67C9" w:rsidRPr="00BA67C9" w:rsidRDefault="00CD752D" w:rsidP="00BA67C9">
      <w:pPr>
        <w:ind w:left="720"/>
        <w:jc w:val="left"/>
        <w:rPr>
          <w:rFonts w:eastAsia="Calibri" w:cs="Arial"/>
        </w:rPr>
      </w:pPr>
      <w:r w:rsidRPr="00BA67C9">
        <w:rPr>
          <w:rFonts w:eastAsia="Calibri" w:cs="Arial"/>
        </w:rPr>
        <w:t xml:space="preserve">For newly created job classifications, the </w:t>
      </w:r>
      <w:r w:rsidR="00407B1E">
        <w:rPr>
          <w:rFonts w:eastAsia="Calibri" w:cs="Arial"/>
        </w:rPr>
        <w:t>Employer</w:t>
      </w:r>
      <w:r w:rsidRPr="00BA67C9">
        <w:rPr>
          <w:rFonts w:eastAsia="Calibri" w:cs="Arial"/>
        </w:rPr>
        <w:t xml:space="preserve"> shall place the job classification within the </w:t>
      </w:r>
      <w:r w:rsidR="00407B1E">
        <w:rPr>
          <w:rFonts w:eastAsia="Calibri" w:cs="Arial"/>
        </w:rPr>
        <w:t>Wage Scale</w:t>
      </w:r>
      <w:r w:rsidRPr="00BA67C9">
        <w:rPr>
          <w:rFonts w:eastAsia="Calibri" w:cs="Arial"/>
        </w:rPr>
        <w:t xml:space="preserve">s of the Collective Agreement. Six (6) months </w:t>
      </w:r>
      <w:r w:rsidRPr="00BA67C9">
        <w:rPr>
          <w:rFonts w:eastAsia="Calibri" w:cs="Arial"/>
        </w:rPr>
        <w:lastRenderedPageBreak/>
        <w:t xml:space="preserve">after filling the job classification, the </w:t>
      </w:r>
      <w:r w:rsidR="00A86E2F">
        <w:rPr>
          <w:rFonts w:eastAsia="Calibri" w:cs="Arial"/>
        </w:rPr>
        <w:t>Employee</w:t>
      </w:r>
      <w:r w:rsidRPr="00BA67C9">
        <w:rPr>
          <w:rFonts w:eastAsia="Calibri" w:cs="Arial"/>
        </w:rPr>
        <w:t xml:space="preserve"> or Manager may initiate a Job Review per the JJE Terms of Reference.</w:t>
      </w:r>
    </w:p>
    <w:p w14:paraId="37C7B73E" w14:textId="77777777" w:rsidR="00BA67C9" w:rsidRPr="00BA67C9" w:rsidRDefault="00BA67C9" w:rsidP="00BA67C9">
      <w:pPr>
        <w:jc w:val="left"/>
        <w:rPr>
          <w:rFonts w:eastAsia="Calibri" w:cs="Arial"/>
        </w:rPr>
      </w:pPr>
    </w:p>
    <w:p w14:paraId="03CDA85C" w14:textId="77777777" w:rsidR="00BA67C9" w:rsidRPr="00BA67C9" w:rsidRDefault="00CD752D" w:rsidP="00BA67C9">
      <w:pPr>
        <w:ind w:left="720" w:hanging="720"/>
        <w:jc w:val="left"/>
        <w:rPr>
          <w:rFonts w:eastAsia="Calibri" w:cs="Arial"/>
        </w:rPr>
      </w:pPr>
      <w:r w:rsidRPr="00BA67C9">
        <w:rPr>
          <w:rFonts w:eastAsia="Calibri" w:cs="Arial"/>
        </w:rPr>
        <w:t>27.6</w:t>
      </w:r>
      <w:r w:rsidRPr="00BA67C9">
        <w:rPr>
          <w:rFonts w:eastAsia="Calibri" w:cs="Arial"/>
        </w:rPr>
        <w:tab/>
      </w:r>
      <w:r w:rsidRPr="00884F3A">
        <w:rPr>
          <w:rFonts w:eastAsia="Calibri" w:cs="Arial"/>
          <w:b/>
          <w:bCs/>
        </w:rPr>
        <w:t>Appeals</w:t>
      </w:r>
    </w:p>
    <w:p w14:paraId="03C074F1" w14:textId="3B82847C" w:rsidR="00BA67C9" w:rsidRPr="00BA67C9" w:rsidRDefault="00CD752D" w:rsidP="00BA67C9">
      <w:pPr>
        <w:ind w:left="720"/>
        <w:jc w:val="left"/>
        <w:rPr>
          <w:rFonts w:eastAsia="Calibri" w:cs="Arial"/>
        </w:rPr>
      </w:pPr>
      <w:r w:rsidRPr="00BA67C9">
        <w:rPr>
          <w:rFonts w:eastAsia="Calibri" w:cs="Arial"/>
        </w:rPr>
        <w:t xml:space="preserve">If an </w:t>
      </w:r>
      <w:r w:rsidR="00A86E2F">
        <w:rPr>
          <w:rFonts w:eastAsia="Calibri" w:cs="Arial"/>
        </w:rPr>
        <w:t>Employee</w:t>
      </w:r>
      <w:r w:rsidRPr="00BA67C9">
        <w:rPr>
          <w:rFonts w:eastAsia="Calibri" w:cs="Arial"/>
        </w:rPr>
        <w:t xml:space="preserve"> disagrees with the results of a Job Review, the </w:t>
      </w:r>
      <w:r w:rsidR="00A86E2F">
        <w:rPr>
          <w:rFonts w:eastAsia="Calibri" w:cs="Arial"/>
        </w:rPr>
        <w:t>Employee</w:t>
      </w:r>
      <w:r w:rsidRPr="00BA67C9">
        <w:rPr>
          <w:rFonts w:eastAsia="Calibri" w:cs="Arial"/>
        </w:rPr>
        <w:t xml:space="preserve"> may appeal to the CAO, and may present relevant information. The CAO’s decision is final and binding. If the appeal is successful in increasing the wage, the incumbent’s wages shall be retroactively adjusted to the higher wage effective 30 calendar days after the date the initial Job Review was requested.</w:t>
      </w:r>
    </w:p>
    <w:p w14:paraId="0952F8C7" w14:textId="77777777" w:rsidR="00BA67C9" w:rsidRPr="00BA67C9" w:rsidRDefault="00BA67C9" w:rsidP="00BA67C9">
      <w:pPr>
        <w:jc w:val="left"/>
        <w:rPr>
          <w:rFonts w:eastAsia="Calibri" w:cs="Arial"/>
        </w:rPr>
      </w:pPr>
    </w:p>
    <w:p w14:paraId="4F1E98BF" w14:textId="34A8BCF3" w:rsidR="00BA67C9" w:rsidRPr="00BA67C9" w:rsidRDefault="00CD752D" w:rsidP="00BA67C9">
      <w:pPr>
        <w:ind w:left="720" w:hanging="720"/>
        <w:jc w:val="left"/>
        <w:rPr>
          <w:rFonts w:eastAsia="Calibri" w:cs="Arial"/>
        </w:rPr>
      </w:pPr>
      <w:r w:rsidRPr="00BA67C9">
        <w:rPr>
          <w:rFonts w:eastAsia="Calibri" w:cs="Arial"/>
        </w:rPr>
        <w:t>27.7</w:t>
      </w:r>
      <w:r w:rsidRPr="00BA67C9">
        <w:rPr>
          <w:rFonts w:eastAsia="Calibri" w:cs="Arial"/>
        </w:rPr>
        <w:tab/>
      </w:r>
      <w:r w:rsidRPr="00884F3A">
        <w:rPr>
          <w:rFonts w:eastAsia="Calibri" w:cs="Arial"/>
          <w:b/>
          <w:bCs/>
        </w:rPr>
        <w:t xml:space="preserve">Applying Job Review Results to </w:t>
      </w:r>
      <w:r w:rsidR="00407B1E">
        <w:rPr>
          <w:rFonts w:eastAsia="Calibri" w:cs="Arial"/>
          <w:b/>
          <w:bCs/>
        </w:rPr>
        <w:t>Wage Scale</w:t>
      </w:r>
      <w:r w:rsidRPr="00884F3A">
        <w:rPr>
          <w:rFonts w:eastAsia="Calibri" w:cs="Arial"/>
          <w:b/>
          <w:bCs/>
        </w:rPr>
        <w:t>s</w:t>
      </w:r>
    </w:p>
    <w:p w14:paraId="63D6C8E7" w14:textId="77777777" w:rsidR="00BA67C9" w:rsidRPr="00BA67C9" w:rsidRDefault="00BA67C9" w:rsidP="00BA67C9">
      <w:pPr>
        <w:jc w:val="left"/>
        <w:rPr>
          <w:rFonts w:eastAsia="Calibri" w:cs="Arial"/>
        </w:rPr>
      </w:pPr>
    </w:p>
    <w:p w14:paraId="41E626E0" w14:textId="1752F915" w:rsidR="00BA67C9" w:rsidRPr="00BA67C9" w:rsidRDefault="00CD752D" w:rsidP="00BA67C9">
      <w:pPr>
        <w:ind w:left="1440" w:hanging="720"/>
        <w:jc w:val="left"/>
        <w:rPr>
          <w:rFonts w:eastAsia="Calibri" w:cs="Arial"/>
        </w:rPr>
      </w:pPr>
      <w:r w:rsidRPr="00BA67C9">
        <w:rPr>
          <w:rFonts w:eastAsia="Calibri" w:cs="Arial"/>
        </w:rPr>
        <w:t>27.7.1</w:t>
      </w:r>
      <w:r w:rsidRPr="00BA67C9">
        <w:rPr>
          <w:rFonts w:eastAsia="Calibri" w:cs="Arial"/>
        </w:rPr>
        <w:tab/>
        <w:t xml:space="preserve">The </w:t>
      </w:r>
      <w:r w:rsidR="00407B1E">
        <w:rPr>
          <w:rFonts w:eastAsia="Calibri" w:cs="Arial"/>
        </w:rPr>
        <w:t>Employer</w:t>
      </w:r>
      <w:r w:rsidRPr="00BA67C9">
        <w:rPr>
          <w:rFonts w:eastAsia="Calibri" w:cs="Arial"/>
        </w:rPr>
        <w:t xml:space="preserve"> will fund any wage adjustments resulting from the Job Review process in addition to negotiated wage increases or market adjustments. </w:t>
      </w:r>
    </w:p>
    <w:p w14:paraId="356E3ADD" w14:textId="77777777" w:rsidR="00BA67C9" w:rsidRPr="00BA67C9" w:rsidRDefault="00BA67C9" w:rsidP="00BA67C9">
      <w:pPr>
        <w:ind w:left="1440" w:hanging="720"/>
        <w:jc w:val="left"/>
        <w:rPr>
          <w:rFonts w:eastAsia="Calibri" w:cs="Arial"/>
        </w:rPr>
      </w:pPr>
    </w:p>
    <w:p w14:paraId="60D501CE" w14:textId="304E967A" w:rsidR="00BA67C9" w:rsidRPr="00BA67C9" w:rsidRDefault="00CD752D" w:rsidP="00BA67C9">
      <w:pPr>
        <w:ind w:left="1440" w:hanging="720"/>
        <w:jc w:val="left"/>
        <w:rPr>
          <w:rFonts w:eastAsia="Calibri" w:cs="Arial"/>
        </w:rPr>
      </w:pPr>
      <w:r w:rsidRPr="00BA67C9">
        <w:rPr>
          <w:rFonts w:eastAsia="Calibri" w:cs="Arial"/>
        </w:rPr>
        <w:t xml:space="preserve">27.7.2 No incumbent </w:t>
      </w:r>
      <w:r w:rsidR="00A86E2F">
        <w:rPr>
          <w:rFonts w:eastAsia="Calibri" w:cs="Arial"/>
        </w:rPr>
        <w:t>Employee</w:t>
      </w:r>
      <w:r w:rsidRPr="00BA67C9">
        <w:rPr>
          <w:rFonts w:eastAsia="Calibri" w:cs="Arial"/>
        </w:rPr>
        <w:t xml:space="preserve">(s) will experience a wage reduction as a result of </w:t>
      </w:r>
      <w:r w:rsidR="008448CD">
        <w:rPr>
          <w:rFonts w:eastAsia="Calibri" w:cs="Arial"/>
        </w:rPr>
        <w:t xml:space="preserve">a </w:t>
      </w:r>
      <w:r w:rsidRPr="00BA67C9">
        <w:rPr>
          <w:rFonts w:eastAsia="Calibri" w:cs="Arial"/>
        </w:rPr>
        <w:t xml:space="preserve">Job Review, wage structure changes, or </w:t>
      </w:r>
      <w:r w:rsidR="008448CD">
        <w:rPr>
          <w:rFonts w:eastAsia="Calibri" w:cs="Arial"/>
        </w:rPr>
        <w:t>m</w:t>
      </w:r>
      <w:r w:rsidRPr="00BA67C9">
        <w:rPr>
          <w:rFonts w:eastAsia="Calibri" w:cs="Arial"/>
        </w:rPr>
        <w:t xml:space="preserve">arket </w:t>
      </w:r>
      <w:r w:rsidR="008448CD">
        <w:rPr>
          <w:rFonts w:eastAsia="Calibri" w:cs="Arial"/>
        </w:rPr>
        <w:t>a</w:t>
      </w:r>
      <w:r w:rsidRPr="00BA67C9">
        <w:rPr>
          <w:rFonts w:eastAsia="Calibri" w:cs="Arial"/>
        </w:rPr>
        <w:t xml:space="preserve">djustments. </w:t>
      </w:r>
    </w:p>
    <w:p w14:paraId="66B32DA6" w14:textId="77777777" w:rsidR="00BA67C9" w:rsidRPr="00BA67C9" w:rsidRDefault="00BA67C9" w:rsidP="00BA67C9">
      <w:pPr>
        <w:ind w:left="1440" w:hanging="720"/>
        <w:jc w:val="left"/>
        <w:rPr>
          <w:rFonts w:eastAsia="Calibri" w:cs="Arial"/>
        </w:rPr>
      </w:pPr>
    </w:p>
    <w:p w14:paraId="02EB3624" w14:textId="6C932819" w:rsidR="00BA67C9" w:rsidRPr="00BA67C9" w:rsidRDefault="00CD752D" w:rsidP="00BA67C9">
      <w:pPr>
        <w:ind w:left="1440" w:hanging="720"/>
        <w:jc w:val="left"/>
        <w:rPr>
          <w:rFonts w:eastAsia="Calibri" w:cs="Arial"/>
        </w:rPr>
      </w:pPr>
      <w:r w:rsidRPr="00BA67C9">
        <w:rPr>
          <w:rFonts w:eastAsia="Calibri" w:cs="Arial"/>
        </w:rPr>
        <w:t xml:space="preserve">27.7.3 </w:t>
      </w:r>
      <w:r w:rsidR="00A86E2F">
        <w:rPr>
          <w:rFonts w:eastAsia="Calibri" w:cs="Arial"/>
        </w:rPr>
        <w:t>Employee</w:t>
      </w:r>
      <w:r w:rsidRPr="00BA67C9">
        <w:rPr>
          <w:rFonts w:eastAsia="Calibri" w:cs="Arial"/>
        </w:rPr>
        <w:t>s shall have any Job Review ratings applied to the wages as outlined in Section 9 of the JJE Terms of Reference.</w:t>
      </w:r>
    </w:p>
    <w:p w14:paraId="1488A7B9" w14:textId="77777777" w:rsidR="00BA67C9" w:rsidRPr="00BA67C9" w:rsidRDefault="00BA67C9" w:rsidP="00BA67C9">
      <w:pPr>
        <w:ind w:left="1440" w:hanging="720"/>
        <w:jc w:val="left"/>
        <w:rPr>
          <w:rFonts w:eastAsia="Calibri" w:cs="Arial"/>
        </w:rPr>
      </w:pPr>
    </w:p>
    <w:p w14:paraId="599710DE" w14:textId="1F93A841" w:rsidR="00BA67C9" w:rsidRDefault="00CD752D" w:rsidP="00BA67C9">
      <w:pPr>
        <w:ind w:left="1440" w:hanging="720"/>
        <w:jc w:val="left"/>
        <w:rPr>
          <w:rFonts w:eastAsia="Calibri" w:cs="Arial"/>
        </w:rPr>
      </w:pPr>
      <w:r w:rsidRPr="00BA67C9">
        <w:rPr>
          <w:rFonts w:eastAsia="Calibri" w:cs="Arial"/>
        </w:rPr>
        <w:t>27.7.4</w:t>
      </w:r>
      <w:r w:rsidRPr="00BA67C9">
        <w:rPr>
          <w:rFonts w:eastAsia="Calibri" w:cs="Arial"/>
        </w:rPr>
        <w:tab/>
      </w:r>
      <w:r w:rsidRPr="00BA67C9">
        <w:rPr>
          <w:rFonts w:eastAsia="Calibri" w:cs="Arial"/>
        </w:rPr>
        <w:t xml:space="preserve">For either (a) job classifications whose duties have changed, or (b) </w:t>
      </w:r>
      <w:r w:rsidR="008448CD">
        <w:rPr>
          <w:rFonts w:eastAsia="Calibri" w:cs="Arial"/>
        </w:rPr>
        <w:t>m</w:t>
      </w:r>
      <w:r w:rsidRPr="00BA67C9">
        <w:rPr>
          <w:rFonts w:eastAsia="Calibri" w:cs="Arial"/>
        </w:rPr>
        <w:t xml:space="preserve">arket </w:t>
      </w:r>
      <w:r w:rsidR="008448CD">
        <w:rPr>
          <w:rFonts w:eastAsia="Calibri" w:cs="Arial"/>
        </w:rPr>
        <w:t>a</w:t>
      </w:r>
      <w:r w:rsidRPr="00BA67C9">
        <w:rPr>
          <w:rFonts w:eastAsia="Calibri" w:cs="Arial"/>
        </w:rPr>
        <w:t>djusted job classifications:</w:t>
      </w:r>
    </w:p>
    <w:p w14:paraId="136EE905" w14:textId="77777777" w:rsidR="00BA67C9" w:rsidRPr="00BA67C9" w:rsidRDefault="00BA67C9" w:rsidP="00BA67C9">
      <w:pPr>
        <w:ind w:left="1440" w:hanging="720"/>
        <w:jc w:val="left"/>
        <w:rPr>
          <w:rFonts w:eastAsia="Calibri" w:cs="Arial"/>
        </w:rPr>
      </w:pPr>
    </w:p>
    <w:p w14:paraId="20EE2C86" w14:textId="77777777" w:rsidR="00BA67C9" w:rsidRDefault="00CD752D" w:rsidP="00BA67C9">
      <w:pPr>
        <w:ind w:left="1440"/>
        <w:jc w:val="left"/>
        <w:rPr>
          <w:rFonts w:eastAsia="Calibri" w:cs="Arial"/>
        </w:rPr>
      </w:pPr>
      <w:r w:rsidRPr="00BA67C9">
        <w:rPr>
          <w:rFonts w:eastAsia="Calibri" w:cs="Arial"/>
        </w:rPr>
        <w:t>If, following a Job Review, a job classification is rated at a higher wage, the incumbent(s)’s wage shall be retroactively adjusted to the higher wage effective thirty (30) calendar days after the date the Job Review was requested, unless the JJE Terms of Reference state otherwise.</w:t>
      </w:r>
    </w:p>
    <w:p w14:paraId="6C2EE3FF" w14:textId="77777777" w:rsidR="00BA67C9" w:rsidRPr="00BA67C9" w:rsidRDefault="00BA67C9" w:rsidP="00BA67C9">
      <w:pPr>
        <w:ind w:left="1440"/>
        <w:jc w:val="left"/>
        <w:rPr>
          <w:rFonts w:eastAsia="Calibri" w:cs="Arial"/>
        </w:rPr>
      </w:pPr>
    </w:p>
    <w:p w14:paraId="5DEDAD3D" w14:textId="77777777" w:rsidR="00BA67C9" w:rsidRPr="00BA67C9" w:rsidRDefault="00CD752D" w:rsidP="00BA67C9">
      <w:pPr>
        <w:ind w:left="1440" w:hanging="720"/>
        <w:jc w:val="left"/>
        <w:rPr>
          <w:rFonts w:eastAsia="Calibri" w:cs="Arial"/>
        </w:rPr>
      </w:pPr>
      <w:r w:rsidRPr="00BA67C9">
        <w:rPr>
          <w:rFonts w:eastAsia="Calibri" w:cs="Arial"/>
        </w:rPr>
        <w:t>27.7.5</w:t>
      </w:r>
      <w:r w:rsidRPr="00BA67C9">
        <w:rPr>
          <w:rFonts w:eastAsia="Calibri" w:cs="Arial"/>
        </w:rPr>
        <w:tab/>
        <w:t xml:space="preserve">If a job classification is reclassified to a lower wage, the incumbent’s wage will be frozen; however, they will continue to receive negotiated increases. </w:t>
      </w:r>
    </w:p>
    <w:p w14:paraId="021BE3E4" w14:textId="77777777" w:rsidR="00BA67C9" w:rsidRPr="00BA67C9" w:rsidRDefault="00BA67C9" w:rsidP="00BA67C9">
      <w:pPr>
        <w:ind w:left="1440" w:hanging="720"/>
        <w:jc w:val="left"/>
        <w:rPr>
          <w:rFonts w:eastAsia="Calibri" w:cs="Arial"/>
        </w:rPr>
      </w:pPr>
    </w:p>
    <w:p w14:paraId="0302566F" w14:textId="77777777" w:rsidR="00BA67C9" w:rsidRPr="00BA67C9" w:rsidRDefault="00CD752D" w:rsidP="00BA67C9">
      <w:pPr>
        <w:ind w:left="1440" w:hanging="720"/>
        <w:jc w:val="left"/>
        <w:rPr>
          <w:rFonts w:eastAsia="Calibri" w:cs="Arial"/>
        </w:rPr>
      </w:pPr>
      <w:r w:rsidRPr="00BA67C9">
        <w:rPr>
          <w:rFonts w:eastAsia="Calibri" w:cs="Arial"/>
        </w:rPr>
        <w:t>27.7.6</w:t>
      </w:r>
      <w:r w:rsidRPr="00BA67C9">
        <w:rPr>
          <w:rFonts w:eastAsia="Calibri" w:cs="Arial"/>
        </w:rPr>
        <w:tab/>
        <w:t>For new job classifications:</w:t>
      </w:r>
    </w:p>
    <w:p w14:paraId="0BBA8113" w14:textId="77777777" w:rsidR="00BA67C9" w:rsidRDefault="00CD752D" w:rsidP="00BA67C9">
      <w:pPr>
        <w:ind w:left="1440"/>
        <w:jc w:val="left"/>
        <w:rPr>
          <w:rFonts w:eastAsia="Calibri" w:cs="Arial"/>
        </w:rPr>
      </w:pPr>
      <w:r w:rsidRPr="00BA67C9">
        <w:rPr>
          <w:rFonts w:eastAsia="Calibri" w:cs="Arial"/>
        </w:rPr>
        <w:t xml:space="preserve">If a job classification’s wage increases as a result of the six-month Job Review (as per Article 6.3 of the JJE Terms of Reference), the increase is retroactive to the date of appointment to the job classification. </w:t>
      </w:r>
    </w:p>
    <w:p w14:paraId="0CF6687A" w14:textId="77777777" w:rsidR="00BA67C9" w:rsidRPr="00BA67C9" w:rsidRDefault="00BA67C9" w:rsidP="00BA67C9">
      <w:pPr>
        <w:ind w:left="1440"/>
        <w:jc w:val="left"/>
        <w:rPr>
          <w:rFonts w:eastAsia="Calibri" w:cs="Arial"/>
        </w:rPr>
      </w:pPr>
    </w:p>
    <w:p w14:paraId="6412D379" w14:textId="7A064FB3" w:rsidR="00BA67C9" w:rsidRPr="00BA67C9" w:rsidRDefault="00CD752D" w:rsidP="00BA67C9">
      <w:pPr>
        <w:ind w:left="1440"/>
        <w:jc w:val="left"/>
        <w:rPr>
          <w:rFonts w:eastAsia="Calibri" w:cs="Arial"/>
        </w:rPr>
      </w:pPr>
      <w:r w:rsidRPr="00BA67C9">
        <w:rPr>
          <w:rFonts w:eastAsia="Calibri" w:cs="Arial"/>
        </w:rPr>
        <w:t xml:space="preserve">If the wage decreases as a result of the six-month Job Review, the incumbent(s)’s wage will be frozen until the </w:t>
      </w:r>
      <w:r w:rsidR="00407B1E">
        <w:rPr>
          <w:rFonts w:eastAsia="Calibri" w:cs="Arial"/>
        </w:rPr>
        <w:t>Wage Scale</w:t>
      </w:r>
      <w:r w:rsidRPr="00BA67C9">
        <w:rPr>
          <w:rFonts w:eastAsia="Calibri" w:cs="Arial"/>
        </w:rPr>
        <w:t xml:space="preserve">s reaches the incumbent(s)’s current wage. </w:t>
      </w:r>
    </w:p>
    <w:p w14:paraId="4147B7B8" w14:textId="77777777" w:rsidR="00BA67C9" w:rsidRPr="00BA67C9" w:rsidRDefault="00BA67C9" w:rsidP="00BA67C9">
      <w:pPr>
        <w:ind w:left="720"/>
        <w:jc w:val="left"/>
        <w:rPr>
          <w:rFonts w:eastAsia="Calibri" w:cs="Arial"/>
        </w:rPr>
      </w:pPr>
    </w:p>
    <w:p w14:paraId="775FF1A5" w14:textId="77777777" w:rsidR="00BA67C9" w:rsidRPr="00BA67C9" w:rsidRDefault="00CD752D" w:rsidP="00BA67C9">
      <w:pPr>
        <w:ind w:left="720" w:hanging="720"/>
        <w:jc w:val="left"/>
        <w:rPr>
          <w:rFonts w:eastAsia="Calibri" w:cs="Arial"/>
        </w:rPr>
      </w:pPr>
      <w:r w:rsidRPr="00BA67C9">
        <w:rPr>
          <w:rFonts w:eastAsia="Calibri" w:cs="Arial"/>
        </w:rPr>
        <w:t>27.8</w:t>
      </w:r>
      <w:r w:rsidRPr="00BA67C9">
        <w:rPr>
          <w:rFonts w:eastAsia="Calibri" w:cs="Arial"/>
        </w:rPr>
        <w:tab/>
      </w:r>
      <w:r w:rsidRPr="00884F3A">
        <w:rPr>
          <w:rFonts w:eastAsia="Calibri" w:cs="Arial"/>
          <w:b/>
          <w:bCs/>
        </w:rPr>
        <w:t>Training</w:t>
      </w:r>
    </w:p>
    <w:p w14:paraId="36C6450C" w14:textId="239A66E5" w:rsidR="00BA67C9" w:rsidRPr="00BA67C9" w:rsidRDefault="00CD752D" w:rsidP="00BA67C9">
      <w:pPr>
        <w:ind w:left="720"/>
        <w:jc w:val="left"/>
        <w:rPr>
          <w:rFonts w:eastAsia="Calibri" w:cs="Arial"/>
        </w:rPr>
      </w:pPr>
      <w:r w:rsidRPr="00BA67C9">
        <w:rPr>
          <w:rFonts w:eastAsia="Calibri" w:cs="Arial"/>
        </w:rPr>
        <w:t>Upon request</w:t>
      </w:r>
      <w:r w:rsidRPr="00BA67C9">
        <w:rPr>
          <w:rFonts w:eastAsia="Calibri" w:cs="Arial"/>
        </w:rPr>
        <w:t xml:space="preserve">, training shall be provided by a CUPE Job Evaluation Specialist. The CAO will be trained within six (6) months of taking office and before deciding any appeals. Training will occur at a mutually </w:t>
      </w:r>
      <w:r w:rsidRPr="00BA67C9">
        <w:rPr>
          <w:rFonts w:eastAsia="Calibri" w:cs="Arial"/>
        </w:rPr>
        <w:lastRenderedPageBreak/>
        <w:t xml:space="preserve">agreed times. JJE Committee participation </w:t>
      </w:r>
      <w:r w:rsidRPr="00BA67C9">
        <w:rPr>
          <w:rFonts w:eastAsia="Calibri" w:cs="Arial"/>
        </w:rPr>
        <w:t xml:space="preserve">is conditional upon completing the necessary training. Additional </w:t>
      </w:r>
      <w:r w:rsidR="00A86E2F">
        <w:rPr>
          <w:rFonts w:eastAsia="Calibri" w:cs="Arial"/>
        </w:rPr>
        <w:t>Employee</w:t>
      </w:r>
      <w:r w:rsidRPr="00BA67C9">
        <w:rPr>
          <w:rFonts w:eastAsia="Calibri" w:cs="Arial"/>
        </w:rPr>
        <w:t xml:space="preserve">s may be trained beyond the number indicated in 27.1. </w:t>
      </w:r>
    </w:p>
    <w:p w14:paraId="6F53ABCF" w14:textId="77777777" w:rsidR="00BA67C9" w:rsidRPr="00BA67C9" w:rsidRDefault="00BA67C9" w:rsidP="00BA67C9">
      <w:pPr>
        <w:jc w:val="left"/>
        <w:rPr>
          <w:rFonts w:eastAsia="Calibri" w:cs="Arial"/>
        </w:rPr>
      </w:pPr>
    </w:p>
    <w:p w14:paraId="77F304DB" w14:textId="77777777" w:rsidR="00BA67C9" w:rsidRPr="00BA67C9" w:rsidRDefault="00CD752D" w:rsidP="00BA67C9">
      <w:pPr>
        <w:ind w:left="720" w:hanging="720"/>
        <w:jc w:val="left"/>
        <w:rPr>
          <w:rFonts w:eastAsia="Calibri" w:cs="Arial"/>
        </w:rPr>
      </w:pPr>
      <w:r w:rsidRPr="00BA67C9">
        <w:rPr>
          <w:rFonts w:eastAsia="Calibri" w:cs="Arial"/>
        </w:rPr>
        <w:t>27.9</w:t>
      </w:r>
      <w:r w:rsidRPr="00BA67C9">
        <w:rPr>
          <w:rFonts w:eastAsia="Calibri" w:cs="Arial"/>
        </w:rPr>
        <w:tab/>
      </w:r>
      <w:r w:rsidRPr="00884F3A">
        <w:rPr>
          <w:rFonts w:eastAsia="Calibri" w:cs="Arial"/>
          <w:b/>
          <w:bCs/>
        </w:rPr>
        <w:t>Job Descriptions</w:t>
      </w:r>
    </w:p>
    <w:p w14:paraId="410E2BB0" w14:textId="274D4214" w:rsidR="00BA67C9" w:rsidRPr="00BA67C9" w:rsidRDefault="00CD752D" w:rsidP="00BA67C9">
      <w:pPr>
        <w:ind w:left="720"/>
        <w:jc w:val="left"/>
        <w:rPr>
          <w:rFonts w:eastAsia="Calibri" w:cs="Arial"/>
        </w:rPr>
      </w:pPr>
      <w:r w:rsidRPr="00BA67C9">
        <w:rPr>
          <w:rFonts w:eastAsia="Calibri" w:cs="Arial"/>
        </w:rPr>
        <w:t xml:space="preserve">The JJE Committee may review and offer input on job descriptions developed by the </w:t>
      </w:r>
      <w:r w:rsidR="00407B1E">
        <w:rPr>
          <w:rFonts w:eastAsia="Calibri" w:cs="Arial"/>
        </w:rPr>
        <w:t>Employer</w:t>
      </w:r>
      <w:r w:rsidRPr="00BA67C9">
        <w:rPr>
          <w:rFonts w:eastAsia="Calibri" w:cs="Arial"/>
        </w:rPr>
        <w:t>.</w:t>
      </w:r>
    </w:p>
    <w:p w14:paraId="57AEC897" w14:textId="77777777" w:rsidR="00BA67C9" w:rsidRPr="00BA67C9" w:rsidRDefault="00BA67C9" w:rsidP="00BA67C9">
      <w:pPr>
        <w:jc w:val="left"/>
        <w:rPr>
          <w:rFonts w:eastAsia="Calibri" w:cs="Arial"/>
        </w:rPr>
      </w:pPr>
    </w:p>
    <w:p w14:paraId="675237E6" w14:textId="77777777" w:rsidR="00BA67C9" w:rsidRPr="00BA67C9" w:rsidRDefault="00CD752D" w:rsidP="00BA67C9">
      <w:pPr>
        <w:ind w:left="720" w:hanging="720"/>
        <w:jc w:val="left"/>
        <w:rPr>
          <w:rFonts w:eastAsia="Calibri" w:cs="Arial"/>
        </w:rPr>
      </w:pPr>
      <w:r w:rsidRPr="00BA67C9">
        <w:rPr>
          <w:rFonts w:eastAsia="Calibri" w:cs="Arial"/>
        </w:rPr>
        <w:t>27.10</w:t>
      </w:r>
      <w:r w:rsidRPr="00BA67C9">
        <w:rPr>
          <w:rFonts w:eastAsia="Calibri" w:cs="Arial"/>
        </w:rPr>
        <w:tab/>
      </w:r>
      <w:r w:rsidRPr="00884F3A">
        <w:rPr>
          <w:rFonts w:eastAsia="Calibri" w:cs="Arial"/>
          <w:b/>
          <w:bCs/>
        </w:rPr>
        <w:t>Conflict of Interest</w:t>
      </w:r>
    </w:p>
    <w:p w14:paraId="583753BC" w14:textId="6FCC3F92" w:rsidR="00BA67C9" w:rsidRPr="00BA67C9" w:rsidRDefault="00CD752D" w:rsidP="00BA67C9">
      <w:pPr>
        <w:ind w:left="720"/>
        <w:jc w:val="left"/>
        <w:rPr>
          <w:rFonts w:eastAsia="Calibri" w:cs="Arial"/>
        </w:rPr>
      </w:pPr>
      <w:r w:rsidRPr="00BA67C9">
        <w:rPr>
          <w:rFonts w:eastAsia="Calibri" w:cs="Arial"/>
        </w:rPr>
        <w:t xml:space="preserve">No JJE Committee member may participate in a Job Review of their own job classification or that of an </w:t>
      </w:r>
      <w:r w:rsidR="00A86E2F">
        <w:rPr>
          <w:rFonts w:eastAsia="Calibri" w:cs="Arial"/>
        </w:rPr>
        <w:t>Employee</w:t>
      </w:r>
      <w:r w:rsidRPr="00BA67C9">
        <w:rPr>
          <w:rFonts w:eastAsia="Calibri" w:cs="Arial"/>
        </w:rPr>
        <w:t xml:space="preserve"> with whom they have a personal relationship. No JJE Committee member who is the Manager/Director/Deputy Chief Administrative Officer (“DCAO”) may participate in a Job Review of a direct report’s job classification or that of an </w:t>
      </w:r>
      <w:r w:rsidR="00A86E2F">
        <w:rPr>
          <w:rFonts w:eastAsia="Calibri" w:cs="Arial"/>
        </w:rPr>
        <w:t>Employee</w:t>
      </w:r>
      <w:r w:rsidRPr="00BA67C9">
        <w:rPr>
          <w:rFonts w:eastAsia="Calibri" w:cs="Arial"/>
        </w:rPr>
        <w:t xml:space="preserve"> with whom they have a personal relationship. However, the </w:t>
      </w:r>
      <w:r w:rsidR="00A86E2F">
        <w:rPr>
          <w:rFonts w:eastAsia="Calibri" w:cs="Arial"/>
        </w:rPr>
        <w:t>Employee</w:t>
      </w:r>
      <w:r w:rsidRPr="00BA67C9">
        <w:rPr>
          <w:rFonts w:eastAsia="Calibri" w:cs="Arial"/>
        </w:rPr>
        <w:t>, Manager, Director, or DCAO may provide information to the JJE Committee for clarification.</w:t>
      </w:r>
    </w:p>
    <w:p w14:paraId="5D9443B0" w14:textId="77777777" w:rsidR="00BA67C9" w:rsidRPr="00BA67C9" w:rsidRDefault="00BA67C9" w:rsidP="00BA67C9">
      <w:pPr>
        <w:jc w:val="left"/>
        <w:rPr>
          <w:rFonts w:eastAsia="Calibri" w:cs="Arial"/>
        </w:rPr>
      </w:pPr>
    </w:p>
    <w:p w14:paraId="1BF5A276" w14:textId="77777777" w:rsidR="00BA67C9" w:rsidRPr="00BA67C9" w:rsidRDefault="00CD752D" w:rsidP="00BA67C9">
      <w:pPr>
        <w:ind w:left="720" w:hanging="720"/>
        <w:jc w:val="left"/>
        <w:rPr>
          <w:rFonts w:eastAsia="Calibri" w:cs="Arial"/>
        </w:rPr>
      </w:pPr>
      <w:r w:rsidRPr="00BA67C9">
        <w:rPr>
          <w:rFonts w:eastAsia="Calibri" w:cs="Arial"/>
        </w:rPr>
        <w:t>27.11</w:t>
      </w:r>
      <w:r w:rsidRPr="00BA67C9">
        <w:rPr>
          <w:rFonts w:eastAsia="Calibri" w:cs="Arial"/>
        </w:rPr>
        <w:tab/>
      </w:r>
      <w:r w:rsidRPr="00884F3A">
        <w:rPr>
          <w:rFonts w:eastAsia="Calibri" w:cs="Arial"/>
          <w:b/>
          <w:bCs/>
        </w:rPr>
        <w:t>JJE Committee Meetings</w:t>
      </w:r>
    </w:p>
    <w:p w14:paraId="39665572" w14:textId="6D268795" w:rsidR="00BA67C9" w:rsidRPr="00BA67C9" w:rsidRDefault="00CD752D" w:rsidP="00BA67C9">
      <w:pPr>
        <w:ind w:left="720"/>
        <w:jc w:val="left"/>
        <w:rPr>
          <w:rFonts w:eastAsia="Calibri" w:cs="Arial"/>
        </w:rPr>
      </w:pPr>
      <w:r w:rsidRPr="00BA67C9">
        <w:rPr>
          <w:rFonts w:eastAsia="Calibri" w:cs="Arial"/>
        </w:rPr>
        <w:t xml:space="preserve">A JJE Committee will meet at least quarterly to conduct Job Review(s) of the job classification(s) that are submitted by the </w:t>
      </w:r>
      <w:r w:rsidR="00407B1E">
        <w:rPr>
          <w:rFonts w:eastAsia="Calibri" w:cs="Arial"/>
        </w:rPr>
        <w:t>Employer</w:t>
      </w:r>
      <w:r w:rsidRPr="00BA67C9">
        <w:rPr>
          <w:rFonts w:eastAsia="Calibri" w:cs="Arial"/>
        </w:rPr>
        <w:t xml:space="preserve"> or an </w:t>
      </w:r>
      <w:r w:rsidR="00A86E2F">
        <w:rPr>
          <w:rFonts w:eastAsia="Calibri" w:cs="Arial"/>
        </w:rPr>
        <w:t>Employee</w:t>
      </w:r>
      <w:r w:rsidRPr="00BA67C9">
        <w:rPr>
          <w:rFonts w:eastAsia="Calibri" w:cs="Arial"/>
        </w:rPr>
        <w:t>, provided there are Job Review requests pending.</w:t>
      </w:r>
    </w:p>
    <w:p w14:paraId="25E8C251" w14:textId="77777777" w:rsidR="00BA67C9" w:rsidRPr="00BA67C9" w:rsidRDefault="00BA67C9" w:rsidP="00BA67C9">
      <w:pPr>
        <w:jc w:val="left"/>
        <w:rPr>
          <w:rFonts w:eastAsia="Calibri" w:cs="Arial"/>
        </w:rPr>
      </w:pPr>
    </w:p>
    <w:p w14:paraId="6D737756" w14:textId="77777777" w:rsidR="00BA67C9" w:rsidRPr="00BA67C9" w:rsidRDefault="00CD752D" w:rsidP="00BA67C9">
      <w:pPr>
        <w:ind w:left="720" w:hanging="720"/>
        <w:jc w:val="left"/>
        <w:rPr>
          <w:rFonts w:eastAsia="Calibri" w:cs="Arial"/>
        </w:rPr>
      </w:pPr>
      <w:r w:rsidRPr="00BA67C9">
        <w:rPr>
          <w:rFonts w:eastAsia="Calibri" w:cs="Arial"/>
        </w:rPr>
        <w:t>27.12</w:t>
      </w:r>
      <w:r w:rsidRPr="00BA67C9">
        <w:rPr>
          <w:rFonts w:eastAsia="Calibri" w:cs="Arial"/>
        </w:rPr>
        <w:tab/>
      </w:r>
      <w:r w:rsidRPr="00884F3A">
        <w:rPr>
          <w:rFonts w:eastAsia="Calibri" w:cs="Arial"/>
          <w:b/>
          <w:bCs/>
        </w:rPr>
        <w:t>Market Adjustments</w:t>
      </w:r>
    </w:p>
    <w:p w14:paraId="01B61D40" w14:textId="76EC7F72" w:rsidR="00BA67C9" w:rsidRPr="00BA67C9" w:rsidRDefault="00CD752D" w:rsidP="00BA67C9">
      <w:pPr>
        <w:ind w:left="720"/>
        <w:jc w:val="left"/>
        <w:rPr>
          <w:rFonts w:eastAsia="Calibri" w:cs="Arial"/>
        </w:rPr>
      </w:pPr>
      <w:r w:rsidRPr="00BA67C9">
        <w:rPr>
          <w:rFonts w:eastAsia="Calibri" w:cs="Arial"/>
        </w:rPr>
        <w:t>Outside the regular market review in Article 8.5, for new job classifications or job classifications that are difficult to recruit or retain, the job classification is eligible for additional Market Adjustments during the life of this Collective Agreement. Further, where the CAO determines that a job classification is paid five percent (5%) or more below the market rate for that job classification, the CAO may elevate that job classification’s rate of pay to the level and step closest to the market rate wit</w:t>
      </w:r>
      <w:r w:rsidRPr="00BA67C9">
        <w:rPr>
          <w:rFonts w:eastAsia="Calibri" w:cs="Arial"/>
        </w:rPr>
        <w:t>hout proceeding through the Job Review process. The CAO will show the Union the information used to determine a market rate.</w:t>
      </w:r>
      <w:r w:rsidR="00766401">
        <w:rPr>
          <w:rFonts w:eastAsia="Calibri" w:cs="Arial"/>
        </w:rPr>
        <w:t xml:space="preserve"> </w:t>
      </w:r>
      <w:r w:rsidRPr="00BA67C9">
        <w:rPr>
          <w:rFonts w:eastAsia="Calibri" w:cs="Arial"/>
        </w:rPr>
        <w:t xml:space="preserve">The </w:t>
      </w:r>
      <w:r w:rsidR="00A86E2F">
        <w:rPr>
          <w:rFonts w:eastAsia="Calibri" w:cs="Arial"/>
        </w:rPr>
        <w:t>Employee</w:t>
      </w:r>
      <w:r w:rsidRPr="00BA67C9">
        <w:rPr>
          <w:rFonts w:eastAsia="Calibri" w:cs="Arial"/>
        </w:rPr>
        <w:t>(s) involved may still participate in the Job Review process for their job classification as per this Article.</w:t>
      </w:r>
      <w:r w:rsidR="00766401">
        <w:rPr>
          <w:rFonts w:eastAsia="Calibri" w:cs="Arial"/>
        </w:rPr>
        <w:t xml:space="preserve"> </w:t>
      </w:r>
      <w:r w:rsidRPr="00BA67C9">
        <w:rPr>
          <w:rFonts w:eastAsia="Calibri" w:cs="Arial"/>
        </w:rPr>
        <w:t>The process referred to in Article 27.12 is a “Market Adjustment”. Any disputes of such Market Adjustments may be referred to arbitration in accordance with Article 9.</w:t>
      </w:r>
    </w:p>
    <w:p w14:paraId="428CCF3B" w14:textId="77777777" w:rsidR="00BA67C9" w:rsidRPr="00BA67C9" w:rsidRDefault="00BA67C9" w:rsidP="00BA67C9">
      <w:pPr>
        <w:jc w:val="left"/>
        <w:rPr>
          <w:rFonts w:eastAsia="Calibri" w:cs="Arial"/>
        </w:rPr>
      </w:pPr>
    </w:p>
    <w:p w14:paraId="2EF6E001" w14:textId="5BC54C1D" w:rsidR="00BA67C9" w:rsidRDefault="00CD752D" w:rsidP="00BA67C9">
      <w:pPr>
        <w:ind w:left="720" w:hanging="720"/>
        <w:jc w:val="left"/>
        <w:rPr>
          <w:rFonts w:eastAsia="Calibri" w:cs="Arial"/>
        </w:rPr>
      </w:pPr>
      <w:r w:rsidRPr="00BA67C9">
        <w:rPr>
          <w:rFonts w:eastAsia="Calibri" w:cs="Arial"/>
        </w:rPr>
        <w:t>27.13</w:t>
      </w:r>
      <w:r w:rsidRPr="00BA67C9">
        <w:rPr>
          <w:rFonts w:eastAsia="Calibri" w:cs="Arial"/>
        </w:rPr>
        <w:tab/>
        <w:t>A job classification that has received a Market Adjustment in accordance with 27.12 will continue to receive the negotiated increases for the remainder of the Collective Agreement. The level and step of a Market Adjustment may be elevated through a subsequent market review(s) by the CAO.</w:t>
      </w:r>
      <w:r w:rsidR="00766401">
        <w:rPr>
          <w:rFonts w:eastAsia="Calibri" w:cs="Arial"/>
        </w:rPr>
        <w:t xml:space="preserve"> </w:t>
      </w:r>
      <w:r w:rsidRPr="00BA67C9">
        <w:rPr>
          <w:rFonts w:eastAsia="Calibri" w:cs="Arial"/>
        </w:rPr>
        <w:t>The level may be adjusted by a subsequent Job Review.</w:t>
      </w:r>
      <w:r w:rsidR="00766401">
        <w:rPr>
          <w:rFonts w:eastAsia="Calibri" w:cs="Arial"/>
        </w:rPr>
        <w:t xml:space="preserve"> </w:t>
      </w:r>
      <w:r w:rsidRPr="00BA67C9">
        <w:rPr>
          <w:rFonts w:eastAsia="Calibri" w:cs="Arial"/>
        </w:rPr>
        <w:t xml:space="preserve">Once a job classification receives a Market Adjustment by the CAO, it shall not be included in any Sore-thumbing as described in the JJE Terms of Reference. The </w:t>
      </w:r>
      <w:r w:rsidR="00A86E2F">
        <w:rPr>
          <w:rFonts w:eastAsia="Calibri" w:cs="Arial"/>
        </w:rPr>
        <w:t>Employee</w:t>
      </w:r>
      <w:r w:rsidRPr="00BA67C9">
        <w:rPr>
          <w:rFonts w:eastAsia="Calibri" w:cs="Arial"/>
        </w:rPr>
        <w:t xml:space="preserve"> will remain at that step until a change is made as above.</w:t>
      </w:r>
      <w:r w:rsidR="00766401">
        <w:rPr>
          <w:rFonts w:eastAsia="Calibri" w:cs="Arial"/>
        </w:rPr>
        <w:t xml:space="preserve"> </w:t>
      </w:r>
      <w:r w:rsidRPr="00BA67C9">
        <w:rPr>
          <w:rFonts w:eastAsia="Calibri" w:cs="Arial"/>
        </w:rPr>
        <w:t xml:space="preserve">In no case shall an </w:t>
      </w:r>
      <w:r w:rsidR="00A86E2F">
        <w:rPr>
          <w:rFonts w:eastAsia="Calibri" w:cs="Arial"/>
        </w:rPr>
        <w:t>Employee</w:t>
      </w:r>
      <w:r w:rsidRPr="00BA67C9">
        <w:rPr>
          <w:rFonts w:eastAsia="Calibri" w:cs="Arial"/>
        </w:rPr>
        <w:t xml:space="preserve"> be subjected to a Market Adjustment within their current pay level where the Market Adjustment rate is less than </w:t>
      </w:r>
      <w:r w:rsidR="005720F5">
        <w:rPr>
          <w:rFonts w:eastAsia="Calibri" w:cs="Arial"/>
        </w:rPr>
        <w:t>S</w:t>
      </w:r>
      <w:r w:rsidRPr="00BA67C9">
        <w:rPr>
          <w:rFonts w:eastAsia="Calibri" w:cs="Arial"/>
        </w:rPr>
        <w:t xml:space="preserve">tep 4 of the current pay level. </w:t>
      </w:r>
    </w:p>
    <w:p w14:paraId="46F4FAE8" w14:textId="77777777" w:rsidR="00884F3A" w:rsidRPr="00BA67C9" w:rsidRDefault="00884F3A" w:rsidP="00BA67C9">
      <w:pPr>
        <w:ind w:left="720" w:hanging="720"/>
        <w:jc w:val="left"/>
        <w:rPr>
          <w:rFonts w:eastAsia="Calibri" w:cs="Arial"/>
        </w:rPr>
      </w:pPr>
    </w:p>
    <w:p w14:paraId="4FFC617A" w14:textId="4799D476" w:rsidR="00BA67C9" w:rsidRPr="00BA67C9" w:rsidRDefault="00CD752D" w:rsidP="00BA67C9">
      <w:pPr>
        <w:ind w:left="720" w:hanging="720"/>
        <w:jc w:val="left"/>
        <w:rPr>
          <w:rFonts w:eastAsia="Calibri" w:cs="Arial"/>
        </w:rPr>
      </w:pPr>
      <w:r w:rsidRPr="00BA67C9">
        <w:rPr>
          <w:rFonts w:eastAsia="Calibri" w:cs="Arial"/>
        </w:rPr>
        <w:lastRenderedPageBreak/>
        <w:t>27.14</w:t>
      </w:r>
      <w:r w:rsidRPr="00BA67C9">
        <w:rPr>
          <w:rFonts w:eastAsia="Calibri" w:cs="Arial"/>
        </w:rPr>
        <w:tab/>
        <w:t xml:space="preserve">If a job classification receiving a Market Adjustment or Job Review exceeds the highest existing level and step in the </w:t>
      </w:r>
      <w:r w:rsidR="00407B1E">
        <w:rPr>
          <w:rFonts w:eastAsia="Calibri" w:cs="Arial"/>
        </w:rPr>
        <w:t>Wage Scale</w:t>
      </w:r>
      <w:r w:rsidRPr="00BA67C9">
        <w:rPr>
          <w:rFonts w:eastAsia="Calibri" w:cs="Arial"/>
        </w:rPr>
        <w:t>s of the Collective Agreement, the Parties will meet to negotiate a new level(s).</w:t>
      </w:r>
    </w:p>
    <w:p w14:paraId="20345A5E" w14:textId="77777777" w:rsidR="00BA67C9" w:rsidRPr="00BA67C9" w:rsidRDefault="00BA67C9" w:rsidP="00BA67C9">
      <w:pPr>
        <w:jc w:val="left"/>
        <w:rPr>
          <w:rFonts w:eastAsia="Calibri" w:cs="Arial"/>
        </w:rPr>
      </w:pPr>
    </w:p>
    <w:p w14:paraId="137B81D9" w14:textId="77777777" w:rsidR="00BA67C9" w:rsidRPr="00BA67C9" w:rsidRDefault="00CD752D" w:rsidP="00BA67C9">
      <w:pPr>
        <w:ind w:left="720" w:hanging="720"/>
        <w:jc w:val="left"/>
        <w:rPr>
          <w:rFonts w:eastAsia="Calibri" w:cs="Arial"/>
          <w:lang w:val="en-US"/>
        </w:rPr>
      </w:pPr>
      <w:r w:rsidRPr="00BA67C9">
        <w:rPr>
          <w:rFonts w:eastAsia="Calibri" w:cs="Arial"/>
        </w:rPr>
        <w:t>27.15</w:t>
      </w:r>
      <w:r w:rsidRPr="00BA67C9">
        <w:rPr>
          <w:rFonts w:eastAsia="Calibri" w:cs="Arial"/>
        </w:rPr>
        <w:tab/>
      </w:r>
      <w:r w:rsidRPr="00BA67C9">
        <w:rPr>
          <w:rFonts w:eastAsia="Calibri" w:cs="Arial"/>
        </w:rPr>
        <w:t>The Job Review process will be used for all other job classifications. Following a Job Review, the CAO may implement a Market Adjustment, pursuant to Article 27.12.</w:t>
      </w:r>
    </w:p>
    <w:p w14:paraId="04311011" w14:textId="77777777" w:rsidR="00403E67" w:rsidRPr="00215D14" w:rsidRDefault="00CD752D">
      <w:pPr>
        <w:rPr>
          <w:rFonts w:cs="Arial"/>
        </w:rPr>
      </w:pPr>
      <w:r w:rsidRPr="00215D14">
        <w:rPr>
          <w:rFonts w:cs="Arial"/>
          <w:b/>
          <w:bCs/>
        </w:rPr>
        <w:br w:type="page"/>
      </w:r>
    </w:p>
    <w:p w14:paraId="6942126C" w14:textId="77777777" w:rsidR="00420FD6" w:rsidRPr="00215D14" w:rsidRDefault="00CD752D" w:rsidP="008F49A4">
      <w:pPr>
        <w:pStyle w:val="Heading1"/>
        <w:jc w:val="left"/>
      </w:pPr>
      <w:bookmarkStart w:id="44" w:name="_Toc210985949"/>
      <w:r w:rsidRPr="00215D14">
        <w:lastRenderedPageBreak/>
        <w:t>Article 28 – Pension and Benefits</w:t>
      </w:r>
      <w:bookmarkEnd w:id="44"/>
    </w:p>
    <w:p w14:paraId="26C9A68E" w14:textId="77777777" w:rsidR="00420FD6" w:rsidRPr="00215D14" w:rsidRDefault="00420FD6" w:rsidP="008F49A4">
      <w:pPr>
        <w:pStyle w:val="BodyTextIndent"/>
        <w:jc w:val="left"/>
        <w:rPr>
          <w:rFonts w:ascii="Arial" w:hAnsi="Arial" w:cs="Arial"/>
          <w:b w:val="0"/>
          <w:bCs w:val="0"/>
          <w:sz w:val="24"/>
        </w:rPr>
      </w:pPr>
    </w:p>
    <w:p w14:paraId="21076FF4" w14:textId="10D3EE57" w:rsidR="00420FD6" w:rsidRPr="00215D14" w:rsidRDefault="00CD752D" w:rsidP="008F49A4">
      <w:pPr>
        <w:pStyle w:val="BodyTextIndent"/>
        <w:numPr>
          <w:ilvl w:val="1"/>
          <w:numId w:val="6"/>
        </w:numPr>
        <w:ind w:left="720" w:hanging="720"/>
        <w:jc w:val="left"/>
        <w:rPr>
          <w:rFonts w:ascii="Arial" w:hAnsi="Arial" w:cs="Arial"/>
          <w:b w:val="0"/>
          <w:bCs w:val="0"/>
          <w:sz w:val="24"/>
        </w:rPr>
      </w:pPr>
      <w:r w:rsidRPr="00215D14">
        <w:rPr>
          <w:rFonts w:ascii="Arial" w:hAnsi="Arial" w:cs="Arial"/>
          <w:b w:val="0"/>
          <w:bCs w:val="0"/>
          <w:sz w:val="24"/>
        </w:rPr>
        <w:t xml:space="preserve">The </w:t>
      </w:r>
      <w:r w:rsidR="00407B1E">
        <w:rPr>
          <w:rFonts w:ascii="Arial" w:hAnsi="Arial" w:cs="Arial"/>
          <w:b w:val="0"/>
          <w:bCs w:val="0"/>
          <w:sz w:val="24"/>
        </w:rPr>
        <w:t>Employer</w:t>
      </w:r>
      <w:r w:rsidRPr="00215D14">
        <w:rPr>
          <w:rFonts w:ascii="Arial" w:hAnsi="Arial" w:cs="Arial"/>
          <w:b w:val="0"/>
          <w:bCs w:val="0"/>
          <w:sz w:val="24"/>
        </w:rPr>
        <w:t xml:space="preserve"> agrees to provide a group benefit plan.</w:t>
      </w:r>
      <w:r w:rsidR="00914956" w:rsidRPr="00215D14">
        <w:rPr>
          <w:rFonts w:ascii="Arial" w:hAnsi="Arial" w:cs="Arial"/>
          <w:b w:val="0"/>
          <w:bCs w:val="0"/>
          <w:sz w:val="24"/>
        </w:rPr>
        <w:t xml:space="preserve"> </w:t>
      </w:r>
      <w:r w:rsidRPr="00215D14">
        <w:rPr>
          <w:rFonts w:ascii="Arial" w:hAnsi="Arial" w:cs="Arial"/>
          <w:b w:val="0"/>
          <w:bCs w:val="0"/>
          <w:sz w:val="24"/>
        </w:rPr>
        <w:t xml:space="preserve">Coverage for each eligible </w:t>
      </w:r>
      <w:r w:rsidR="00A86E2F">
        <w:rPr>
          <w:rFonts w:ascii="Arial" w:hAnsi="Arial" w:cs="Arial"/>
          <w:b w:val="0"/>
          <w:bCs w:val="0"/>
          <w:sz w:val="24"/>
        </w:rPr>
        <w:t>Employee</w:t>
      </w:r>
      <w:r w:rsidRPr="00215D14">
        <w:rPr>
          <w:rFonts w:ascii="Arial" w:hAnsi="Arial" w:cs="Arial"/>
          <w:b w:val="0"/>
          <w:bCs w:val="0"/>
          <w:sz w:val="24"/>
        </w:rPr>
        <w:t xml:space="preserve"> shall be in accordance with the terms and conditions of the </w:t>
      </w:r>
      <w:r w:rsidR="00F8497F" w:rsidRPr="00215D14">
        <w:rPr>
          <w:rFonts w:ascii="Arial" w:hAnsi="Arial" w:cs="Arial"/>
          <w:b w:val="0"/>
          <w:bCs w:val="0"/>
          <w:sz w:val="24"/>
        </w:rPr>
        <w:t>applicable plan (i.e. health, dental, life, LTD, AD&amp;D, etc</w:t>
      </w:r>
      <w:r w:rsidR="00403E67" w:rsidRPr="00215D14">
        <w:rPr>
          <w:rFonts w:ascii="Arial" w:hAnsi="Arial" w:cs="Arial"/>
          <w:b w:val="0"/>
          <w:bCs w:val="0"/>
          <w:sz w:val="24"/>
        </w:rPr>
        <w:t>.)</w:t>
      </w:r>
      <w:r w:rsidRPr="00215D14">
        <w:rPr>
          <w:rFonts w:ascii="Arial" w:hAnsi="Arial" w:cs="Arial"/>
          <w:b w:val="0"/>
          <w:bCs w:val="0"/>
          <w:sz w:val="24"/>
        </w:rPr>
        <w:t xml:space="preserve"> and questions relating to coverage are not </w:t>
      </w:r>
      <w:r w:rsidR="00294E34" w:rsidRPr="00215D14">
        <w:rPr>
          <w:rFonts w:ascii="Arial" w:hAnsi="Arial" w:cs="Arial"/>
          <w:b w:val="0"/>
          <w:bCs w:val="0"/>
          <w:sz w:val="24"/>
        </w:rPr>
        <w:t>arbitral</w:t>
      </w:r>
      <w:r w:rsidRPr="00215D14">
        <w:rPr>
          <w:rFonts w:ascii="Arial" w:hAnsi="Arial" w:cs="Arial"/>
          <w:b w:val="0"/>
          <w:bCs w:val="0"/>
          <w:sz w:val="24"/>
        </w:rPr>
        <w:t xml:space="preserve"> under this Agreement.</w:t>
      </w:r>
      <w:r w:rsidR="00914956" w:rsidRPr="00215D14">
        <w:rPr>
          <w:rFonts w:ascii="Arial" w:hAnsi="Arial" w:cs="Arial"/>
          <w:b w:val="0"/>
          <w:bCs w:val="0"/>
          <w:sz w:val="24"/>
        </w:rPr>
        <w:t xml:space="preserve"> </w:t>
      </w:r>
      <w:r w:rsidRPr="00215D14">
        <w:rPr>
          <w:rFonts w:ascii="Arial" w:hAnsi="Arial" w:cs="Arial"/>
          <w:b w:val="0"/>
          <w:bCs w:val="0"/>
          <w:sz w:val="24"/>
        </w:rPr>
        <w:t>Plans m</w:t>
      </w:r>
      <w:r w:rsidR="000C18B0" w:rsidRPr="00215D14">
        <w:rPr>
          <w:rFonts w:ascii="Arial" w:hAnsi="Arial" w:cs="Arial"/>
          <w:b w:val="0"/>
          <w:bCs w:val="0"/>
          <w:sz w:val="24"/>
        </w:rPr>
        <w:t xml:space="preserve">ay be changed from time to time, </w:t>
      </w:r>
      <w:r w:rsidRPr="00215D14">
        <w:rPr>
          <w:rFonts w:ascii="Arial" w:hAnsi="Arial" w:cs="Arial"/>
          <w:b w:val="0"/>
          <w:bCs w:val="0"/>
          <w:sz w:val="24"/>
        </w:rPr>
        <w:t xml:space="preserve">in consultation with </w:t>
      </w:r>
      <w:r w:rsidR="00A86E2F">
        <w:rPr>
          <w:rFonts w:ascii="Arial" w:hAnsi="Arial" w:cs="Arial"/>
          <w:b w:val="0"/>
          <w:bCs w:val="0"/>
          <w:sz w:val="24"/>
        </w:rPr>
        <w:t>Employee</w:t>
      </w:r>
      <w:r w:rsidRPr="00215D14">
        <w:rPr>
          <w:rFonts w:ascii="Arial" w:hAnsi="Arial" w:cs="Arial"/>
          <w:b w:val="0"/>
          <w:bCs w:val="0"/>
          <w:sz w:val="24"/>
        </w:rPr>
        <w:t>s.</w:t>
      </w:r>
    </w:p>
    <w:p w14:paraId="355E995D" w14:textId="77777777" w:rsidR="00CA10F3" w:rsidRPr="00215D14" w:rsidRDefault="00CA10F3" w:rsidP="008F49A4">
      <w:pPr>
        <w:pStyle w:val="BodyTextIndent"/>
        <w:ind w:firstLine="0"/>
        <w:jc w:val="left"/>
        <w:rPr>
          <w:rFonts w:ascii="Arial" w:hAnsi="Arial" w:cs="Arial"/>
          <w:b w:val="0"/>
          <w:bCs w:val="0"/>
          <w:sz w:val="24"/>
        </w:rPr>
      </w:pPr>
    </w:p>
    <w:p w14:paraId="092E67B2" w14:textId="77777777" w:rsidR="000C18B0"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28.1.1</w:t>
      </w:r>
      <w:r w:rsidRPr="00215D14">
        <w:rPr>
          <w:rFonts w:ascii="Arial" w:hAnsi="Arial" w:cs="Arial"/>
          <w:b w:val="0"/>
          <w:bCs w:val="0"/>
          <w:sz w:val="24"/>
        </w:rPr>
        <w:tab/>
        <w:t xml:space="preserve">To facilitate the effective management of the </w:t>
      </w:r>
      <w:r w:rsidR="00F8497F" w:rsidRPr="00215D14">
        <w:rPr>
          <w:rFonts w:ascii="Arial" w:hAnsi="Arial" w:cs="Arial"/>
          <w:b w:val="0"/>
          <w:bCs w:val="0"/>
          <w:sz w:val="24"/>
        </w:rPr>
        <w:t xml:space="preserve">group </w:t>
      </w:r>
      <w:r w:rsidRPr="00215D14">
        <w:rPr>
          <w:rFonts w:ascii="Arial" w:hAnsi="Arial" w:cs="Arial"/>
          <w:b w:val="0"/>
          <w:bCs w:val="0"/>
          <w:sz w:val="24"/>
        </w:rPr>
        <w:t xml:space="preserve">benefit plan described in </w:t>
      </w:r>
      <w:r w:rsidR="00A50899" w:rsidRPr="00215D14">
        <w:rPr>
          <w:rFonts w:ascii="Arial" w:hAnsi="Arial" w:cs="Arial"/>
          <w:b w:val="0"/>
          <w:bCs w:val="0"/>
          <w:sz w:val="24"/>
        </w:rPr>
        <w:t>Article</w:t>
      </w:r>
      <w:r w:rsidRPr="00215D14">
        <w:rPr>
          <w:rFonts w:ascii="Arial" w:hAnsi="Arial" w:cs="Arial"/>
          <w:b w:val="0"/>
          <w:bCs w:val="0"/>
          <w:sz w:val="24"/>
        </w:rPr>
        <w:t xml:space="preserve"> 28.1, the Labour Management Committee shall review premiums, plan usage, renewal, administration and costs and may meet with the insurance carrier(s) from time to time to discuss the various components of the benefits described in </w:t>
      </w:r>
      <w:r w:rsidR="00A50899" w:rsidRPr="00215D14">
        <w:rPr>
          <w:rFonts w:ascii="Arial" w:hAnsi="Arial" w:cs="Arial"/>
          <w:b w:val="0"/>
          <w:bCs w:val="0"/>
          <w:sz w:val="24"/>
        </w:rPr>
        <w:t>Article</w:t>
      </w:r>
      <w:r w:rsidRPr="00215D14">
        <w:rPr>
          <w:rFonts w:ascii="Arial" w:hAnsi="Arial" w:cs="Arial"/>
          <w:b w:val="0"/>
          <w:bCs w:val="0"/>
          <w:sz w:val="24"/>
        </w:rPr>
        <w:t xml:space="preserve"> 28.</w:t>
      </w:r>
    </w:p>
    <w:p w14:paraId="544CC226" w14:textId="77777777" w:rsidR="004D1CAA" w:rsidRPr="00215D14" w:rsidRDefault="004D1CAA" w:rsidP="008F49A4">
      <w:pPr>
        <w:pStyle w:val="BodyTextIndent"/>
        <w:ind w:left="2160" w:hanging="1440"/>
        <w:jc w:val="left"/>
        <w:rPr>
          <w:rFonts w:ascii="Arial" w:hAnsi="Arial" w:cs="Arial"/>
          <w:b w:val="0"/>
          <w:bCs w:val="0"/>
          <w:sz w:val="24"/>
        </w:rPr>
      </w:pPr>
    </w:p>
    <w:p w14:paraId="1FC10545" w14:textId="04B03D03" w:rsidR="000C18B0"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28.1.2</w:t>
      </w:r>
      <w:r w:rsidRPr="00215D14">
        <w:rPr>
          <w:rFonts w:ascii="Arial" w:hAnsi="Arial" w:cs="Arial"/>
          <w:b w:val="0"/>
          <w:bCs w:val="0"/>
          <w:sz w:val="24"/>
        </w:rPr>
        <w:tab/>
        <w:t xml:space="preserve">The </w:t>
      </w:r>
      <w:r w:rsidR="00407B1E">
        <w:rPr>
          <w:rFonts w:ascii="Arial" w:hAnsi="Arial" w:cs="Arial"/>
          <w:b w:val="0"/>
          <w:bCs w:val="0"/>
          <w:sz w:val="24"/>
        </w:rPr>
        <w:t>Employer</w:t>
      </w:r>
      <w:r w:rsidRPr="00215D14">
        <w:rPr>
          <w:rFonts w:ascii="Arial" w:hAnsi="Arial" w:cs="Arial"/>
          <w:b w:val="0"/>
          <w:bCs w:val="0"/>
          <w:sz w:val="24"/>
        </w:rPr>
        <w:t xml:space="preserve"> shall share with the Union through the Labour Management Committee all relevant financial and contractual information used to determine plan costs and renewal rates.</w:t>
      </w:r>
    </w:p>
    <w:p w14:paraId="4AF3FD42" w14:textId="77777777" w:rsidR="007D1777" w:rsidRPr="00215D14" w:rsidRDefault="007D1777" w:rsidP="008F49A4">
      <w:pPr>
        <w:pStyle w:val="BodyTextIndent"/>
        <w:ind w:left="1080" w:firstLine="0"/>
        <w:jc w:val="left"/>
        <w:rPr>
          <w:rFonts w:ascii="Arial" w:hAnsi="Arial" w:cs="Arial"/>
          <w:b w:val="0"/>
          <w:bCs w:val="0"/>
          <w:sz w:val="24"/>
        </w:rPr>
      </w:pPr>
    </w:p>
    <w:p w14:paraId="0D47BAFA" w14:textId="4E688BFE" w:rsidR="007D1777" w:rsidRPr="00215D14" w:rsidRDefault="00CD752D" w:rsidP="007E0FAD">
      <w:pPr>
        <w:pStyle w:val="BodyTextIndent"/>
        <w:jc w:val="left"/>
        <w:rPr>
          <w:rFonts w:ascii="Arial" w:hAnsi="Arial" w:cs="Arial"/>
          <w:b w:val="0"/>
          <w:bCs w:val="0"/>
          <w:sz w:val="24"/>
        </w:rPr>
      </w:pPr>
      <w:r w:rsidRPr="00215D14">
        <w:rPr>
          <w:rFonts w:ascii="Arial" w:hAnsi="Arial" w:cs="Arial"/>
          <w:b w:val="0"/>
          <w:bCs w:val="0"/>
          <w:sz w:val="24"/>
        </w:rPr>
        <w:t>28.2</w:t>
      </w:r>
      <w:r w:rsidRPr="00215D14">
        <w:rPr>
          <w:rFonts w:ascii="Arial" w:hAnsi="Arial" w:cs="Arial"/>
          <w:b w:val="0"/>
          <w:bCs w:val="0"/>
          <w:sz w:val="24"/>
        </w:rPr>
        <w:tab/>
        <w:t xml:space="preserve">Subject to eligibility under the insurer’s policy, </w:t>
      </w:r>
      <w:r w:rsidR="00A86E2F">
        <w:rPr>
          <w:rFonts w:ascii="Arial" w:hAnsi="Arial" w:cs="Arial"/>
          <w:b w:val="0"/>
          <w:bCs w:val="0"/>
          <w:sz w:val="24"/>
        </w:rPr>
        <w:t>Employee</w:t>
      </w:r>
      <w:r w:rsidRPr="00215D14">
        <w:rPr>
          <w:rFonts w:ascii="Arial" w:hAnsi="Arial" w:cs="Arial"/>
          <w:b w:val="0"/>
          <w:bCs w:val="0"/>
          <w:sz w:val="24"/>
        </w:rPr>
        <w:t xml:space="preserve">s who are on LTD shall be eligible to maintain their benefits, provided the </w:t>
      </w:r>
      <w:r w:rsidR="00A86E2F">
        <w:rPr>
          <w:rFonts w:ascii="Arial" w:hAnsi="Arial" w:cs="Arial"/>
          <w:b w:val="0"/>
          <w:bCs w:val="0"/>
          <w:sz w:val="24"/>
        </w:rPr>
        <w:t>Employee</w:t>
      </w:r>
      <w:r w:rsidRPr="00215D14">
        <w:rPr>
          <w:rFonts w:ascii="Arial" w:hAnsi="Arial" w:cs="Arial"/>
          <w:b w:val="0"/>
          <w:bCs w:val="0"/>
          <w:sz w:val="24"/>
        </w:rPr>
        <w:t xml:space="preserve"> pays the applicable premiums as mutually agreed upon.</w:t>
      </w:r>
    </w:p>
    <w:p w14:paraId="13DCAED0" w14:textId="77777777" w:rsidR="007D1777" w:rsidRPr="00215D14" w:rsidRDefault="007D1777" w:rsidP="008F49A4">
      <w:pPr>
        <w:pStyle w:val="BodyTextIndent"/>
        <w:ind w:left="1080" w:firstLine="0"/>
        <w:jc w:val="left"/>
        <w:rPr>
          <w:rFonts w:ascii="Arial" w:hAnsi="Arial" w:cs="Arial"/>
          <w:b w:val="0"/>
          <w:bCs w:val="0"/>
          <w:sz w:val="24"/>
        </w:rPr>
      </w:pPr>
    </w:p>
    <w:p w14:paraId="142B1890" w14:textId="470DB617" w:rsidR="00854511" w:rsidRPr="00215D14" w:rsidRDefault="00CD752D" w:rsidP="007E0FAD">
      <w:pPr>
        <w:pStyle w:val="BodyTextIndent"/>
        <w:jc w:val="left"/>
        <w:rPr>
          <w:rFonts w:ascii="Arial" w:hAnsi="Arial" w:cs="Arial"/>
          <w:b w:val="0"/>
          <w:bCs w:val="0"/>
          <w:sz w:val="24"/>
        </w:rPr>
      </w:pPr>
      <w:r w:rsidRPr="00215D14">
        <w:rPr>
          <w:rFonts w:ascii="Arial" w:hAnsi="Arial" w:cs="Arial"/>
          <w:b w:val="0"/>
          <w:sz w:val="24"/>
        </w:rPr>
        <w:t>28.3</w:t>
      </w:r>
      <w:r w:rsidRPr="00215D14">
        <w:rPr>
          <w:rFonts w:ascii="Arial" w:hAnsi="Arial" w:cs="Arial"/>
          <w:b w:val="0"/>
          <w:sz w:val="24"/>
        </w:rPr>
        <w:tab/>
      </w:r>
      <w:r w:rsidR="00F8497F" w:rsidRPr="00215D14">
        <w:rPr>
          <w:rFonts w:ascii="Arial" w:hAnsi="Arial" w:cs="Arial"/>
          <w:b w:val="0"/>
          <w:sz w:val="24"/>
        </w:rPr>
        <w:t>A</w:t>
      </w:r>
      <w:r w:rsidRPr="00215D14">
        <w:rPr>
          <w:rFonts w:ascii="Arial" w:hAnsi="Arial" w:cs="Arial"/>
          <w:b w:val="0"/>
          <w:sz w:val="24"/>
        </w:rPr>
        <w:t xml:space="preserve">ll new </w:t>
      </w:r>
      <w:r w:rsidR="00A86E2F">
        <w:rPr>
          <w:rFonts w:ascii="Arial" w:hAnsi="Arial" w:cs="Arial"/>
          <w:b w:val="0"/>
          <w:sz w:val="24"/>
        </w:rPr>
        <w:t>Employee</w:t>
      </w:r>
      <w:r w:rsidRPr="00215D14">
        <w:rPr>
          <w:rFonts w:ascii="Arial" w:hAnsi="Arial" w:cs="Arial"/>
          <w:b w:val="0"/>
          <w:sz w:val="24"/>
        </w:rPr>
        <w:t xml:space="preserve">s, who are eligible </w:t>
      </w:r>
      <w:r w:rsidR="002F0D9F" w:rsidRPr="00215D14">
        <w:rPr>
          <w:rFonts w:ascii="Arial" w:hAnsi="Arial" w:cs="Arial"/>
          <w:b w:val="0"/>
          <w:sz w:val="24"/>
        </w:rPr>
        <w:t>per</w:t>
      </w:r>
      <w:r w:rsidRPr="00215D14">
        <w:rPr>
          <w:rFonts w:ascii="Arial" w:hAnsi="Arial" w:cs="Arial"/>
          <w:b w:val="0"/>
          <w:sz w:val="24"/>
        </w:rPr>
        <w:t xml:space="preserve"> the governing plan(s) must participate in the </w:t>
      </w:r>
      <w:r w:rsidR="00F8497F" w:rsidRPr="00215D14">
        <w:rPr>
          <w:rFonts w:ascii="Arial" w:hAnsi="Arial" w:cs="Arial"/>
          <w:b w:val="0"/>
          <w:sz w:val="24"/>
        </w:rPr>
        <w:t>group benefit</w:t>
      </w:r>
      <w:r w:rsidRPr="00215D14">
        <w:rPr>
          <w:rFonts w:ascii="Arial" w:hAnsi="Arial" w:cs="Arial"/>
          <w:b w:val="0"/>
          <w:sz w:val="24"/>
        </w:rPr>
        <w:t xml:space="preserve"> plan</w:t>
      </w:r>
      <w:r w:rsidR="00F8497F" w:rsidRPr="00215D14">
        <w:rPr>
          <w:rFonts w:ascii="Arial" w:hAnsi="Arial" w:cs="Arial"/>
          <w:b w:val="0"/>
          <w:sz w:val="24"/>
        </w:rPr>
        <w:t xml:space="preserve"> for which they are eligible</w:t>
      </w:r>
      <w:r w:rsidRPr="00215D14">
        <w:rPr>
          <w:rFonts w:ascii="Arial" w:hAnsi="Arial" w:cs="Arial"/>
          <w:b w:val="0"/>
          <w:sz w:val="24"/>
        </w:rPr>
        <w:t>.</w:t>
      </w:r>
      <w:r w:rsidR="003D5CCF" w:rsidRPr="00215D14">
        <w:rPr>
          <w:rFonts w:ascii="Arial" w:hAnsi="Arial" w:cs="Arial"/>
          <w:b w:val="0"/>
          <w:sz w:val="24"/>
        </w:rPr>
        <w:t xml:space="preserve"> </w:t>
      </w:r>
      <w:r w:rsidRPr="00215D14">
        <w:rPr>
          <w:rFonts w:ascii="Arial" w:hAnsi="Arial" w:cs="Arial"/>
          <w:b w:val="0"/>
          <w:sz w:val="24"/>
        </w:rPr>
        <w:t xml:space="preserve">Current </w:t>
      </w:r>
      <w:r w:rsidR="00A86E2F">
        <w:rPr>
          <w:rFonts w:ascii="Arial" w:hAnsi="Arial" w:cs="Arial"/>
          <w:b w:val="0"/>
          <w:sz w:val="24"/>
        </w:rPr>
        <w:t>Employee</w:t>
      </w:r>
      <w:r w:rsidRPr="00215D14">
        <w:rPr>
          <w:rFonts w:ascii="Arial" w:hAnsi="Arial" w:cs="Arial"/>
          <w:b w:val="0"/>
          <w:sz w:val="24"/>
        </w:rPr>
        <w:t>s whose circumstances change and who wish to enroll may do so if eligible under the governing plan text.</w:t>
      </w:r>
    </w:p>
    <w:p w14:paraId="545A0C3A" w14:textId="77777777" w:rsidR="00420FD6" w:rsidRPr="00215D14" w:rsidRDefault="00420FD6" w:rsidP="008F49A4">
      <w:pPr>
        <w:pStyle w:val="BodyTextIndent"/>
        <w:ind w:left="0" w:firstLine="0"/>
        <w:jc w:val="left"/>
        <w:rPr>
          <w:rFonts w:ascii="Arial" w:hAnsi="Arial" w:cs="Arial"/>
          <w:b w:val="0"/>
          <w:bCs w:val="0"/>
          <w:sz w:val="24"/>
        </w:rPr>
      </w:pPr>
    </w:p>
    <w:p w14:paraId="1D93E497" w14:textId="5268FAB4" w:rsidR="00854511" w:rsidRPr="00215D14" w:rsidRDefault="00CD752D" w:rsidP="008F49A4">
      <w:pPr>
        <w:pStyle w:val="BodyTextIndent2"/>
        <w:jc w:val="left"/>
        <w:rPr>
          <w:rFonts w:ascii="Arial" w:hAnsi="Arial" w:cs="Arial"/>
          <w:b/>
          <w:bCs/>
          <w:sz w:val="24"/>
        </w:rPr>
      </w:pPr>
      <w:r w:rsidRPr="00215D14">
        <w:rPr>
          <w:rFonts w:ascii="Arial" w:hAnsi="Arial" w:cs="Arial"/>
          <w:sz w:val="24"/>
        </w:rPr>
        <w:tab/>
        <w:t xml:space="preserve">Seasonal </w:t>
      </w:r>
      <w:r w:rsidR="00A86E2F">
        <w:rPr>
          <w:rFonts w:ascii="Arial" w:hAnsi="Arial" w:cs="Arial"/>
          <w:sz w:val="24"/>
        </w:rPr>
        <w:t>Employee</w:t>
      </w:r>
      <w:r w:rsidRPr="00215D14">
        <w:rPr>
          <w:rFonts w:ascii="Arial" w:hAnsi="Arial" w:cs="Arial"/>
          <w:sz w:val="24"/>
        </w:rPr>
        <w:t>s, while on lay-off, shall be eligible to maintain participation in the group benefit plan, pursuant to the terms and</w:t>
      </w:r>
      <w:r w:rsidR="00AF0F43" w:rsidRPr="00215D14">
        <w:rPr>
          <w:rFonts w:ascii="Arial" w:hAnsi="Arial" w:cs="Arial"/>
          <w:sz w:val="24"/>
        </w:rPr>
        <w:t xml:space="preserve"> conditions of the plans.</w:t>
      </w:r>
      <w:r w:rsidR="00914956" w:rsidRPr="00215D14">
        <w:rPr>
          <w:rFonts w:ascii="Arial" w:hAnsi="Arial" w:cs="Arial"/>
          <w:sz w:val="24"/>
        </w:rPr>
        <w:t xml:space="preserve"> </w:t>
      </w:r>
      <w:r w:rsidR="00AF0F43" w:rsidRPr="00215D14">
        <w:rPr>
          <w:rFonts w:ascii="Arial" w:hAnsi="Arial" w:cs="Arial"/>
          <w:sz w:val="24"/>
        </w:rPr>
        <w:t>The S</w:t>
      </w:r>
      <w:r w:rsidRPr="00215D14">
        <w:rPr>
          <w:rFonts w:ascii="Arial" w:hAnsi="Arial" w:cs="Arial"/>
          <w:sz w:val="24"/>
        </w:rPr>
        <w:t xml:space="preserve">easonal </w:t>
      </w:r>
      <w:r w:rsidR="00A86E2F">
        <w:rPr>
          <w:rFonts w:ascii="Arial" w:hAnsi="Arial" w:cs="Arial"/>
          <w:sz w:val="24"/>
        </w:rPr>
        <w:t>Employee</w:t>
      </w:r>
      <w:r w:rsidRPr="00215D14">
        <w:rPr>
          <w:rFonts w:ascii="Arial" w:hAnsi="Arial" w:cs="Arial"/>
          <w:sz w:val="24"/>
        </w:rPr>
        <w:t xml:space="preserve"> shall be responsible for 100% of the benefit premiums during periods of lay-off.</w:t>
      </w:r>
      <w:r w:rsidRPr="00215D14">
        <w:rPr>
          <w:rFonts w:ascii="Arial" w:hAnsi="Arial" w:cs="Arial"/>
          <w:b/>
          <w:bCs/>
          <w:sz w:val="24"/>
        </w:rPr>
        <w:tab/>
      </w:r>
    </w:p>
    <w:p w14:paraId="4DB52E53" w14:textId="77777777" w:rsidR="009C56B8" w:rsidRPr="00215D14" w:rsidRDefault="009C56B8" w:rsidP="008F49A4">
      <w:pPr>
        <w:pStyle w:val="BodyTextIndent2"/>
        <w:jc w:val="left"/>
        <w:rPr>
          <w:rFonts w:ascii="Arial" w:hAnsi="Arial" w:cs="Arial"/>
          <w:b/>
          <w:bCs/>
          <w:sz w:val="24"/>
        </w:rPr>
      </w:pPr>
    </w:p>
    <w:p w14:paraId="3ABF0C35" w14:textId="04680841" w:rsidR="00420FD6" w:rsidRPr="001A0899" w:rsidRDefault="00CD752D" w:rsidP="00CB2753">
      <w:pPr>
        <w:pStyle w:val="BodyTextIndent"/>
        <w:jc w:val="left"/>
        <w:rPr>
          <w:rFonts w:ascii="Arial" w:hAnsi="Arial" w:cs="Arial"/>
          <w:b w:val="0"/>
          <w:sz w:val="24"/>
        </w:rPr>
      </w:pPr>
      <w:r w:rsidRPr="00215D14">
        <w:rPr>
          <w:rFonts w:ascii="Arial" w:hAnsi="Arial" w:cs="Arial"/>
          <w:b w:val="0"/>
          <w:sz w:val="24"/>
        </w:rPr>
        <w:t>28.4</w:t>
      </w:r>
      <w:r w:rsidRPr="00215D14">
        <w:rPr>
          <w:rFonts w:ascii="Arial" w:hAnsi="Arial" w:cs="Arial"/>
          <w:b w:val="0"/>
          <w:sz w:val="24"/>
        </w:rPr>
        <w:tab/>
      </w:r>
      <w:r w:rsidR="00111CA5" w:rsidRPr="00215D14">
        <w:rPr>
          <w:rFonts w:ascii="Arial" w:hAnsi="Arial" w:cs="Arial"/>
          <w:b w:val="0"/>
          <w:sz w:val="24"/>
        </w:rPr>
        <w:t>Effective</w:t>
      </w:r>
      <w:r w:rsidR="00854511" w:rsidRPr="00215D14">
        <w:rPr>
          <w:rFonts w:ascii="Arial" w:hAnsi="Arial" w:cs="Arial"/>
          <w:b w:val="0"/>
          <w:sz w:val="24"/>
        </w:rPr>
        <w:t xml:space="preserve"> </w:t>
      </w:r>
      <w:r w:rsidR="00FC07B5" w:rsidRPr="00215D14">
        <w:rPr>
          <w:rFonts w:ascii="Arial" w:hAnsi="Arial" w:cs="Arial"/>
          <w:b w:val="0"/>
          <w:sz w:val="24"/>
        </w:rPr>
        <w:t xml:space="preserve">at </w:t>
      </w:r>
      <w:r w:rsidR="00854511" w:rsidRPr="00215D14">
        <w:rPr>
          <w:rFonts w:ascii="Arial" w:hAnsi="Arial" w:cs="Arial"/>
          <w:b w:val="0"/>
          <w:sz w:val="24"/>
        </w:rPr>
        <w:t>the signing of this Agreement</w:t>
      </w:r>
      <w:r w:rsidR="00FC07B5" w:rsidRPr="00215D14">
        <w:rPr>
          <w:rFonts w:ascii="Arial" w:hAnsi="Arial" w:cs="Arial"/>
          <w:b w:val="0"/>
          <w:sz w:val="24"/>
        </w:rPr>
        <w:t>,</w:t>
      </w:r>
      <w:r w:rsidR="00854511" w:rsidRPr="00215D14">
        <w:rPr>
          <w:rFonts w:ascii="Arial" w:hAnsi="Arial" w:cs="Arial"/>
          <w:b w:val="0"/>
          <w:sz w:val="24"/>
        </w:rPr>
        <w:t xml:space="preserve"> the total </w:t>
      </w:r>
      <w:r w:rsidR="00111CA5" w:rsidRPr="00215D14">
        <w:rPr>
          <w:rFonts w:ascii="Arial" w:hAnsi="Arial" w:cs="Arial"/>
          <w:b w:val="0"/>
          <w:sz w:val="24"/>
        </w:rPr>
        <w:t>group benefit</w:t>
      </w:r>
      <w:r w:rsidR="00854511" w:rsidRPr="00215D14">
        <w:rPr>
          <w:rFonts w:ascii="Arial" w:hAnsi="Arial" w:cs="Arial"/>
          <w:b w:val="0"/>
          <w:sz w:val="24"/>
        </w:rPr>
        <w:t xml:space="preserve"> premiums </w:t>
      </w:r>
      <w:r w:rsidR="00111CA5" w:rsidRPr="00215D14">
        <w:rPr>
          <w:rFonts w:ascii="Arial" w:hAnsi="Arial" w:cs="Arial"/>
          <w:b w:val="0"/>
          <w:sz w:val="24"/>
        </w:rPr>
        <w:t xml:space="preserve">to be paid will be cost shared </w:t>
      </w:r>
      <w:r w:rsidR="00854511" w:rsidRPr="00215D14">
        <w:rPr>
          <w:rFonts w:ascii="Arial" w:hAnsi="Arial" w:cs="Arial"/>
          <w:b w:val="0"/>
          <w:sz w:val="24"/>
        </w:rPr>
        <w:t xml:space="preserve">between the </w:t>
      </w:r>
      <w:r w:rsidR="00407B1E">
        <w:rPr>
          <w:rFonts w:ascii="Arial" w:hAnsi="Arial" w:cs="Arial"/>
          <w:b w:val="0"/>
          <w:sz w:val="24"/>
        </w:rPr>
        <w:t>Employer</w:t>
      </w:r>
      <w:r w:rsidR="00854511" w:rsidRPr="00215D14">
        <w:rPr>
          <w:rFonts w:ascii="Arial" w:hAnsi="Arial" w:cs="Arial"/>
          <w:b w:val="0"/>
          <w:sz w:val="24"/>
        </w:rPr>
        <w:t xml:space="preserve"> and </w:t>
      </w:r>
      <w:r w:rsidR="00A86E2F">
        <w:rPr>
          <w:rFonts w:ascii="Arial" w:hAnsi="Arial" w:cs="Arial"/>
          <w:b w:val="0"/>
          <w:sz w:val="24"/>
        </w:rPr>
        <w:t>Employee</w:t>
      </w:r>
      <w:r w:rsidR="00854511" w:rsidRPr="00215D14">
        <w:rPr>
          <w:rFonts w:ascii="Arial" w:hAnsi="Arial" w:cs="Arial"/>
          <w:b w:val="0"/>
          <w:sz w:val="24"/>
        </w:rPr>
        <w:t>.</w:t>
      </w:r>
      <w:r w:rsidR="00914956" w:rsidRPr="00215D14">
        <w:rPr>
          <w:rFonts w:ascii="Arial" w:hAnsi="Arial" w:cs="Arial"/>
          <w:b w:val="0"/>
          <w:sz w:val="24"/>
        </w:rPr>
        <w:t xml:space="preserve"> </w:t>
      </w:r>
      <w:r w:rsidR="00854511" w:rsidRPr="00215D14">
        <w:rPr>
          <w:rFonts w:ascii="Arial" w:hAnsi="Arial" w:cs="Arial"/>
          <w:b w:val="0"/>
          <w:sz w:val="24"/>
        </w:rPr>
        <w:t xml:space="preserve">The </w:t>
      </w:r>
      <w:r w:rsidR="00A86E2F">
        <w:rPr>
          <w:rFonts w:ascii="Arial" w:hAnsi="Arial" w:cs="Arial"/>
          <w:b w:val="0"/>
          <w:sz w:val="24"/>
        </w:rPr>
        <w:t>Employee</w:t>
      </w:r>
      <w:r w:rsidR="00854511" w:rsidRPr="00215D14">
        <w:rPr>
          <w:rFonts w:ascii="Arial" w:hAnsi="Arial" w:cs="Arial"/>
          <w:b w:val="0"/>
          <w:sz w:val="24"/>
        </w:rPr>
        <w:t>’s portion of the applicable premiums will be autom</w:t>
      </w:r>
      <w:r w:rsidR="002009C6" w:rsidRPr="00215D14">
        <w:rPr>
          <w:rFonts w:ascii="Arial" w:hAnsi="Arial" w:cs="Arial"/>
          <w:b w:val="0"/>
          <w:sz w:val="24"/>
        </w:rPr>
        <w:t>atically deducted from each pay.</w:t>
      </w:r>
      <w:r w:rsidR="00766401">
        <w:rPr>
          <w:rFonts w:ascii="Arial" w:hAnsi="Arial" w:cs="Arial"/>
          <w:b w:val="0"/>
          <w:sz w:val="24"/>
        </w:rPr>
        <w:t xml:space="preserve"> </w:t>
      </w:r>
      <w:r w:rsidR="00A86E2F">
        <w:rPr>
          <w:rFonts w:ascii="Arial" w:eastAsia="Calibri" w:hAnsi="Arial" w:cs="Arial"/>
          <w:b w:val="0"/>
          <w:sz w:val="24"/>
        </w:rPr>
        <w:t>Employee</w:t>
      </w:r>
      <w:r w:rsidR="001A0899" w:rsidRPr="001A0899">
        <w:rPr>
          <w:rFonts w:ascii="Arial" w:eastAsia="Calibri" w:hAnsi="Arial" w:cs="Arial"/>
          <w:b w:val="0"/>
          <w:sz w:val="24"/>
        </w:rPr>
        <w:t xml:space="preserve">s shall pay 100% of their Long-Term Disability (LTD) premiums. The </w:t>
      </w:r>
      <w:r w:rsidR="00407B1E">
        <w:rPr>
          <w:rFonts w:ascii="Arial" w:eastAsia="Calibri" w:hAnsi="Arial" w:cs="Arial"/>
          <w:b w:val="0"/>
          <w:sz w:val="24"/>
        </w:rPr>
        <w:t>Employer</w:t>
      </w:r>
      <w:r w:rsidR="001A0899" w:rsidRPr="001A0899">
        <w:rPr>
          <w:rFonts w:ascii="Arial" w:eastAsia="Calibri" w:hAnsi="Arial" w:cs="Arial"/>
          <w:b w:val="0"/>
          <w:sz w:val="24"/>
        </w:rPr>
        <w:t xml:space="preserve"> shall pay 100% of the remaining premiums for benefits (Health, Dental, Life, Dependant Life and AD&amp;D), to a maximum of $</w:t>
      </w:r>
      <w:r w:rsidR="00571D50">
        <w:rPr>
          <w:rFonts w:ascii="Arial" w:eastAsia="Calibri" w:hAnsi="Arial" w:cs="Arial"/>
          <w:b w:val="0"/>
          <w:sz w:val="24"/>
        </w:rPr>
        <w:t>4</w:t>
      </w:r>
      <w:r w:rsidR="00FD1C14">
        <w:rPr>
          <w:rFonts w:ascii="Arial" w:eastAsia="Calibri" w:hAnsi="Arial" w:cs="Arial"/>
          <w:b w:val="0"/>
          <w:sz w:val="24"/>
        </w:rPr>
        <w:t>75</w:t>
      </w:r>
      <w:r w:rsidR="003866DE">
        <w:rPr>
          <w:rFonts w:ascii="Arial" w:eastAsia="Calibri" w:hAnsi="Arial" w:cs="Arial"/>
          <w:b w:val="0"/>
          <w:sz w:val="24"/>
        </w:rPr>
        <w:t xml:space="preserve"> per month</w:t>
      </w:r>
      <w:r w:rsidR="001A0899" w:rsidRPr="001A0899">
        <w:rPr>
          <w:rFonts w:ascii="Arial" w:eastAsia="Calibri" w:hAnsi="Arial" w:cs="Arial"/>
          <w:b w:val="0"/>
          <w:sz w:val="24"/>
        </w:rPr>
        <w:t>.</w:t>
      </w:r>
    </w:p>
    <w:p w14:paraId="4E440FDD" w14:textId="77777777" w:rsidR="00D576C0" w:rsidRPr="00215D14" w:rsidRDefault="00D576C0" w:rsidP="008F49A4">
      <w:pPr>
        <w:pStyle w:val="BodyTextIndent"/>
        <w:ind w:left="2160" w:hanging="1440"/>
        <w:jc w:val="left"/>
        <w:rPr>
          <w:rFonts w:ascii="Arial" w:hAnsi="Arial" w:cs="Arial"/>
          <w:b w:val="0"/>
          <w:sz w:val="24"/>
        </w:rPr>
      </w:pPr>
    </w:p>
    <w:p w14:paraId="24217D7C" w14:textId="3A1EAC5B" w:rsidR="00D576C0" w:rsidRPr="00215D14" w:rsidRDefault="00CD752D" w:rsidP="008F49A4">
      <w:pPr>
        <w:pStyle w:val="BodyTextIndent"/>
        <w:ind w:left="2160" w:hanging="1440"/>
        <w:jc w:val="left"/>
        <w:rPr>
          <w:rFonts w:ascii="Arial" w:hAnsi="Arial" w:cs="Arial"/>
          <w:b w:val="0"/>
          <w:sz w:val="24"/>
        </w:rPr>
      </w:pPr>
      <w:r w:rsidRPr="00215D14">
        <w:rPr>
          <w:rFonts w:ascii="Arial" w:hAnsi="Arial" w:cs="Arial"/>
          <w:b w:val="0"/>
          <w:sz w:val="24"/>
        </w:rPr>
        <w:t>28.</w:t>
      </w:r>
      <w:r w:rsidR="000856BE" w:rsidRPr="00215D14">
        <w:rPr>
          <w:rFonts w:ascii="Arial" w:hAnsi="Arial" w:cs="Arial"/>
          <w:b w:val="0"/>
          <w:sz w:val="24"/>
        </w:rPr>
        <w:t>4</w:t>
      </w:r>
      <w:r w:rsidRPr="00215D14">
        <w:rPr>
          <w:rFonts w:ascii="Arial" w:hAnsi="Arial" w:cs="Arial"/>
          <w:b w:val="0"/>
          <w:sz w:val="24"/>
        </w:rPr>
        <w:t>.1</w:t>
      </w:r>
      <w:r w:rsidRPr="00215D14">
        <w:rPr>
          <w:rFonts w:ascii="Arial" w:hAnsi="Arial" w:cs="Arial"/>
          <w:b w:val="0"/>
          <w:sz w:val="24"/>
        </w:rPr>
        <w:tab/>
      </w:r>
      <w:r w:rsidRPr="00215D14">
        <w:rPr>
          <w:rFonts w:ascii="Arial" w:hAnsi="Arial" w:cs="Arial"/>
          <w:b w:val="0"/>
          <w:sz w:val="24"/>
        </w:rPr>
        <w:t xml:space="preserve">Subject to eligibility under the insurer’s policy, </w:t>
      </w:r>
      <w:r w:rsidR="00A86E2F">
        <w:rPr>
          <w:rFonts w:ascii="Arial" w:hAnsi="Arial" w:cs="Arial"/>
          <w:b w:val="0"/>
          <w:sz w:val="24"/>
        </w:rPr>
        <w:t>Employee</w:t>
      </w:r>
      <w:r w:rsidRPr="00215D14">
        <w:rPr>
          <w:rFonts w:ascii="Arial" w:hAnsi="Arial" w:cs="Arial"/>
          <w:b w:val="0"/>
          <w:sz w:val="24"/>
        </w:rPr>
        <w:t xml:space="preserve">s who are on LTD shall be eligible to maintain their benefits, provided the </w:t>
      </w:r>
      <w:r w:rsidR="00A86E2F">
        <w:rPr>
          <w:rFonts w:ascii="Arial" w:hAnsi="Arial" w:cs="Arial"/>
          <w:b w:val="0"/>
          <w:sz w:val="24"/>
        </w:rPr>
        <w:t>Employee</w:t>
      </w:r>
      <w:r w:rsidRPr="00215D14">
        <w:rPr>
          <w:rFonts w:ascii="Arial" w:hAnsi="Arial" w:cs="Arial"/>
          <w:b w:val="0"/>
          <w:sz w:val="24"/>
        </w:rPr>
        <w:t xml:space="preserve"> pays the applicable premiums as mutually agreed upon.</w:t>
      </w:r>
    </w:p>
    <w:p w14:paraId="33D7BC9D" w14:textId="77777777" w:rsidR="00420FD6" w:rsidRPr="00215D14" w:rsidRDefault="00420FD6" w:rsidP="008F49A4">
      <w:pPr>
        <w:ind w:left="720" w:hanging="720"/>
        <w:jc w:val="left"/>
        <w:rPr>
          <w:rFonts w:cs="Arial"/>
        </w:rPr>
      </w:pPr>
    </w:p>
    <w:p w14:paraId="766BA035" w14:textId="7A4503E2" w:rsidR="00420FD6" w:rsidRPr="00215D14" w:rsidRDefault="00CD752D" w:rsidP="008F49A4">
      <w:pPr>
        <w:pStyle w:val="BodyTextIndent"/>
        <w:jc w:val="left"/>
        <w:rPr>
          <w:rFonts w:ascii="Arial" w:hAnsi="Arial" w:cs="Arial"/>
          <w:sz w:val="24"/>
        </w:rPr>
      </w:pPr>
      <w:r w:rsidRPr="00215D14">
        <w:rPr>
          <w:rFonts w:ascii="Arial" w:hAnsi="Arial" w:cs="Arial"/>
          <w:b w:val="0"/>
          <w:bCs w:val="0"/>
          <w:sz w:val="24"/>
        </w:rPr>
        <w:t>28.</w:t>
      </w:r>
      <w:r w:rsidR="000856BE" w:rsidRPr="00215D14">
        <w:rPr>
          <w:rFonts w:ascii="Arial" w:hAnsi="Arial" w:cs="Arial"/>
          <w:b w:val="0"/>
          <w:bCs w:val="0"/>
          <w:sz w:val="24"/>
        </w:rPr>
        <w:t>5</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s who are absent from work due to a work related injury or illness that is covered by the Workers’ Compensation B</w:t>
      </w:r>
      <w:r w:rsidR="00AF0F43" w:rsidRPr="00215D14">
        <w:rPr>
          <w:rFonts w:ascii="Arial" w:hAnsi="Arial" w:cs="Arial"/>
          <w:b w:val="0"/>
          <w:bCs w:val="0"/>
          <w:sz w:val="24"/>
        </w:rPr>
        <w:t xml:space="preserve">oard will be responsible for their </w:t>
      </w:r>
      <w:r w:rsidR="00AF0F43" w:rsidRPr="00215D14">
        <w:rPr>
          <w:rFonts w:ascii="Arial" w:hAnsi="Arial" w:cs="Arial"/>
          <w:b w:val="0"/>
          <w:bCs w:val="0"/>
          <w:sz w:val="24"/>
        </w:rPr>
        <w:lastRenderedPageBreak/>
        <w:t xml:space="preserve">share of premiums as outlined in </w:t>
      </w:r>
      <w:r w:rsidR="00A50899" w:rsidRPr="00215D14">
        <w:rPr>
          <w:rFonts w:ascii="Arial" w:hAnsi="Arial" w:cs="Arial"/>
          <w:b w:val="0"/>
          <w:bCs w:val="0"/>
          <w:sz w:val="24"/>
        </w:rPr>
        <w:t>Article</w:t>
      </w:r>
      <w:r w:rsidR="00AF0F43" w:rsidRPr="00215D14">
        <w:rPr>
          <w:rFonts w:ascii="Arial" w:hAnsi="Arial" w:cs="Arial"/>
          <w:b w:val="0"/>
          <w:bCs w:val="0"/>
          <w:sz w:val="24"/>
        </w:rPr>
        <w:t xml:space="preserve"> 28.</w:t>
      </w:r>
      <w:r w:rsidR="00FD1C14">
        <w:rPr>
          <w:rFonts w:ascii="Arial" w:hAnsi="Arial" w:cs="Arial"/>
          <w:b w:val="0"/>
          <w:bCs w:val="0"/>
          <w:sz w:val="24"/>
        </w:rPr>
        <w:t>4</w:t>
      </w:r>
      <w:r w:rsidR="00914956" w:rsidRPr="00215D14">
        <w:rPr>
          <w:rFonts w:ascii="Arial" w:hAnsi="Arial" w:cs="Arial"/>
          <w:b w:val="0"/>
          <w:bCs w:val="0"/>
          <w:sz w:val="24"/>
        </w:rPr>
        <w:t xml:space="preserve"> </w:t>
      </w:r>
      <w:r w:rsidRPr="00215D14">
        <w:rPr>
          <w:rFonts w:ascii="Arial" w:hAnsi="Arial" w:cs="Arial"/>
          <w:b w:val="0"/>
          <w:bCs w:val="0"/>
          <w:sz w:val="24"/>
        </w:rPr>
        <w:t>for a period of twenty-four (24) months or their return to work, whichever is sooner.</w:t>
      </w:r>
      <w:r w:rsidR="00914956" w:rsidRPr="00215D14">
        <w:rPr>
          <w:rFonts w:ascii="Arial" w:hAnsi="Arial" w:cs="Arial"/>
          <w:sz w:val="24"/>
        </w:rPr>
        <w:t xml:space="preserve"> </w:t>
      </w:r>
    </w:p>
    <w:p w14:paraId="19EE14E8" w14:textId="77777777" w:rsidR="002608FA" w:rsidRPr="00215D14" w:rsidRDefault="002608FA" w:rsidP="008F49A4">
      <w:pPr>
        <w:pStyle w:val="BodyTextIndent"/>
        <w:jc w:val="left"/>
        <w:rPr>
          <w:rFonts w:ascii="Arial" w:hAnsi="Arial" w:cs="Arial"/>
          <w:sz w:val="24"/>
        </w:rPr>
      </w:pPr>
    </w:p>
    <w:p w14:paraId="5DA4C14D" w14:textId="0539FA83"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28.</w:t>
      </w:r>
      <w:r w:rsidR="000856BE" w:rsidRPr="00215D14">
        <w:rPr>
          <w:rFonts w:ascii="Arial" w:hAnsi="Arial" w:cs="Arial"/>
          <w:b w:val="0"/>
          <w:bCs w:val="0"/>
          <w:sz w:val="24"/>
        </w:rPr>
        <w:t>6</w:t>
      </w:r>
      <w:r w:rsidRPr="00215D14">
        <w:rPr>
          <w:rFonts w:ascii="Arial" w:hAnsi="Arial" w:cs="Arial"/>
          <w:b w:val="0"/>
          <w:bCs w:val="0"/>
          <w:sz w:val="24"/>
        </w:rPr>
        <w:tab/>
      </w:r>
      <w:r w:rsidR="00A86E2F">
        <w:rPr>
          <w:rFonts w:ascii="Arial" w:hAnsi="Arial" w:cs="Arial"/>
          <w:b w:val="0"/>
          <w:bCs w:val="0"/>
          <w:sz w:val="24"/>
        </w:rPr>
        <w:t>Employee</w:t>
      </w:r>
      <w:r w:rsidRPr="00215D14">
        <w:rPr>
          <w:rFonts w:ascii="Arial" w:hAnsi="Arial" w:cs="Arial"/>
          <w:b w:val="0"/>
          <w:bCs w:val="0"/>
          <w:sz w:val="24"/>
        </w:rPr>
        <w:t>s on layoff shall have the option of continuing coverage under the group benefit plan for up to six (6) months</w:t>
      </w:r>
      <w:r w:rsidR="00CA7141" w:rsidRPr="00215D14">
        <w:rPr>
          <w:rFonts w:ascii="Arial" w:hAnsi="Arial" w:cs="Arial"/>
          <w:b w:val="0"/>
          <w:bCs w:val="0"/>
          <w:sz w:val="24"/>
        </w:rPr>
        <w:t>,</w:t>
      </w:r>
      <w:r w:rsidRPr="00215D14">
        <w:rPr>
          <w:rFonts w:ascii="Arial" w:hAnsi="Arial" w:cs="Arial"/>
          <w:b w:val="0"/>
          <w:bCs w:val="0"/>
          <w:sz w:val="24"/>
        </w:rPr>
        <w:t xml:space="preserve"> but will have to pay the total premium (both the </w:t>
      </w:r>
      <w:r w:rsidR="00A86E2F">
        <w:rPr>
          <w:rFonts w:ascii="Arial" w:hAnsi="Arial" w:cs="Arial"/>
          <w:b w:val="0"/>
          <w:bCs w:val="0"/>
          <w:sz w:val="24"/>
        </w:rPr>
        <w:t>Employee</w:t>
      </w:r>
      <w:r w:rsidRPr="00215D14">
        <w:rPr>
          <w:rFonts w:ascii="Arial" w:hAnsi="Arial" w:cs="Arial"/>
          <w:b w:val="0"/>
          <w:bCs w:val="0"/>
          <w:sz w:val="24"/>
        </w:rPr>
        <w:t xml:space="preserve"> and the </w:t>
      </w:r>
      <w:r w:rsidR="00407B1E">
        <w:rPr>
          <w:rFonts w:ascii="Arial" w:hAnsi="Arial" w:cs="Arial"/>
          <w:b w:val="0"/>
          <w:bCs w:val="0"/>
          <w:sz w:val="24"/>
        </w:rPr>
        <w:t>Employer</w:t>
      </w:r>
      <w:r w:rsidR="0041734D" w:rsidRPr="00215D14">
        <w:rPr>
          <w:rFonts w:ascii="Arial" w:hAnsi="Arial" w:cs="Arial"/>
          <w:b w:val="0"/>
          <w:bCs w:val="0"/>
          <w:sz w:val="24"/>
        </w:rPr>
        <w:t xml:space="preserve"> share). </w:t>
      </w:r>
      <w:r w:rsidRPr="00215D14">
        <w:rPr>
          <w:rFonts w:ascii="Arial" w:hAnsi="Arial" w:cs="Arial"/>
          <w:b w:val="0"/>
          <w:bCs w:val="0"/>
          <w:sz w:val="24"/>
        </w:rPr>
        <w:t xml:space="preserve">The </w:t>
      </w:r>
      <w:r w:rsidR="00A86E2F">
        <w:rPr>
          <w:rFonts w:ascii="Arial" w:hAnsi="Arial" w:cs="Arial"/>
          <w:b w:val="0"/>
          <w:bCs w:val="0"/>
          <w:sz w:val="24"/>
        </w:rPr>
        <w:t>Employee</w:t>
      </w:r>
      <w:r w:rsidRPr="00215D14">
        <w:rPr>
          <w:rFonts w:ascii="Arial" w:hAnsi="Arial" w:cs="Arial"/>
          <w:b w:val="0"/>
          <w:bCs w:val="0"/>
          <w:sz w:val="24"/>
        </w:rPr>
        <w:t xml:space="preserve"> may opt to drop coverage if they are laid off.</w:t>
      </w:r>
      <w:r w:rsidR="00914956" w:rsidRPr="00215D14">
        <w:rPr>
          <w:rFonts w:ascii="Arial" w:hAnsi="Arial" w:cs="Arial"/>
          <w:b w:val="0"/>
          <w:bCs w:val="0"/>
          <w:sz w:val="24"/>
        </w:rPr>
        <w:t xml:space="preserve"> </w:t>
      </w:r>
    </w:p>
    <w:p w14:paraId="14988995" w14:textId="77777777" w:rsidR="00420FD6" w:rsidRPr="00215D14" w:rsidRDefault="00420FD6" w:rsidP="008F49A4">
      <w:pPr>
        <w:pStyle w:val="BodyTextIndent"/>
        <w:jc w:val="left"/>
        <w:rPr>
          <w:rFonts w:ascii="Arial" w:hAnsi="Arial" w:cs="Arial"/>
          <w:sz w:val="24"/>
        </w:rPr>
      </w:pPr>
    </w:p>
    <w:p w14:paraId="3AE2CE1B" w14:textId="2E6CE0E7" w:rsidR="00420FD6" w:rsidRPr="00215D14" w:rsidRDefault="00CD752D" w:rsidP="008F49A4">
      <w:pPr>
        <w:ind w:left="720" w:hanging="720"/>
        <w:jc w:val="left"/>
        <w:rPr>
          <w:rFonts w:cs="Arial"/>
        </w:rPr>
      </w:pPr>
      <w:r w:rsidRPr="00215D14">
        <w:rPr>
          <w:rFonts w:cs="Arial"/>
        </w:rPr>
        <w:t>28.</w:t>
      </w:r>
      <w:r w:rsidR="000856BE" w:rsidRPr="00215D14">
        <w:rPr>
          <w:rFonts w:cs="Arial"/>
        </w:rPr>
        <w:t>7</w:t>
      </w:r>
      <w:r w:rsidRPr="00215D14">
        <w:rPr>
          <w:rFonts w:cs="Arial"/>
        </w:rPr>
        <w:tab/>
        <w:t xml:space="preserve">It is understood and agreed to by the Union and the </w:t>
      </w:r>
      <w:r w:rsidR="00407B1E">
        <w:rPr>
          <w:rFonts w:cs="Arial"/>
        </w:rPr>
        <w:t>Employer</w:t>
      </w:r>
      <w:r w:rsidRPr="00215D14">
        <w:rPr>
          <w:rFonts w:cs="Arial"/>
        </w:rPr>
        <w:t xml:space="preserve"> that all permanent </w:t>
      </w:r>
      <w:r w:rsidR="007D5E32" w:rsidRPr="00215D14">
        <w:rPr>
          <w:rFonts w:cs="Arial"/>
        </w:rPr>
        <w:t>Part-Time</w:t>
      </w:r>
      <w:r w:rsidRPr="00215D14">
        <w:rPr>
          <w:rFonts w:cs="Arial"/>
        </w:rPr>
        <w:t xml:space="preserve"> and job-sharing </w:t>
      </w:r>
      <w:r w:rsidR="00A86E2F">
        <w:rPr>
          <w:rFonts w:cs="Arial"/>
        </w:rPr>
        <w:t>Employee</w:t>
      </w:r>
      <w:r w:rsidRPr="00215D14">
        <w:rPr>
          <w:rFonts w:cs="Arial"/>
        </w:rPr>
        <w:t xml:space="preserve">s will be provided </w:t>
      </w:r>
      <w:r w:rsidR="00111CA5" w:rsidRPr="00215D14">
        <w:rPr>
          <w:rFonts w:cs="Arial"/>
        </w:rPr>
        <w:t xml:space="preserve">group </w:t>
      </w:r>
      <w:r w:rsidRPr="00215D14">
        <w:rPr>
          <w:rFonts w:cs="Arial"/>
        </w:rPr>
        <w:t xml:space="preserve">benefit coverage on the same cost basis as </w:t>
      </w:r>
      <w:r w:rsidR="007D5E32" w:rsidRPr="00215D14">
        <w:rPr>
          <w:rFonts w:cs="Arial"/>
        </w:rPr>
        <w:t>Full-Time</w:t>
      </w:r>
      <w:r w:rsidRPr="00215D14">
        <w:rPr>
          <w:rFonts w:cs="Arial"/>
        </w:rPr>
        <w:t xml:space="preserve"> </w:t>
      </w:r>
      <w:r w:rsidR="00A86E2F">
        <w:rPr>
          <w:rFonts w:cs="Arial"/>
        </w:rPr>
        <w:t>Employee</w:t>
      </w:r>
      <w:r w:rsidRPr="00215D14">
        <w:rPr>
          <w:rFonts w:cs="Arial"/>
        </w:rPr>
        <w:t xml:space="preserve">s. These </w:t>
      </w:r>
      <w:r w:rsidR="00A86E2F">
        <w:rPr>
          <w:rFonts w:cs="Arial"/>
        </w:rPr>
        <w:t>Employee</w:t>
      </w:r>
      <w:r w:rsidRPr="00215D14">
        <w:rPr>
          <w:rFonts w:cs="Arial"/>
        </w:rPr>
        <w:t>s will initially have the option of participating, but once they decide to take advantage of the benefit, they must continue to do so.</w:t>
      </w:r>
    </w:p>
    <w:p w14:paraId="2A09A565" w14:textId="77777777" w:rsidR="002758EF" w:rsidRPr="00215D14" w:rsidRDefault="002758EF" w:rsidP="008F49A4">
      <w:pPr>
        <w:ind w:left="720" w:hanging="720"/>
        <w:jc w:val="left"/>
        <w:rPr>
          <w:rFonts w:cs="Arial"/>
        </w:rPr>
      </w:pPr>
    </w:p>
    <w:p w14:paraId="4F1AE763" w14:textId="7BC00137" w:rsidR="002758EF" w:rsidRPr="00215D14" w:rsidRDefault="00CD752D" w:rsidP="008F49A4">
      <w:pPr>
        <w:ind w:left="720" w:hanging="720"/>
        <w:jc w:val="left"/>
        <w:rPr>
          <w:rFonts w:cs="Arial"/>
        </w:rPr>
      </w:pPr>
      <w:r w:rsidRPr="00215D14">
        <w:rPr>
          <w:rFonts w:cs="Arial"/>
        </w:rPr>
        <w:t>28.</w:t>
      </w:r>
      <w:r w:rsidR="000856BE" w:rsidRPr="00215D14">
        <w:rPr>
          <w:rFonts w:cs="Arial"/>
        </w:rPr>
        <w:t>8</w:t>
      </w:r>
      <w:r w:rsidRPr="00215D14">
        <w:rPr>
          <w:rFonts w:cs="Arial"/>
        </w:rPr>
        <w:tab/>
        <w:t xml:space="preserve">The </w:t>
      </w:r>
      <w:r w:rsidR="003D5CCF" w:rsidRPr="00215D14">
        <w:rPr>
          <w:rFonts w:cs="Arial"/>
        </w:rPr>
        <w:t>Parties</w:t>
      </w:r>
      <w:r w:rsidRPr="00215D14">
        <w:rPr>
          <w:rFonts w:cs="Arial"/>
        </w:rPr>
        <w:t xml:space="preserve"> agree that </w:t>
      </w:r>
      <w:r w:rsidR="00A86E2F">
        <w:rPr>
          <w:rFonts w:cs="Arial"/>
        </w:rPr>
        <w:t>Employee</w:t>
      </w:r>
      <w:r w:rsidRPr="00215D14">
        <w:rPr>
          <w:rFonts w:cs="Arial"/>
        </w:rPr>
        <w:t xml:space="preserve">s who retire prior to age 65 will be offered the opportunity to remain on </w:t>
      </w:r>
      <w:r w:rsidR="000856BE" w:rsidRPr="00215D14">
        <w:rPr>
          <w:rFonts w:cs="Arial"/>
        </w:rPr>
        <w:t xml:space="preserve">any </w:t>
      </w:r>
      <w:r w:rsidRPr="00215D14">
        <w:rPr>
          <w:rFonts w:cs="Arial"/>
        </w:rPr>
        <w:t>health and dental benefit</w:t>
      </w:r>
      <w:r w:rsidR="00CA7141" w:rsidRPr="00215D14">
        <w:rPr>
          <w:rFonts w:cs="Arial"/>
        </w:rPr>
        <w:t xml:space="preserve"> plan</w:t>
      </w:r>
      <w:r w:rsidRPr="00215D14">
        <w:rPr>
          <w:rFonts w:cs="Arial"/>
        </w:rPr>
        <w:t xml:space="preserve"> they </w:t>
      </w:r>
      <w:r w:rsidR="000856BE" w:rsidRPr="00215D14">
        <w:rPr>
          <w:rFonts w:cs="Arial"/>
        </w:rPr>
        <w:t xml:space="preserve">are able to </w:t>
      </w:r>
      <w:r w:rsidRPr="00215D14">
        <w:rPr>
          <w:rFonts w:cs="Arial"/>
        </w:rPr>
        <w:t xml:space="preserve">qualify for at their own cost and expense. The </w:t>
      </w:r>
      <w:r w:rsidR="00A86E2F">
        <w:rPr>
          <w:rFonts w:cs="Arial"/>
        </w:rPr>
        <w:t>Employee</w:t>
      </w:r>
      <w:r w:rsidRPr="00215D14">
        <w:rPr>
          <w:rFonts w:cs="Arial"/>
        </w:rPr>
        <w:t xml:space="preserve"> shall provide the </w:t>
      </w:r>
      <w:r w:rsidR="00407B1E">
        <w:rPr>
          <w:rFonts w:cs="Arial"/>
        </w:rPr>
        <w:t>Employer</w:t>
      </w:r>
      <w:r w:rsidRPr="00215D14">
        <w:rPr>
          <w:rFonts w:cs="Arial"/>
        </w:rPr>
        <w:t xml:space="preserve"> with post-dated cheques to cover the cost. Should the </w:t>
      </w:r>
      <w:r w:rsidR="00A86E2F">
        <w:rPr>
          <w:rFonts w:cs="Arial"/>
        </w:rPr>
        <w:t>Employee</w:t>
      </w:r>
      <w:r w:rsidRPr="00215D14">
        <w:rPr>
          <w:rFonts w:cs="Arial"/>
        </w:rPr>
        <w:t xml:space="preserve"> default on payment, then they will be removed from the plan.</w:t>
      </w:r>
    </w:p>
    <w:p w14:paraId="562B96AF" w14:textId="77777777" w:rsidR="002758EF" w:rsidRPr="00215D14" w:rsidRDefault="002758EF" w:rsidP="008F49A4">
      <w:pPr>
        <w:ind w:left="720" w:hanging="720"/>
        <w:jc w:val="left"/>
        <w:rPr>
          <w:rFonts w:cs="Arial"/>
        </w:rPr>
      </w:pPr>
    </w:p>
    <w:p w14:paraId="6140899E" w14:textId="5D63DC9A" w:rsidR="002758EF" w:rsidRPr="00215D14" w:rsidRDefault="00CD752D" w:rsidP="008F49A4">
      <w:pPr>
        <w:ind w:left="720" w:hanging="720"/>
        <w:jc w:val="left"/>
        <w:rPr>
          <w:rFonts w:cs="Arial"/>
        </w:rPr>
      </w:pPr>
      <w:r w:rsidRPr="00215D14">
        <w:rPr>
          <w:rFonts w:cs="Arial"/>
        </w:rPr>
        <w:t>28.</w:t>
      </w:r>
      <w:r w:rsidR="000856BE" w:rsidRPr="00215D14">
        <w:rPr>
          <w:rFonts w:cs="Arial"/>
        </w:rPr>
        <w:t xml:space="preserve">9 </w:t>
      </w:r>
      <w:r w:rsidR="003369B1" w:rsidRPr="00215D14">
        <w:rPr>
          <w:rFonts w:cs="Arial"/>
        </w:rPr>
        <w:tab/>
      </w:r>
      <w:r w:rsidR="00917BE4" w:rsidRPr="00215D14">
        <w:rPr>
          <w:rFonts w:cs="Arial"/>
        </w:rPr>
        <w:t>All Full-Time and Part-T</w:t>
      </w:r>
      <w:r w:rsidRPr="00215D14">
        <w:rPr>
          <w:rFonts w:cs="Arial"/>
        </w:rPr>
        <w:t xml:space="preserve">ime </w:t>
      </w:r>
      <w:r w:rsidR="00A86E2F">
        <w:rPr>
          <w:rFonts w:cs="Arial"/>
        </w:rPr>
        <w:t>Employee</w:t>
      </w:r>
      <w:r w:rsidRPr="00215D14">
        <w:rPr>
          <w:rFonts w:cs="Arial"/>
        </w:rPr>
        <w:t xml:space="preserve">s who work </w:t>
      </w:r>
      <w:r w:rsidR="003369B1" w:rsidRPr="00215D14">
        <w:rPr>
          <w:rFonts w:cs="Arial"/>
        </w:rPr>
        <w:t xml:space="preserve">a regular, continuous schedule </w:t>
      </w:r>
      <w:r w:rsidRPr="00215D14">
        <w:rPr>
          <w:rFonts w:cs="Arial"/>
        </w:rPr>
        <w:t>and meet the eligibility criteria of the pension plan car</w:t>
      </w:r>
      <w:r w:rsidR="003369B1" w:rsidRPr="00215D14">
        <w:rPr>
          <w:rFonts w:cs="Arial"/>
        </w:rPr>
        <w:t xml:space="preserve">riers shall be enrolled in the </w:t>
      </w:r>
      <w:r w:rsidRPr="00215D14">
        <w:rPr>
          <w:rFonts w:cs="Arial"/>
        </w:rPr>
        <w:t xml:space="preserve">Multi-Sector Pension Plan </w:t>
      </w:r>
      <w:r w:rsidR="00CA7141" w:rsidRPr="00215D14">
        <w:rPr>
          <w:rFonts w:cs="Arial"/>
        </w:rPr>
        <w:t>(</w:t>
      </w:r>
      <w:r w:rsidRPr="00215D14">
        <w:rPr>
          <w:rFonts w:cs="Arial"/>
        </w:rPr>
        <w:t>MSPP</w:t>
      </w:r>
      <w:r w:rsidR="00CA7141" w:rsidRPr="00215D14">
        <w:rPr>
          <w:rFonts w:cs="Arial"/>
        </w:rPr>
        <w:t>)</w:t>
      </w:r>
      <w:r w:rsidRPr="00215D14">
        <w:rPr>
          <w:rFonts w:cs="Arial"/>
        </w:rPr>
        <w:t xml:space="preserve"> and the Manul</w:t>
      </w:r>
      <w:r w:rsidR="003369B1" w:rsidRPr="00215D14">
        <w:rPr>
          <w:rFonts w:cs="Arial"/>
        </w:rPr>
        <w:t>ife Defined Contribution Plan</w:t>
      </w:r>
      <w:r w:rsidR="00CA7141" w:rsidRPr="00215D14">
        <w:rPr>
          <w:rFonts w:cs="Arial"/>
        </w:rPr>
        <w:t xml:space="preserve"> (</w:t>
      </w:r>
      <w:r w:rsidRPr="00215D14">
        <w:rPr>
          <w:rFonts w:cs="Arial"/>
        </w:rPr>
        <w:t>Manulife</w:t>
      </w:r>
      <w:r w:rsidR="00CA7141" w:rsidRPr="00215D14">
        <w:rPr>
          <w:rFonts w:cs="Arial"/>
        </w:rPr>
        <w:t>)</w:t>
      </w:r>
      <w:r w:rsidRPr="00215D14">
        <w:rPr>
          <w:rFonts w:cs="Arial"/>
        </w:rPr>
        <w:t xml:space="preserve"> following a successful completion of the probation period.</w:t>
      </w:r>
    </w:p>
    <w:p w14:paraId="03EC6EA2" w14:textId="77777777" w:rsidR="002758EF" w:rsidRPr="00215D14" w:rsidRDefault="002758EF" w:rsidP="008F49A4">
      <w:pPr>
        <w:ind w:left="720" w:hanging="720"/>
        <w:jc w:val="left"/>
        <w:rPr>
          <w:rFonts w:cs="Arial"/>
        </w:rPr>
      </w:pPr>
    </w:p>
    <w:p w14:paraId="205CF679" w14:textId="40CDFF38" w:rsidR="00CA7141" w:rsidRPr="00215D14" w:rsidRDefault="00CD752D" w:rsidP="008F49A4">
      <w:pPr>
        <w:ind w:left="720" w:hanging="720"/>
        <w:jc w:val="left"/>
        <w:rPr>
          <w:rFonts w:cs="Arial"/>
        </w:rPr>
      </w:pPr>
      <w:r w:rsidRPr="00215D14">
        <w:rPr>
          <w:rFonts w:cs="Arial"/>
        </w:rPr>
        <w:tab/>
        <w:t xml:space="preserve">The </w:t>
      </w:r>
      <w:r w:rsidR="00407B1E">
        <w:rPr>
          <w:rFonts w:cs="Arial"/>
        </w:rPr>
        <w:t>Employer</w:t>
      </w:r>
      <w:r w:rsidRPr="00215D14">
        <w:rPr>
          <w:rFonts w:cs="Arial"/>
        </w:rPr>
        <w:t xml:space="preserve">’s total pension contribution for each eligible </w:t>
      </w:r>
      <w:r w:rsidR="00A86E2F">
        <w:rPr>
          <w:rFonts w:cs="Arial"/>
        </w:rPr>
        <w:t>Employee</w:t>
      </w:r>
      <w:r w:rsidRPr="00215D14">
        <w:rPr>
          <w:rFonts w:cs="Arial"/>
        </w:rPr>
        <w:t xml:space="preserve"> shall be 8.0% of Applicable Wages.</w:t>
      </w:r>
      <w:r w:rsidR="00914956" w:rsidRPr="00215D14">
        <w:rPr>
          <w:rFonts w:cs="Arial"/>
        </w:rPr>
        <w:t xml:space="preserve"> </w:t>
      </w:r>
      <w:r w:rsidRPr="00215D14">
        <w:rPr>
          <w:rFonts w:cs="Arial"/>
        </w:rPr>
        <w:t xml:space="preserve">Each eligible </w:t>
      </w:r>
      <w:r w:rsidR="00A86E2F">
        <w:rPr>
          <w:rFonts w:cs="Arial"/>
        </w:rPr>
        <w:t>Employee</w:t>
      </w:r>
      <w:r w:rsidRPr="00215D14">
        <w:rPr>
          <w:rFonts w:cs="Arial"/>
        </w:rPr>
        <w:t>’s total pension contribution shall be 8.0% of Applicable Wages.</w:t>
      </w:r>
    </w:p>
    <w:p w14:paraId="29684D96" w14:textId="77777777" w:rsidR="00CA7141" w:rsidRPr="00215D14" w:rsidRDefault="00CA7141" w:rsidP="008F49A4">
      <w:pPr>
        <w:ind w:left="720" w:hanging="720"/>
        <w:jc w:val="left"/>
        <w:rPr>
          <w:rFonts w:cs="Arial"/>
        </w:rPr>
      </w:pPr>
    </w:p>
    <w:p w14:paraId="21752DDD" w14:textId="72E8C6EB" w:rsidR="002758EF" w:rsidRPr="00215D14" w:rsidRDefault="00CD752D" w:rsidP="008F49A4">
      <w:pPr>
        <w:ind w:left="720"/>
        <w:jc w:val="left"/>
        <w:rPr>
          <w:rFonts w:cs="Arial"/>
        </w:rPr>
      </w:pPr>
      <w:r w:rsidRPr="00215D14">
        <w:rPr>
          <w:rFonts w:cs="Arial"/>
        </w:rPr>
        <w:t>The MSPP contribution will be set at 10.5%</w:t>
      </w:r>
      <w:r w:rsidR="00CA7141" w:rsidRPr="00215D14">
        <w:rPr>
          <w:rFonts w:cs="Arial"/>
        </w:rPr>
        <w:t>,</w:t>
      </w:r>
      <w:r w:rsidRPr="00215D14">
        <w:rPr>
          <w:rFonts w:cs="Arial"/>
        </w:rPr>
        <w:t xml:space="preserve"> with 5.5% contributed by the </w:t>
      </w:r>
      <w:r w:rsidR="00407B1E">
        <w:rPr>
          <w:rFonts w:cs="Arial"/>
        </w:rPr>
        <w:t>Employer</w:t>
      </w:r>
      <w:r w:rsidRPr="00215D14">
        <w:rPr>
          <w:rFonts w:cs="Arial"/>
        </w:rPr>
        <w:t xml:space="preserve"> and 5% contributed by the </w:t>
      </w:r>
      <w:r w:rsidR="00A86E2F">
        <w:rPr>
          <w:rFonts w:cs="Arial"/>
        </w:rPr>
        <w:t>Employee</w:t>
      </w:r>
      <w:r w:rsidRPr="00215D14">
        <w:rPr>
          <w:rFonts w:cs="Arial"/>
        </w:rPr>
        <w:t>.</w:t>
      </w:r>
      <w:r w:rsidR="00914956" w:rsidRPr="00215D14">
        <w:rPr>
          <w:rFonts w:cs="Arial"/>
        </w:rPr>
        <w:t xml:space="preserve"> </w:t>
      </w:r>
      <w:r w:rsidRPr="00215D14">
        <w:rPr>
          <w:rFonts w:cs="Arial"/>
        </w:rPr>
        <w:t xml:space="preserve">The Manulife contribution will be set at 5.5% with 2.5% contributed by the </w:t>
      </w:r>
      <w:r w:rsidR="00407B1E">
        <w:rPr>
          <w:rFonts w:cs="Arial"/>
        </w:rPr>
        <w:t>Employer</w:t>
      </w:r>
      <w:r w:rsidRPr="00215D14">
        <w:rPr>
          <w:rFonts w:cs="Arial"/>
        </w:rPr>
        <w:t xml:space="preserve"> and 3% contributed by the </w:t>
      </w:r>
      <w:r w:rsidR="00A86E2F">
        <w:rPr>
          <w:rFonts w:cs="Arial"/>
        </w:rPr>
        <w:t>Employee</w:t>
      </w:r>
      <w:r w:rsidRPr="00215D14">
        <w:rPr>
          <w:rFonts w:cs="Arial"/>
        </w:rPr>
        <w:t>.</w:t>
      </w:r>
    </w:p>
    <w:p w14:paraId="276D3DDF" w14:textId="77777777" w:rsidR="00E45517" w:rsidRPr="00215D14" w:rsidRDefault="00E45517" w:rsidP="008F49A4">
      <w:pPr>
        <w:ind w:left="720" w:hanging="1440"/>
        <w:jc w:val="left"/>
        <w:rPr>
          <w:rFonts w:cs="Arial"/>
        </w:rPr>
      </w:pPr>
    </w:p>
    <w:p w14:paraId="24EB4B89" w14:textId="6EBF1BFB" w:rsidR="00E45517" w:rsidRPr="00215D14" w:rsidRDefault="00CD752D" w:rsidP="008F49A4">
      <w:pPr>
        <w:ind w:left="2160" w:hanging="1440"/>
        <w:jc w:val="left"/>
        <w:rPr>
          <w:rFonts w:cs="Arial"/>
        </w:rPr>
      </w:pPr>
      <w:r w:rsidRPr="00215D14">
        <w:rPr>
          <w:rFonts w:cs="Arial"/>
        </w:rPr>
        <w:t>28.</w:t>
      </w:r>
      <w:r w:rsidR="000856BE" w:rsidRPr="00215D14">
        <w:rPr>
          <w:rFonts w:cs="Arial"/>
        </w:rPr>
        <w:t>9</w:t>
      </w:r>
      <w:r w:rsidRPr="00215D14">
        <w:rPr>
          <w:rFonts w:cs="Arial"/>
        </w:rPr>
        <w:t>.</w:t>
      </w:r>
      <w:r w:rsidR="00C25E57" w:rsidRPr="00215D14">
        <w:rPr>
          <w:rFonts w:cs="Arial"/>
        </w:rPr>
        <w:t>1</w:t>
      </w:r>
      <w:r w:rsidRPr="00215D14">
        <w:rPr>
          <w:rFonts w:cs="Arial"/>
        </w:rPr>
        <w:tab/>
        <w:t xml:space="preserve">The </w:t>
      </w:r>
      <w:r w:rsidR="00A86E2F">
        <w:rPr>
          <w:rFonts w:cs="Arial"/>
        </w:rPr>
        <w:t>Employee</w:t>
      </w:r>
      <w:r w:rsidRPr="00215D14">
        <w:rPr>
          <w:rFonts w:cs="Arial"/>
        </w:rPr>
        <w:t xml:space="preserve"> and </w:t>
      </w:r>
      <w:r w:rsidR="00407B1E">
        <w:rPr>
          <w:rFonts w:cs="Arial"/>
        </w:rPr>
        <w:t>Employer</w:t>
      </w:r>
      <w:r w:rsidRPr="00215D14">
        <w:rPr>
          <w:rFonts w:cs="Arial"/>
        </w:rPr>
        <w:t xml:space="preserve"> contributions shall be remitted to the Plan by the </w:t>
      </w:r>
      <w:r w:rsidR="00407B1E">
        <w:rPr>
          <w:rFonts w:cs="Arial"/>
        </w:rPr>
        <w:t>Employer</w:t>
      </w:r>
      <w:r w:rsidRPr="00215D14">
        <w:rPr>
          <w:rFonts w:cs="Arial"/>
        </w:rPr>
        <w:t xml:space="preserve"> within thirty (30) days after the end of the calendar month in which the pay period ends for which the contributions are attributable. The </w:t>
      </w:r>
      <w:r w:rsidR="00407B1E">
        <w:rPr>
          <w:rFonts w:cs="Arial"/>
        </w:rPr>
        <w:t>Employer</w:t>
      </w:r>
      <w:r w:rsidRPr="00215D14">
        <w:rPr>
          <w:rFonts w:cs="Arial"/>
        </w:rPr>
        <w:t xml:space="preserve"> shall remit all contributions in the manner directed by the Administrator of the Plan.</w:t>
      </w:r>
    </w:p>
    <w:p w14:paraId="71BD9118" w14:textId="77777777" w:rsidR="00E45517" w:rsidRDefault="00E45517" w:rsidP="008F49A4">
      <w:pPr>
        <w:ind w:left="720" w:hanging="720"/>
        <w:jc w:val="left"/>
        <w:rPr>
          <w:rFonts w:cs="Arial"/>
        </w:rPr>
      </w:pPr>
    </w:p>
    <w:p w14:paraId="10744D1E" w14:textId="77777777" w:rsidR="005D3774" w:rsidRDefault="005D3774" w:rsidP="008F49A4">
      <w:pPr>
        <w:ind w:left="720" w:hanging="720"/>
        <w:jc w:val="left"/>
        <w:rPr>
          <w:rFonts w:cs="Arial"/>
        </w:rPr>
      </w:pPr>
    </w:p>
    <w:p w14:paraId="58BF3411" w14:textId="77777777" w:rsidR="005D3774" w:rsidRDefault="005D3774" w:rsidP="008F49A4">
      <w:pPr>
        <w:ind w:left="720" w:hanging="720"/>
        <w:jc w:val="left"/>
        <w:rPr>
          <w:rFonts w:cs="Arial"/>
        </w:rPr>
      </w:pPr>
    </w:p>
    <w:p w14:paraId="3A3D448C" w14:textId="77777777" w:rsidR="005D3774" w:rsidRDefault="005D3774" w:rsidP="008F49A4">
      <w:pPr>
        <w:ind w:left="720" w:hanging="720"/>
        <w:jc w:val="left"/>
        <w:rPr>
          <w:rFonts w:cs="Arial"/>
        </w:rPr>
      </w:pPr>
    </w:p>
    <w:p w14:paraId="5B7B7690" w14:textId="77777777" w:rsidR="002909F3" w:rsidRDefault="002909F3" w:rsidP="008F49A4">
      <w:pPr>
        <w:ind w:left="720" w:hanging="720"/>
        <w:jc w:val="left"/>
        <w:rPr>
          <w:rFonts w:cs="Arial"/>
        </w:rPr>
      </w:pPr>
    </w:p>
    <w:p w14:paraId="2A806BFF" w14:textId="77777777" w:rsidR="002909F3" w:rsidRPr="00215D14" w:rsidRDefault="002909F3" w:rsidP="008F49A4">
      <w:pPr>
        <w:ind w:left="720" w:hanging="720"/>
        <w:jc w:val="left"/>
        <w:rPr>
          <w:rFonts w:cs="Arial"/>
        </w:rPr>
      </w:pPr>
    </w:p>
    <w:p w14:paraId="1BBBEEE1" w14:textId="77777777" w:rsidR="002758EF" w:rsidRDefault="00CD752D" w:rsidP="008F49A4">
      <w:pPr>
        <w:ind w:left="720" w:hanging="720"/>
        <w:jc w:val="left"/>
        <w:rPr>
          <w:rFonts w:cs="Arial"/>
          <w:b/>
        </w:rPr>
      </w:pPr>
      <w:r w:rsidRPr="00215D14">
        <w:rPr>
          <w:rFonts w:cs="Arial"/>
          <w:b/>
        </w:rPr>
        <w:lastRenderedPageBreak/>
        <w:t>Multi-Sector Pension Plan</w:t>
      </w:r>
    </w:p>
    <w:p w14:paraId="13C7EE08" w14:textId="77777777" w:rsidR="0082619A" w:rsidRDefault="0082619A" w:rsidP="008F49A4">
      <w:pPr>
        <w:ind w:left="720" w:hanging="720"/>
        <w:jc w:val="left"/>
        <w:rPr>
          <w:rFonts w:cs="Arial"/>
          <w:b/>
        </w:rPr>
      </w:pPr>
    </w:p>
    <w:p w14:paraId="78035689" w14:textId="30717C28" w:rsidR="0082619A" w:rsidRPr="003866DE" w:rsidRDefault="00CD752D" w:rsidP="0082619A">
      <w:pPr>
        <w:ind w:left="720" w:hanging="720"/>
        <w:jc w:val="left"/>
        <w:rPr>
          <w:rFonts w:eastAsia="Calibri" w:cs="Arial"/>
        </w:rPr>
      </w:pPr>
      <w:r w:rsidRPr="003866DE">
        <w:rPr>
          <w:rFonts w:eastAsia="Calibri" w:cs="Arial"/>
        </w:rPr>
        <w:t>28.10</w:t>
      </w:r>
      <w:r w:rsidRPr="003866DE">
        <w:rPr>
          <w:rFonts w:eastAsia="Calibri" w:cs="Arial"/>
        </w:rPr>
        <w:tab/>
      </w:r>
      <w:r w:rsidRPr="003866DE">
        <w:rPr>
          <w:rFonts w:eastAsia="Calibri" w:cs="Arial"/>
        </w:rPr>
        <w:t>Notwithstanding the fo</w:t>
      </w:r>
      <w:r w:rsidR="003866DE">
        <w:rPr>
          <w:rFonts w:eastAsia="Calibri" w:cs="Arial"/>
        </w:rPr>
        <w:t>llowing</w:t>
      </w:r>
      <w:r w:rsidRPr="003866DE">
        <w:rPr>
          <w:rFonts w:eastAsia="Calibri" w:cs="Arial"/>
        </w:rPr>
        <w:t xml:space="preserve">, no </w:t>
      </w:r>
      <w:r w:rsidR="00A86E2F">
        <w:rPr>
          <w:rFonts w:eastAsia="Calibri" w:cs="Arial"/>
        </w:rPr>
        <w:t>Employee</w:t>
      </w:r>
      <w:r w:rsidRPr="003866DE">
        <w:rPr>
          <w:rFonts w:eastAsia="Calibri" w:cs="Arial"/>
        </w:rPr>
        <w:t xml:space="preserve"> or </w:t>
      </w:r>
      <w:r w:rsidR="00407B1E">
        <w:rPr>
          <w:rFonts w:eastAsia="Calibri" w:cs="Arial"/>
        </w:rPr>
        <w:t>Employer</w:t>
      </w:r>
      <w:r w:rsidRPr="003866DE">
        <w:rPr>
          <w:rFonts w:eastAsia="Calibri" w:cs="Arial"/>
        </w:rPr>
        <w:t xml:space="preserve"> contributions shall be made to the MSPP for an Eligible </w:t>
      </w:r>
      <w:r w:rsidR="00A86E2F">
        <w:rPr>
          <w:rFonts w:eastAsia="Calibri" w:cs="Arial"/>
        </w:rPr>
        <w:t>Employee</w:t>
      </w:r>
      <w:r w:rsidRPr="003866DE">
        <w:rPr>
          <w:rFonts w:eastAsia="Calibri" w:cs="Arial"/>
        </w:rPr>
        <w:t xml:space="preserve"> for hours worked after the end of the year in which the Eligible </w:t>
      </w:r>
      <w:r w:rsidR="00A86E2F">
        <w:rPr>
          <w:rFonts w:eastAsia="Calibri" w:cs="Arial"/>
        </w:rPr>
        <w:t>Employee</w:t>
      </w:r>
      <w:r w:rsidRPr="003866DE">
        <w:rPr>
          <w:rFonts w:eastAsia="Calibri" w:cs="Arial"/>
        </w:rPr>
        <w:t xml:space="preserve"> attains age 71.</w:t>
      </w:r>
      <w:r w:rsidR="00766401" w:rsidRPr="003866DE">
        <w:rPr>
          <w:rFonts w:eastAsia="Calibri" w:cs="Arial"/>
        </w:rPr>
        <w:t xml:space="preserve"> </w:t>
      </w:r>
      <w:r w:rsidRPr="003866DE">
        <w:rPr>
          <w:rFonts w:eastAsia="Calibri" w:cs="Arial"/>
        </w:rPr>
        <w:t>All Pension contributions shall go to the Manulife Defined Contribution Plan.</w:t>
      </w:r>
    </w:p>
    <w:p w14:paraId="331BB75D" w14:textId="77777777" w:rsidR="0082619A" w:rsidRPr="00215D14" w:rsidRDefault="0082619A" w:rsidP="008F49A4">
      <w:pPr>
        <w:ind w:left="720" w:hanging="720"/>
        <w:jc w:val="left"/>
        <w:rPr>
          <w:rFonts w:cs="Arial"/>
          <w:b/>
        </w:rPr>
      </w:pPr>
    </w:p>
    <w:p w14:paraId="49562C59" w14:textId="13D0EEE3" w:rsidR="00707E47" w:rsidRPr="00215D14" w:rsidRDefault="00CD752D" w:rsidP="008F49A4">
      <w:pPr>
        <w:ind w:left="720" w:hanging="720"/>
        <w:jc w:val="left"/>
        <w:rPr>
          <w:rFonts w:cs="Arial"/>
        </w:rPr>
      </w:pPr>
      <w:r w:rsidRPr="00215D14">
        <w:rPr>
          <w:rFonts w:cs="Arial"/>
        </w:rPr>
        <w:t>28.</w:t>
      </w:r>
      <w:r w:rsidR="000856BE" w:rsidRPr="00215D14">
        <w:rPr>
          <w:rFonts w:cs="Arial"/>
        </w:rPr>
        <w:t>1</w:t>
      </w:r>
      <w:r w:rsidR="003866DE">
        <w:rPr>
          <w:rFonts w:cs="Arial"/>
        </w:rPr>
        <w:t>1</w:t>
      </w:r>
      <w:r w:rsidRPr="00215D14">
        <w:rPr>
          <w:rFonts w:cs="Arial"/>
        </w:rPr>
        <w:tab/>
        <w:t xml:space="preserve">In this </w:t>
      </w:r>
      <w:r w:rsidR="00A50899" w:rsidRPr="00215D14">
        <w:rPr>
          <w:rFonts w:cs="Arial"/>
        </w:rPr>
        <w:t>Article</w:t>
      </w:r>
      <w:r w:rsidRPr="00215D14">
        <w:rPr>
          <w:rFonts w:cs="Arial"/>
        </w:rPr>
        <w:t>, the terms used shall have the meanings as described:</w:t>
      </w:r>
    </w:p>
    <w:p w14:paraId="09F029B4" w14:textId="77777777" w:rsidR="00707E47" w:rsidRPr="00215D14" w:rsidRDefault="00707E47" w:rsidP="008F49A4">
      <w:pPr>
        <w:jc w:val="left"/>
        <w:rPr>
          <w:rFonts w:cs="Arial"/>
        </w:rPr>
      </w:pPr>
    </w:p>
    <w:p w14:paraId="5D7C89EC" w14:textId="4E4D431B" w:rsidR="00707E47" w:rsidRPr="00215D14" w:rsidRDefault="00CD752D" w:rsidP="008F49A4">
      <w:pPr>
        <w:ind w:left="2160" w:hanging="1440"/>
        <w:jc w:val="left"/>
        <w:rPr>
          <w:rFonts w:cs="Arial"/>
        </w:rPr>
      </w:pPr>
      <w:r w:rsidRPr="00215D14">
        <w:rPr>
          <w:rFonts w:cs="Arial"/>
        </w:rPr>
        <w:t>28.</w:t>
      </w:r>
      <w:r w:rsidR="000856BE" w:rsidRPr="00215D14">
        <w:rPr>
          <w:rFonts w:cs="Arial"/>
        </w:rPr>
        <w:t>1</w:t>
      </w:r>
      <w:r w:rsidR="003866DE">
        <w:rPr>
          <w:rFonts w:cs="Arial"/>
        </w:rPr>
        <w:t>1</w:t>
      </w:r>
      <w:r w:rsidR="00836148" w:rsidRPr="00215D14">
        <w:rPr>
          <w:rFonts w:cs="Arial"/>
        </w:rPr>
        <w:t>.1</w:t>
      </w:r>
      <w:r w:rsidR="00CA7141" w:rsidRPr="00215D14">
        <w:rPr>
          <w:rFonts w:cs="Arial"/>
        </w:rPr>
        <w:tab/>
        <w:t>”</w:t>
      </w:r>
      <w:r w:rsidRPr="00215D14">
        <w:rPr>
          <w:rFonts w:cs="Arial"/>
        </w:rPr>
        <w:t>Plan” or “MSPP” means the Multi-Sector Pension Plan</w:t>
      </w:r>
      <w:r w:rsidR="00B93F59" w:rsidRPr="00215D14">
        <w:rPr>
          <w:rFonts w:cs="Arial"/>
        </w:rPr>
        <w:t>.</w:t>
      </w:r>
    </w:p>
    <w:p w14:paraId="0DC41108" w14:textId="77777777" w:rsidR="00707E47" w:rsidRPr="00215D14" w:rsidRDefault="00707E47" w:rsidP="008F49A4">
      <w:pPr>
        <w:ind w:left="1080" w:hanging="1080"/>
        <w:jc w:val="left"/>
        <w:rPr>
          <w:rFonts w:cs="Arial"/>
        </w:rPr>
      </w:pPr>
    </w:p>
    <w:p w14:paraId="35CE21C5" w14:textId="75505380" w:rsidR="00707E47" w:rsidRPr="00215D14" w:rsidRDefault="00CD752D" w:rsidP="008F49A4">
      <w:pPr>
        <w:ind w:left="2160" w:hanging="1440"/>
        <w:jc w:val="left"/>
        <w:rPr>
          <w:rFonts w:cs="Arial"/>
        </w:rPr>
      </w:pPr>
      <w:r w:rsidRPr="00215D14">
        <w:rPr>
          <w:rFonts w:cs="Arial"/>
        </w:rPr>
        <w:t>28.</w:t>
      </w:r>
      <w:r w:rsidR="000856BE" w:rsidRPr="00215D14">
        <w:rPr>
          <w:rFonts w:cs="Arial"/>
        </w:rPr>
        <w:t>1</w:t>
      </w:r>
      <w:r w:rsidR="003866DE">
        <w:rPr>
          <w:rFonts w:cs="Arial"/>
        </w:rPr>
        <w:t>1</w:t>
      </w:r>
      <w:r w:rsidR="00CA7141" w:rsidRPr="00215D14">
        <w:rPr>
          <w:rFonts w:cs="Arial"/>
        </w:rPr>
        <w:t>.2</w:t>
      </w:r>
      <w:r w:rsidR="00CA7141" w:rsidRPr="00215D14">
        <w:rPr>
          <w:rFonts w:cs="Arial"/>
        </w:rPr>
        <w:tab/>
      </w:r>
      <w:r w:rsidRPr="00215D14">
        <w:rPr>
          <w:rFonts w:cs="Arial"/>
        </w:rPr>
        <w:t>“Applicable Wages” means the basic straight time wages for all hours worked and in addition:</w:t>
      </w:r>
    </w:p>
    <w:p w14:paraId="3FF24F71" w14:textId="77777777" w:rsidR="00707E47" w:rsidRPr="00215D14" w:rsidRDefault="00CD752D" w:rsidP="008F49A4">
      <w:pPr>
        <w:numPr>
          <w:ilvl w:val="0"/>
          <w:numId w:val="38"/>
        </w:numPr>
        <w:ind w:left="2520"/>
        <w:jc w:val="left"/>
        <w:rPr>
          <w:rFonts w:cs="Arial"/>
        </w:rPr>
      </w:pPr>
      <w:r w:rsidRPr="00215D14">
        <w:rPr>
          <w:rFonts w:cs="Arial"/>
        </w:rPr>
        <w:t>the straight time component of hours worked on a holiday; and</w:t>
      </w:r>
    </w:p>
    <w:p w14:paraId="4DDE89D3" w14:textId="77777777" w:rsidR="00707E47" w:rsidRPr="00215D14" w:rsidRDefault="00CD752D" w:rsidP="008F49A4">
      <w:pPr>
        <w:numPr>
          <w:ilvl w:val="0"/>
          <w:numId w:val="38"/>
        </w:numPr>
        <w:ind w:left="2520"/>
        <w:jc w:val="left"/>
        <w:rPr>
          <w:rFonts w:cs="Arial"/>
        </w:rPr>
      </w:pPr>
      <w:r w:rsidRPr="00215D14">
        <w:rPr>
          <w:rFonts w:cs="Arial"/>
        </w:rPr>
        <w:t>holiday pay, for the hours not worked; and</w:t>
      </w:r>
    </w:p>
    <w:p w14:paraId="6D5A5371" w14:textId="77777777" w:rsidR="00707E47" w:rsidRPr="00215D14" w:rsidRDefault="00CD752D" w:rsidP="008F49A4">
      <w:pPr>
        <w:numPr>
          <w:ilvl w:val="0"/>
          <w:numId w:val="38"/>
        </w:numPr>
        <w:ind w:left="2520"/>
        <w:jc w:val="left"/>
        <w:rPr>
          <w:rFonts w:cs="Arial"/>
        </w:rPr>
      </w:pPr>
      <w:r w:rsidRPr="00215D14">
        <w:rPr>
          <w:rFonts w:cs="Arial"/>
        </w:rPr>
        <w:t>vacation pay; and</w:t>
      </w:r>
    </w:p>
    <w:p w14:paraId="3D40168E" w14:textId="12BE0148" w:rsidR="00707E47" w:rsidRPr="00215D14" w:rsidRDefault="00CD752D" w:rsidP="008F49A4">
      <w:pPr>
        <w:numPr>
          <w:ilvl w:val="0"/>
          <w:numId w:val="38"/>
        </w:numPr>
        <w:ind w:left="2520"/>
        <w:jc w:val="left"/>
        <w:rPr>
          <w:rFonts w:cs="Arial"/>
        </w:rPr>
      </w:pPr>
      <w:r w:rsidRPr="00215D14">
        <w:rPr>
          <w:rFonts w:cs="Arial"/>
        </w:rPr>
        <w:t xml:space="preserve">sick pay paid directly by the </w:t>
      </w:r>
      <w:r w:rsidR="00407B1E">
        <w:rPr>
          <w:rFonts w:cs="Arial"/>
        </w:rPr>
        <w:t>Employer</w:t>
      </w:r>
      <w:r w:rsidRPr="00215D14">
        <w:rPr>
          <w:rFonts w:cs="Arial"/>
        </w:rPr>
        <w:t xml:space="preserve"> (but not short term indemnity payments paid by an insurer) which results in the </w:t>
      </w:r>
      <w:r w:rsidR="00A86E2F">
        <w:rPr>
          <w:rFonts w:cs="Arial"/>
        </w:rPr>
        <w:t>Employee</w:t>
      </w:r>
      <w:r w:rsidRPr="00215D14">
        <w:rPr>
          <w:rFonts w:cs="Arial"/>
        </w:rPr>
        <w:t xml:space="preserve"> receiving full payment for the hours missed due to illness. Applicable wages includes any sick pay which an </w:t>
      </w:r>
      <w:r w:rsidR="00A86E2F">
        <w:rPr>
          <w:rFonts w:cs="Arial"/>
        </w:rPr>
        <w:t>Employee</w:t>
      </w:r>
      <w:r w:rsidRPr="00215D14">
        <w:rPr>
          <w:rFonts w:cs="Arial"/>
        </w:rPr>
        <w:t xml:space="preserve"> is permitted to receive in cash despite not having been absent from the workplace; and</w:t>
      </w:r>
    </w:p>
    <w:p w14:paraId="5EAE0CD7" w14:textId="77777777" w:rsidR="00707E47" w:rsidRPr="00215D14" w:rsidRDefault="00CD752D" w:rsidP="008F49A4">
      <w:pPr>
        <w:numPr>
          <w:ilvl w:val="0"/>
          <w:numId w:val="38"/>
        </w:numPr>
        <w:ind w:left="2520"/>
        <w:jc w:val="left"/>
        <w:rPr>
          <w:rFonts w:cs="Arial"/>
          <w:b/>
        </w:rPr>
      </w:pPr>
      <w:r w:rsidRPr="00215D14">
        <w:rPr>
          <w:rFonts w:cs="Arial"/>
        </w:rPr>
        <w:t>overtime;</w:t>
      </w:r>
      <w:r w:rsidR="00914956" w:rsidRPr="00215D14">
        <w:rPr>
          <w:rFonts w:cs="Arial"/>
        </w:rPr>
        <w:t xml:space="preserve"> </w:t>
      </w:r>
      <w:r w:rsidRPr="00215D14">
        <w:rPr>
          <w:rFonts w:cs="Arial"/>
        </w:rPr>
        <w:t>and</w:t>
      </w:r>
    </w:p>
    <w:p w14:paraId="562F8A57" w14:textId="77777777" w:rsidR="00707E47" w:rsidRPr="00215D14" w:rsidRDefault="00CD752D" w:rsidP="008F49A4">
      <w:pPr>
        <w:numPr>
          <w:ilvl w:val="0"/>
          <w:numId w:val="38"/>
        </w:numPr>
        <w:ind w:left="2520"/>
        <w:jc w:val="left"/>
        <w:rPr>
          <w:rFonts w:cs="Arial"/>
          <w:b/>
        </w:rPr>
      </w:pPr>
      <w:r w:rsidRPr="00215D14">
        <w:rPr>
          <w:rFonts w:cs="Arial"/>
        </w:rPr>
        <w:t xml:space="preserve">while on </w:t>
      </w:r>
      <w:r w:rsidR="00860719" w:rsidRPr="00215D14">
        <w:rPr>
          <w:rFonts w:cs="Arial"/>
        </w:rPr>
        <w:t>Maternity and/or Parental</w:t>
      </w:r>
      <w:r w:rsidRPr="00215D14">
        <w:rPr>
          <w:rFonts w:cs="Arial"/>
        </w:rPr>
        <w:t xml:space="preserve"> Leave and in receipt of Supplementary Employment Benefits.</w:t>
      </w:r>
    </w:p>
    <w:p w14:paraId="78DB1D91" w14:textId="77777777" w:rsidR="00707E47" w:rsidRPr="00215D14" w:rsidRDefault="00707E47" w:rsidP="008F49A4">
      <w:pPr>
        <w:ind w:left="1440"/>
        <w:jc w:val="left"/>
        <w:rPr>
          <w:rFonts w:cs="Arial"/>
          <w:b/>
        </w:rPr>
      </w:pPr>
    </w:p>
    <w:p w14:paraId="090A4E72" w14:textId="77777777" w:rsidR="00707E47" w:rsidRPr="00215D14" w:rsidRDefault="00CD752D" w:rsidP="008F49A4">
      <w:pPr>
        <w:ind w:left="2160"/>
        <w:jc w:val="left"/>
        <w:rPr>
          <w:rFonts w:cs="Arial"/>
        </w:rPr>
      </w:pPr>
      <w:r w:rsidRPr="00215D14">
        <w:rPr>
          <w:rFonts w:cs="Arial"/>
        </w:rPr>
        <w:t>All other payments, premiums, allowances and similar payments are excluded.</w:t>
      </w:r>
    </w:p>
    <w:p w14:paraId="6B702E2C" w14:textId="77777777" w:rsidR="00707E47" w:rsidRPr="00215D14" w:rsidRDefault="00707E47" w:rsidP="008F49A4">
      <w:pPr>
        <w:ind w:left="2160"/>
        <w:jc w:val="left"/>
        <w:rPr>
          <w:rFonts w:cs="Arial"/>
        </w:rPr>
      </w:pPr>
    </w:p>
    <w:p w14:paraId="49A8481E" w14:textId="3C77D2D1" w:rsidR="00E84EC4" w:rsidRPr="00E84EC4" w:rsidRDefault="00CD752D" w:rsidP="00E84EC4">
      <w:pPr>
        <w:ind w:left="2160" w:hanging="1440"/>
        <w:jc w:val="left"/>
        <w:rPr>
          <w:rFonts w:eastAsia="Calibri" w:cs="Arial"/>
        </w:rPr>
      </w:pPr>
      <w:r w:rsidRPr="00215D14">
        <w:rPr>
          <w:rFonts w:cs="Arial"/>
        </w:rPr>
        <w:t>28.</w:t>
      </w:r>
      <w:r w:rsidR="000856BE" w:rsidRPr="00215D14">
        <w:rPr>
          <w:rFonts w:cs="Arial"/>
        </w:rPr>
        <w:t>1</w:t>
      </w:r>
      <w:r w:rsidR="003866DE">
        <w:rPr>
          <w:rFonts w:cs="Arial"/>
        </w:rPr>
        <w:t>1</w:t>
      </w:r>
      <w:r w:rsidRPr="00215D14">
        <w:rPr>
          <w:rFonts w:cs="Arial"/>
        </w:rPr>
        <w:t>.3</w:t>
      </w:r>
      <w:r w:rsidR="00707E47" w:rsidRPr="00215D14">
        <w:rPr>
          <w:rFonts w:cs="Arial"/>
        </w:rPr>
        <w:t xml:space="preserve"> </w:t>
      </w:r>
      <w:r w:rsidR="00707E47" w:rsidRPr="00215D14">
        <w:rPr>
          <w:rFonts w:cs="Arial"/>
        </w:rPr>
        <w:tab/>
      </w:r>
      <w:r w:rsidRPr="00E84EC4">
        <w:rPr>
          <w:rFonts w:eastAsia="Calibri" w:cs="Arial"/>
        </w:rPr>
        <w:t xml:space="preserve">“Eligible </w:t>
      </w:r>
      <w:r w:rsidR="00A86E2F">
        <w:rPr>
          <w:rFonts w:eastAsia="Calibri" w:cs="Arial"/>
        </w:rPr>
        <w:t>Employee</w:t>
      </w:r>
      <w:r w:rsidRPr="00E84EC4">
        <w:rPr>
          <w:rFonts w:eastAsia="Calibri" w:cs="Arial"/>
        </w:rPr>
        <w:t xml:space="preserve">” means all </w:t>
      </w:r>
      <w:r w:rsidR="00A86E2F">
        <w:rPr>
          <w:rFonts w:eastAsia="Calibri" w:cs="Arial"/>
        </w:rPr>
        <w:t>Employee</w:t>
      </w:r>
      <w:r w:rsidRPr="00E84EC4">
        <w:rPr>
          <w:rFonts w:eastAsia="Calibri" w:cs="Arial"/>
        </w:rPr>
        <w:t xml:space="preserve">s in the Bargaining Unit except such </w:t>
      </w:r>
      <w:r w:rsidR="00A86E2F">
        <w:rPr>
          <w:rFonts w:eastAsia="Calibri" w:cs="Arial"/>
        </w:rPr>
        <w:t>Employee</w:t>
      </w:r>
      <w:r w:rsidRPr="00E84EC4">
        <w:rPr>
          <w:rFonts w:eastAsia="Calibri" w:cs="Arial"/>
        </w:rPr>
        <w:t>s who are age 65 or over and who have elected not to participate in the MSPP by completing the MSPP's Age 65 Opt-Out Form and returning it to MSPP within the period specified by the MSPP.</w:t>
      </w:r>
      <w:r w:rsidR="00766401">
        <w:rPr>
          <w:rFonts w:eastAsia="Calibri" w:cs="Arial"/>
        </w:rPr>
        <w:t xml:space="preserve"> </w:t>
      </w:r>
      <w:r w:rsidRPr="00E84EC4">
        <w:rPr>
          <w:rFonts w:eastAsia="Calibri" w:cs="Arial"/>
        </w:rPr>
        <w:t xml:space="preserve">Any </w:t>
      </w:r>
      <w:r w:rsidR="00A86E2F">
        <w:rPr>
          <w:rFonts w:eastAsia="Calibri" w:cs="Arial"/>
        </w:rPr>
        <w:t>Employee</w:t>
      </w:r>
      <w:r w:rsidRPr="00E84EC4">
        <w:rPr>
          <w:rFonts w:eastAsia="Calibri" w:cs="Arial"/>
        </w:rPr>
        <w:t xml:space="preserve"> who opts out shall have their total pension contributions go towards the Manulife Defined Contribution Plan.</w:t>
      </w:r>
    </w:p>
    <w:p w14:paraId="57E383BC" w14:textId="77777777" w:rsidR="00CA7141" w:rsidRPr="00215D14" w:rsidRDefault="00CA7141" w:rsidP="008F49A4">
      <w:pPr>
        <w:ind w:left="1800" w:hanging="1080"/>
        <w:jc w:val="left"/>
        <w:rPr>
          <w:rFonts w:cs="Arial"/>
        </w:rPr>
      </w:pPr>
    </w:p>
    <w:p w14:paraId="4E419F29" w14:textId="4AE6F94C" w:rsidR="00707E47" w:rsidRPr="00215D14" w:rsidRDefault="00CD752D" w:rsidP="008F49A4">
      <w:pPr>
        <w:ind w:left="720" w:hanging="630"/>
        <w:jc w:val="left"/>
        <w:rPr>
          <w:rFonts w:cs="Arial"/>
        </w:rPr>
      </w:pPr>
      <w:r w:rsidRPr="00215D14">
        <w:rPr>
          <w:rFonts w:cs="Arial"/>
        </w:rPr>
        <w:t>2</w:t>
      </w:r>
      <w:r w:rsidR="00CA7141" w:rsidRPr="00215D14">
        <w:rPr>
          <w:rFonts w:cs="Arial"/>
        </w:rPr>
        <w:t>8.</w:t>
      </w:r>
      <w:r w:rsidR="008D3826" w:rsidRPr="00215D14">
        <w:rPr>
          <w:rFonts w:cs="Arial"/>
        </w:rPr>
        <w:t>1</w:t>
      </w:r>
      <w:r w:rsidR="003866DE">
        <w:rPr>
          <w:rFonts w:cs="Arial"/>
        </w:rPr>
        <w:t>2</w:t>
      </w:r>
      <w:r w:rsidR="00CA7141" w:rsidRPr="00215D14">
        <w:rPr>
          <w:rFonts w:cs="Arial"/>
        </w:rPr>
        <w:tab/>
      </w:r>
      <w:r w:rsidRPr="00215D14">
        <w:rPr>
          <w:rFonts w:cs="Arial"/>
        </w:rPr>
        <w:t xml:space="preserve">The </w:t>
      </w:r>
      <w:r w:rsidR="00407B1E">
        <w:rPr>
          <w:rFonts w:cs="Arial"/>
        </w:rPr>
        <w:t>Employer</w:t>
      </w:r>
      <w:r w:rsidRPr="00215D14">
        <w:rPr>
          <w:rFonts w:cs="Arial"/>
        </w:rPr>
        <w:t xml:space="preserve"> agrees to provide to the Administrator of the MSPP, on a timely basis, all information required pursuant to the </w:t>
      </w:r>
      <w:r w:rsidRPr="00215D14">
        <w:rPr>
          <w:rFonts w:cs="Arial"/>
          <w:i/>
        </w:rPr>
        <w:t>Pension Benefits Act</w:t>
      </w:r>
      <w:r w:rsidRPr="00215D14">
        <w:rPr>
          <w:rFonts w:cs="Arial"/>
        </w:rPr>
        <w:t xml:space="preserve">, R.S.O. 1990, Ch. P-8, as amended, and </w:t>
      </w:r>
      <w:r w:rsidRPr="00215D14">
        <w:rPr>
          <w:rFonts w:cs="Arial"/>
          <w:i/>
        </w:rPr>
        <w:t xml:space="preserve">Income Tax Act </w:t>
      </w:r>
      <w:r w:rsidRPr="00215D14">
        <w:rPr>
          <w:rFonts w:cs="Arial"/>
        </w:rPr>
        <w:t xml:space="preserve">(Canada) which the Administrator may reasonably require in order to properly record and process pension contributions and pension benefits. If maintained by the </w:t>
      </w:r>
      <w:r w:rsidR="00407B1E">
        <w:rPr>
          <w:rFonts w:cs="Arial"/>
        </w:rPr>
        <w:t>Employer</w:t>
      </w:r>
      <w:r w:rsidRPr="00215D14">
        <w:rPr>
          <w:rFonts w:cs="Arial"/>
        </w:rPr>
        <w:t xml:space="preserve"> in an electronically readable form, the information shall be provided in such form to the MSPP if the Administrator so request. </w:t>
      </w:r>
    </w:p>
    <w:p w14:paraId="4683B5E5" w14:textId="77777777" w:rsidR="00707E47" w:rsidRPr="00215D14" w:rsidRDefault="00707E47" w:rsidP="008F49A4">
      <w:pPr>
        <w:ind w:left="2160" w:hanging="1440"/>
        <w:jc w:val="left"/>
        <w:rPr>
          <w:rFonts w:cs="Arial"/>
        </w:rPr>
      </w:pPr>
    </w:p>
    <w:p w14:paraId="45E5EF67" w14:textId="251D843E" w:rsidR="00707E47" w:rsidRPr="00215D14" w:rsidRDefault="00CD752D" w:rsidP="008F49A4">
      <w:pPr>
        <w:ind w:left="720"/>
        <w:jc w:val="left"/>
        <w:rPr>
          <w:rFonts w:cs="Arial"/>
        </w:rPr>
      </w:pPr>
      <w:r w:rsidRPr="00215D14">
        <w:rPr>
          <w:rFonts w:cs="Arial"/>
        </w:rPr>
        <w:lastRenderedPageBreak/>
        <w:t xml:space="preserve">For further specificity, the items required for each eligible </w:t>
      </w:r>
      <w:r w:rsidR="00A86E2F">
        <w:rPr>
          <w:rFonts w:cs="Arial"/>
        </w:rPr>
        <w:t>Employee</w:t>
      </w:r>
      <w:r w:rsidRPr="00215D14">
        <w:rPr>
          <w:rFonts w:cs="Arial"/>
        </w:rPr>
        <w:t xml:space="preserve"> by </w:t>
      </w:r>
      <w:r w:rsidR="00A50899" w:rsidRPr="00215D14">
        <w:rPr>
          <w:rFonts w:cs="Arial"/>
        </w:rPr>
        <w:t>Article</w:t>
      </w:r>
      <w:r w:rsidRPr="00215D14">
        <w:rPr>
          <w:rFonts w:cs="Arial"/>
        </w:rPr>
        <w:t xml:space="preserve"> 28.</w:t>
      </w:r>
      <w:r w:rsidR="00F03178" w:rsidRPr="00215D14">
        <w:rPr>
          <w:rFonts w:cs="Arial"/>
        </w:rPr>
        <w:t>1</w:t>
      </w:r>
      <w:r w:rsidR="003866DE">
        <w:rPr>
          <w:rFonts w:cs="Arial"/>
        </w:rPr>
        <w:t>1</w:t>
      </w:r>
      <w:r w:rsidR="00533316" w:rsidRPr="00215D14">
        <w:rPr>
          <w:rFonts w:cs="Arial"/>
        </w:rPr>
        <w:t>.3</w:t>
      </w:r>
      <w:r w:rsidRPr="00215D14">
        <w:rPr>
          <w:rFonts w:cs="Arial"/>
        </w:rPr>
        <w:t xml:space="preserve"> of the Agreement include:</w:t>
      </w:r>
    </w:p>
    <w:p w14:paraId="211E1AC3" w14:textId="77777777" w:rsidR="00707E47" w:rsidRPr="00215D14" w:rsidRDefault="00707E47" w:rsidP="008F49A4">
      <w:pPr>
        <w:ind w:left="720"/>
        <w:jc w:val="left"/>
        <w:rPr>
          <w:rFonts w:cs="Arial"/>
        </w:rPr>
      </w:pPr>
    </w:p>
    <w:p w14:paraId="1AF5643D" w14:textId="6FB67143" w:rsidR="00707E47" w:rsidRPr="00215D14" w:rsidRDefault="00CD752D" w:rsidP="008F49A4">
      <w:pPr>
        <w:ind w:left="3420" w:hanging="1260"/>
        <w:jc w:val="left"/>
        <w:rPr>
          <w:rFonts w:cs="Arial"/>
        </w:rPr>
      </w:pPr>
      <w:r w:rsidRPr="00215D14">
        <w:rPr>
          <w:rFonts w:cs="Arial"/>
        </w:rPr>
        <w:t>2</w:t>
      </w:r>
      <w:r w:rsidR="008D3826" w:rsidRPr="00215D14">
        <w:rPr>
          <w:rFonts w:cs="Arial"/>
        </w:rPr>
        <w:t>8.1</w:t>
      </w:r>
      <w:r w:rsidR="003866DE">
        <w:rPr>
          <w:rFonts w:cs="Arial"/>
        </w:rPr>
        <w:t>2</w:t>
      </w:r>
      <w:r w:rsidR="008D3826" w:rsidRPr="00215D14">
        <w:rPr>
          <w:rFonts w:cs="Arial"/>
        </w:rPr>
        <w:t>.1</w:t>
      </w:r>
      <w:r w:rsidR="007D1777" w:rsidRPr="00215D14">
        <w:rPr>
          <w:rFonts w:cs="Arial"/>
        </w:rPr>
        <w:tab/>
      </w:r>
      <w:r w:rsidRPr="00215D14">
        <w:rPr>
          <w:rFonts w:cs="Arial"/>
        </w:rPr>
        <w:t>To Be Provided to the MSPP Once Only At MSPP Commencement:</w:t>
      </w:r>
    </w:p>
    <w:p w14:paraId="531330E1" w14:textId="77777777" w:rsidR="00707E47" w:rsidRPr="00215D14" w:rsidRDefault="00CD752D" w:rsidP="008F49A4">
      <w:pPr>
        <w:numPr>
          <w:ilvl w:val="0"/>
          <w:numId w:val="34"/>
        </w:numPr>
        <w:tabs>
          <w:tab w:val="clear" w:pos="720"/>
        </w:tabs>
        <w:ind w:left="3780"/>
        <w:jc w:val="left"/>
        <w:rPr>
          <w:rFonts w:cs="Arial"/>
        </w:rPr>
      </w:pPr>
      <w:r w:rsidRPr="00215D14">
        <w:rPr>
          <w:rFonts w:cs="Arial"/>
        </w:rPr>
        <w:t>Date of Hire</w:t>
      </w:r>
    </w:p>
    <w:p w14:paraId="224714D6" w14:textId="77777777" w:rsidR="00707E47" w:rsidRDefault="00CD752D" w:rsidP="008F49A4">
      <w:pPr>
        <w:numPr>
          <w:ilvl w:val="0"/>
          <w:numId w:val="34"/>
        </w:numPr>
        <w:tabs>
          <w:tab w:val="clear" w:pos="720"/>
        </w:tabs>
        <w:ind w:left="3780"/>
        <w:jc w:val="left"/>
        <w:rPr>
          <w:rFonts w:cs="Arial"/>
        </w:rPr>
      </w:pPr>
      <w:r w:rsidRPr="00215D14">
        <w:rPr>
          <w:rFonts w:cs="Arial"/>
        </w:rPr>
        <w:t>Date of Birth</w:t>
      </w:r>
    </w:p>
    <w:p w14:paraId="1BF71B34" w14:textId="77777777" w:rsidR="00437BCD" w:rsidRPr="00215D14" w:rsidRDefault="00CD752D" w:rsidP="008F49A4">
      <w:pPr>
        <w:numPr>
          <w:ilvl w:val="0"/>
          <w:numId w:val="34"/>
        </w:numPr>
        <w:tabs>
          <w:tab w:val="clear" w:pos="720"/>
        </w:tabs>
        <w:ind w:left="3780"/>
        <w:jc w:val="left"/>
        <w:rPr>
          <w:rFonts w:cs="Arial"/>
        </w:rPr>
      </w:pPr>
      <w:r>
        <w:rPr>
          <w:rFonts w:cs="Arial"/>
        </w:rPr>
        <w:t>Social Insurance Number</w:t>
      </w:r>
    </w:p>
    <w:p w14:paraId="71DB5BFA" w14:textId="77777777" w:rsidR="00707E47" w:rsidRPr="00215D14" w:rsidRDefault="00CD752D" w:rsidP="008F49A4">
      <w:pPr>
        <w:numPr>
          <w:ilvl w:val="0"/>
          <w:numId w:val="34"/>
        </w:numPr>
        <w:tabs>
          <w:tab w:val="clear" w:pos="720"/>
        </w:tabs>
        <w:ind w:left="3780"/>
        <w:jc w:val="left"/>
        <w:rPr>
          <w:rFonts w:cs="Arial"/>
        </w:rPr>
      </w:pPr>
      <w:r w:rsidRPr="00215D14">
        <w:rPr>
          <w:rFonts w:cs="Arial"/>
        </w:rPr>
        <w:t>Date of First Contribution</w:t>
      </w:r>
    </w:p>
    <w:p w14:paraId="0764679B" w14:textId="2B2DF4AA" w:rsidR="00707E47" w:rsidRPr="00215D14" w:rsidRDefault="00CD752D" w:rsidP="008F49A4">
      <w:pPr>
        <w:numPr>
          <w:ilvl w:val="0"/>
          <w:numId w:val="34"/>
        </w:numPr>
        <w:tabs>
          <w:tab w:val="clear" w:pos="720"/>
        </w:tabs>
        <w:ind w:left="3780"/>
        <w:jc w:val="left"/>
        <w:rPr>
          <w:rFonts w:cs="Arial"/>
        </w:rPr>
      </w:pPr>
      <w:r w:rsidRPr="00215D14">
        <w:rPr>
          <w:rFonts w:cs="Arial"/>
        </w:rPr>
        <w:t xml:space="preserve">Seniority List to include hours from date of hire to </w:t>
      </w:r>
      <w:r w:rsidR="00407B1E">
        <w:rPr>
          <w:rFonts w:cs="Arial"/>
        </w:rPr>
        <w:t>Employer</w:t>
      </w:r>
      <w:r w:rsidRPr="00215D14">
        <w:rPr>
          <w:rFonts w:cs="Arial"/>
        </w:rPr>
        <w:t xml:space="preserve">’s fund entry date </w:t>
      </w:r>
    </w:p>
    <w:p w14:paraId="31E75A6F" w14:textId="77777777" w:rsidR="00707E47" w:rsidRPr="00215D14" w:rsidRDefault="00CD752D" w:rsidP="008F49A4">
      <w:pPr>
        <w:numPr>
          <w:ilvl w:val="0"/>
          <w:numId w:val="34"/>
        </w:numPr>
        <w:tabs>
          <w:tab w:val="clear" w:pos="720"/>
        </w:tabs>
        <w:ind w:left="3780"/>
        <w:jc w:val="left"/>
        <w:rPr>
          <w:rFonts w:cs="Arial"/>
        </w:rPr>
      </w:pPr>
      <w:r w:rsidRPr="00215D14">
        <w:rPr>
          <w:rFonts w:cs="Arial"/>
        </w:rPr>
        <w:t>Gender</w:t>
      </w:r>
    </w:p>
    <w:p w14:paraId="138525D9" w14:textId="77777777" w:rsidR="009C56B8" w:rsidRPr="00215D14" w:rsidRDefault="009C56B8" w:rsidP="008F49A4">
      <w:pPr>
        <w:ind w:left="3420" w:hanging="1260"/>
        <w:jc w:val="left"/>
        <w:rPr>
          <w:rFonts w:cs="Arial"/>
        </w:rPr>
      </w:pPr>
    </w:p>
    <w:p w14:paraId="7609C148" w14:textId="1C8E39A9" w:rsidR="00707E47" w:rsidRPr="00215D14" w:rsidRDefault="00CD752D" w:rsidP="008F49A4">
      <w:pPr>
        <w:ind w:left="3420" w:hanging="1260"/>
        <w:jc w:val="left"/>
        <w:rPr>
          <w:rFonts w:cs="Arial"/>
        </w:rPr>
      </w:pPr>
      <w:r w:rsidRPr="00215D14">
        <w:rPr>
          <w:rFonts w:cs="Arial"/>
        </w:rPr>
        <w:t>2</w:t>
      </w:r>
      <w:r w:rsidR="008D3826" w:rsidRPr="00215D14">
        <w:rPr>
          <w:rFonts w:cs="Arial"/>
        </w:rPr>
        <w:t>8.1</w:t>
      </w:r>
      <w:r w:rsidR="003866DE">
        <w:rPr>
          <w:rFonts w:cs="Arial"/>
        </w:rPr>
        <w:t>2</w:t>
      </w:r>
      <w:r w:rsidR="008D3826" w:rsidRPr="00215D14">
        <w:rPr>
          <w:rFonts w:cs="Arial"/>
        </w:rPr>
        <w:t>.2</w:t>
      </w:r>
      <w:r w:rsidR="007D1777" w:rsidRPr="00215D14">
        <w:rPr>
          <w:rFonts w:cs="Arial"/>
        </w:rPr>
        <w:tab/>
      </w:r>
      <w:r w:rsidRPr="00215D14">
        <w:rPr>
          <w:rFonts w:cs="Arial"/>
        </w:rPr>
        <w:t>To Be Provided to the MSPP With Each Remittance:</w:t>
      </w:r>
    </w:p>
    <w:p w14:paraId="6F48E3FC" w14:textId="77777777" w:rsidR="00707E47" w:rsidRPr="00215D14" w:rsidRDefault="00CD752D" w:rsidP="008F49A4">
      <w:pPr>
        <w:numPr>
          <w:ilvl w:val="0"/>
          <w:numId w:val="34"/>
        </w:numPr>
        <w:tabs>
          <w:tab w:val="clear" w:pos="720"/>
        </w:tabs>
        <w:ind w:left="3780"/>
        <w:jc w:val="left"/>
        <w:rPr>
          <w:rFonts w:cs="Arial"/>
        </w:rPr>
      </w:pPr>
      <w:r w:rsidRPr="00215D14">
        <w:rPr>
          <w:rFonts w:cs="Arial"/>
        </w:rPr>
        <w:t>Name</w:t>
      </w:r>
    </w:p>
    <w:p w14:paraId="5A5F2C10" w14:textId="77777777" w:rsidR="00707E47" w:rsidRPr="00215D14" w:rsidRDefault="00CD752D" w:rsidP="008F49A4">
      <w:pPr>
        <w:numPr>
          <w:ilvl w:val="0"/>
          <w:numId w:val="34"/>
        </w:numPr>
        <w:tabs>
          <w:tab w:val="clear" w:pos="720"/>
        </w:tabs>
        <w:ind w:left="3780"/>
        <w:jc w:val="left"/>
        <w:rPr>
          <w:rFonts w:cs="Arial"/>
        </w:rPr>
      </w:pPr>
      <w:r w:rsidRPr="00215D14">
        <w:rPr>
          <w:rFonts w:cs="Arial"/>
        </w:rPr>
        <w:t>Social Insurance Number</w:t>
      </w:r>
    </w:p>
    <w:p w14:paraId="102A42D9" w14:textId="0361D665" w:rsidR="00707E47" w:rsidRDefault="00CD752D" w:rsidP="008F49A4">
      <w:pPr>
        <w:numPr>
          <w:ilvl w:val="0"/>
          <w:numId w:val="34"/>
        </w:numPr>
        <w:tabs>
          <w:tab w:val="clear" w:pos="720"/>
        </w:tabs>
        <w:ind w:left="3780"/>
        <w:jc w:val="left"/>
        <w:rPr>
          <w:rFonts w:cs="Arial"/>
        </w:rPr>
      </w:pPr>
      <w:r w:rsidRPr="00215D14">
        <w:rPr>
          <w:rFonts w:cs="Arial"/>
        </w:rPr>
        <w:t xml:space="preserve">Monthly Remittance </w:t>
      </w:r>
      <w:r w:rsidR="00C017D5">
        <w:rPr>
          <w:rFonts w:cs="Arial"/>
        </w:rPr>
        <w:t xml:space="preserve">broken down by </w:t>
      </w:r>
      <w:r w:rsidR="00407B1E">
        <w:rPr>
          <w:rFonts w:cs="Arial"/>
        </w:rPr>
        <w:t>Employer</w:t>
      </w:r>
      <w:r w:rsidR="00C017D5">
        <w:rPr>
          <w:rFonts w:cs="Arial"/>
        </w:rPr>
        <w:t xml:space="preserve"> and </w:t>
      </w:r>
      <w:r w:rsidR="00A86E2F">
        <w:rPr>
          <w:rFonts w:cs="Arial"/>
        </w:rPr>
        <w:t>Employee</w:t>
      </w:r>
      <w:r w:rsidR="00C017D5">
        <w:rPr>
          <w:rFonts w:cs="Arial"/>
        </w:rPr>
        <w:t xml:space="preserve"> contributions</w:t>
      </w:r>
    </w:p>
    <w:p w14:paraId="40533AED" w14:textId="77777777" w:rsidR="00C017D5" w:rsidRPr="00215D14" w:rsidRDefault="00CD752D" w:rsidP="008F49A4">
      <w:pPr>
        <w:numPr>
          <w:ilvl w:val="0"/>
          <w:numId w:val="34"/>
        </w:numPr>
        <w:tabs>
          <w:tab w:val="clear" w:pos="720"/>
        </w:tabs>
        <w:ind w:left="3780"/>
        <w:jc w:val="left"/>
        <w:rPr>
          <w:rFonts w:cs="Arial"/>
        </w:rPr>
      </w:pPr>
      <w:r>
        <w:rPr>
          <w:rFonts w:cs="Arial"/>
        </w:rPr>
        <w:t>Applicable Wages</w:t>
      </w:r>
    </w:p>
    <w:p w14:paraId="5408637F" w14:textId="77777777" w:rsidR="00707E47" w:rsidRPr="00215D14" w:rsidRDefault="00CD752D" w:rsidP="008F49A4">
      <w:pPr>
        <w:numPr>
          <w:ilvl w:val="0"/>
          <w:numId w:val="34"/>
        </w:numPr>
        <w:tabs>
          <w:tab w:val="clear" w:pos="720"/>
        </w:tabs>
        <w:ind w:left="3780"/>
        <w:jc w:val="left"/>
        <w:rPr>
          <w:rFonts w:cs="Arial"/>
        </w:rPr>
      </w:pPr>
      <w:r w:rsidRPr="00215D14">
        <w:rPr>
          <w:rFonts w:cs="Arial"/>
        </w:rPr>
        <w:t>Pensionable Earnings</w:t>
      </w:r>
    </w:p>
    <w:p w14:paraId="60DDF153" w14:textId="77777777" w:rsidR="00707E47" w:rsidRPr="00215D14" w:rsidRDefault="00CD752D" w:rsidP="008F49A4">
      <w:pPr>
        <w:numPr>
          <w:ilvl w:val="0"/>
          <w:numId w:val="34"/>
        </w:numPr>
        <w:tabs>
          <w:tab w:val="clear" w:pos="720"/>
        </w:tabs>
        <w:ind w:left="3780"/>
        <w:jc w:val="left"/>
        <w:rPr>
          <w:rFonts w:cs="Arial"/>
        </w:rPr>
      </w:pPr>
      <w:r w:rsidRPr="00215D14">
        <w:rPr>
          <w:rFonts w:cs="Arial"/>
        </w:rPr>
        <w:t>Year to Date Contributions</w:t>
      </w:r>
    </w:p>
    <w:p w14:paraId="3D7FF676" w14:textId="20370228" w:rsidR="00707E47" w:rsidRPr="00215D14" w:rsidRDefault="00407B1E" w:rsidP="008F49A4">
      <w:pPr>
        <w:numPr>
          <w:ilvl w:val="0"/>
          <w:numId w:val="34"/>
        </w:numPr>
        <w:tabs>
          <w:tab w:val="clear" w:pos="720"/>
        </w:tabs>
        <w:ind w:left="3780"/>
        <w:jc w:val="left"/>
        <w:rPr>
          <w:rFonts w:cs="Arial"/>
        </w:rPr>
      </w:pPr>
      <w:r>
        <w:rPr>
          <w:rFonts w:cs="Arial"/>
        </w:rPr>
        <w:t>Employer</w:t>
      </w:r>
      <w:r w:rsidR="00CD752D" w:rsidRPr="00215D14">
        <w:rPr>
          <w:rFonts w:cs="Arial"/>
        </w:rPr>
        <w:t xml:space="preserve"> portion of arrears owing due to error, or late enrolment by the </w:t>
      </w:r>
      <w:r>
        <w:rPr>
          <w:rFonts w:cs="Arial"/>
        </w:rPr>
        <w:t>Employer</w:t>
      </w:r>
    </w:p>
    <w:p w14:paraId="711EE9A0" w14:textId="77777777" w:rsidR="00707E47" w:rsidRPr="00215D14" w:rsidRDefault="00707E47" w:rsidP="008F49A4">
      <w:pPr>
        <w:ind w:left="3420" w:hanging="1260"/>
        <w:jc w:val="left"/>
        <w:rPr>
          <w:rFonts w:cs="Arial"/>
        </w:rPr>
      </w:pPr>
    </w:p>
    <w:p w14:paraId="49F59A62" w14:textId="10D5BDD9" w:rsidR="00707E47" w:rsidRPr="00215D14" w:rsidRDefault="00CD752D" w:rsidP="008F49A4">
      <w:pPr>
        <w:ind w:left="3420" w:hanging="1260"/>
        <w:jc w:val="left"/>
        <w:rPr>
          <w:rFonts w:cs="Arial"/>
        </w:rPr>
      </w:pPr>
      <w:r w:rsidRPr="00215D14">
        <w:rPr>
          <w:rFonts w:cs="Arial"/>
        </w:rPr>
        <w:t>28.</w:t>
      </w:r>
      <w:r w:rsidR="008D3826" w:rsidRPr="00215D14">
        <w:rPr>
          <w:rFonts w:cs="Arial"/>
        </w:rPr>
        <w:t>1</w:t>
      </w:r>
      <w:r w:rsidR="003866DE">
        <w:rPr>
          <w:rFonts w:cs="Arial"/>
        </w:rPr>
        <w:t>2</w:t>
      </w:r>
      <w:r w:rsidR="008D3826" w:rsidRPr="00215D14">
        <w:rPr>
          <w:rFonts w:cs="Arial"/>
        </w:rPr>
        <w:t>.3</w:t>
      </w:r>
      <w:r w:rsidR="007D1777" w:rsidRPr="00215D14">
        <w:rPr>
          <w:rFonts w:cs="Arial"/>
        </w:rPr>
        <w:tab/>
      </w:r>
      <w:r w:rsidRPr="00215D14">
        <w:rPr>
          <w:rFonts w:cs="Arial"/>
        </w:rPr>
        <w:t xml:space="preserve">To Be Provided to the MSPP Initially </w:t>
      </w:r>
      <w:r w:rsidR="00CA7141" w:rsidRPr="00215D14">
        <w:rPr>
          <w:rFonts w:cs="Arial"/>
        </w:rPr>
        <w:t>a</w:t>
      </w:r>
      <w:r w:rsidRPr="00215D14">
        <w:rPr>
          <w:rFonts w:cs="Arial"/>
        </w:rPr>
        <w:t xml:space="preserve">nd </w:t>
      </w:r>
      <w:r w:rsidR="00CA7141" w:rsidRPr="00215D14">
        <w:rPr>
          <w:rFonts w:cs="Arial"/>
        </w:rPr>
        <w:t>a</w:t>
      </w:r>
      <w:r w:rsidRPr="00215D14">
        <w:rPr>
          <w:rFonts w:cs="Arial"/>
        </w:rPr>
        <w:t>s Status Changes:</w:t>
      </w:r>
    </w:p>
    <w:p w14:paraId="6E3073CC" w14:textId="77777777" w:rsidR="00707E47" w:rsidRPr="00215D14" w:rsidRDefault="00CD752D" w:rsidP="008F49A4">
      <w:pPr>
        <w:numPr>
          <w:ilvl w:val="0"/>
          <w:numId w:val="34"/>
        </w:numPr>
        <w:tabs>
          <w:tab w:val="clear" w:pos="720"/>
        </w:tabs>
        <w:ind w:left="3780"/>
        <w:jc w:val="left"/>
        <w:rPr>
          <w:rFonts w:cs="Arial"/>
        </w:rPr>
      </w:pPr>
      <w:r w:rsidRPr="00215D14">
        <w:rPr>
          <w:rFonts w:cs="Arial"/>
        </w:rPr>
        <w:t>Full Address</w:t>
      </w:r>
    </w:p>
    <w:p w14:paraId="53D73CEA" w14:textId="77777777" w:rsidR="00707E47" w:rsidRPr="00215D14" w:rsidRDefault="00CD752D" w:rsidP="008F49A4">
      <w:pPr>
        <w:numPr>
          <w:ilvl w:val="0"/>
          <w:numId w:val="34"/>
        </w:numPr>
        <w:tabs>
          <w:tab w:val="clear" w:pos="720"/>
        </w:tabs>
        <w:ind w:left="3780"/>
        <w:jc w:val="left"/>
        <w:rPr>
          <w:rFonts w:cs="Arial"/>
        </w:rPr>
      </w:pPr>
      <w:r w:rsidRPr="00215D14">
        <w:rPr>
          <w:rFonts w:cs="Arial"/>
        </w:rPr>
        <w:t>Termination Date Where Applicable (MM/DD/YY)</w:t>
      </w:r>
    </w:p>
    <w:p w14:paraId="0348B4C1" w14:textId="77777777" w:rsidR="00707E47" w:rsidRPr="00215D14" w:rsidRDefault="00CD752D" w:rsidP="008F49A4">
      <w:pPr>
        <w:numPr>
          <w:ilvl w:val="0"/>
          <w:numId w:val="34"/>
        </w:numPr>
        <w:tabs>
          <w:tab w:val="clear" w:pos="720"/>
        </w:tabs>
        <w:ind w:left="3780"/>
        <w:jc w:val="left"/>
        <w:rPr>
          <w:rFonts w:cs="Arial"/>
        </w:rPr>
      </w:pPr>
      <w:r w:rsidRPr="00215D14">
        <w:rPr>
          <w:rFonts w:cs="Arial"/>
        </w:rPr>
        <w:t>Marital Status</w:t>
      </w:r>
      <w:r w:rsidR="00D576C0" w:rsidRPr="00215D14">
        <w:rPr>
          <w:rFonts w:cs="Arial"/>
        </w:rPr>
        <w:t xml:space="preserve"> and </w:t>
      </w:r>
      <w:r w:rsidR="00CA10F3" w:rsidRPr="00215D14">
        <w:rPr>
          <w:rFonts w:cs="Arial"/>
        </w:rPr>
        <w:t xml:space="preserve">any </w:t>
      </w:r>
      <w:r w:rsidR="00D576C0" w:rsidRPr="00215D14">
        <w:rPr>
          <w:rFonts w:cs="Arial"/>
        </w:rPr>
        <w:t>change to Marital Status</w:t>
      </w:r>
    </w:p>
    <w:p w14:paraId="174AF821" w14:textId="77777777" w:rsidR="00D576C0" w:rsidRPr="00215D14" w:rsidRDefault="00CD752D" w:rsidP="008F49A4">
      <w:pPr>
        <w:numPr>
          <w:ilvl w:val="0"/>
          <w:numId w:val="34"/>
        </w:numPr>
        <w:tabs>
          <w:tab w:val="clear" w:pos="720"/>
        </w:tabs>
        <w:ind w:left="3780"/>
        <w:jc w:val="left"/>
        <w:rPr>
          <w:rFonts w:cs="Arial"/>
        </w:rPr>
      </w:pPr>
      <w:r w:rsidRPr="00215D14">
        <w:rPr>
          <w:rFonts w:cs="Arial"/>
        </w:rPr>
        <w:t>Date of Death (if applicable)</w:t>
      </w:r>
    </w:p>
    <w:p w14:paraId="321DBD51" w14:textId="77777777" w:rsidR="00AF0A87" w:rsidRPr="00215D14" w:rsidRDefault="00AF0A87" w:rsidP="008F49A4">
      <w:pPr>
        <w:ind w:left="3420" w:hanging="1260"/>
        <w:jc w:val="left"/>
        <w:rPr>
          <w:rFonts w:cs="Arial"/>
        </w:rPr>
      </w:pPr>
    </w:p>
    <w:p w14:paraId="39F4A72A" w14:textId="3B07A4A7" w:rsidR="00707E47" w:rsidRPr="00215D14" w:rsidRDefault="00CD752D" w:rsidP="008F49A4">
      <w:pPr>
        <w:ind w:left="3420" w:hanging="1260"/>
        <w:jc w:val="left"/>
        <w:rPr>
          <w:rFonts w:cs="Arial"/>
        </w:rPr>
      </w:pPr>
      <w:r w:rsidRPr="00215D14">
        <w:rPr>
          <w:rFonts w:cs="Arial"/>
        </w:rPr>
        <w:t>28</w:t>
      </w:r>
      <w:r w:rsidR="008D3826" w:rsidRPr="00215D14">
        <w:rPr>
          <w:rFonts w:cs="Arial"/>
        </w:rPr>
        <w:t>.1</w:t>
      </w:r>
      <w:r w:rsidR="003866DE">
        <w:rPr>
          <w:rFonts w:cs="Arial"/>
        </w:rPr>
        <w:t>2</w:t>
      </w:r>
      <w:r w:rsidRPr="00215D14">
        <w:rPr>
          <w:rFonts w:cs="Arial"/>
        </w:rPr>
        <w:t>.4</w:t>
      </w:r>
      <w:r w:rsidR="007D1777" w:rsidRPr="00215D14">
        <w:rPr>
          <w:rFonts w:cs="Arial"/>
        </w:rPr>
        <w:tab/>
      </w:r>
      <w:r w:rsidRPr="00215D14">
        <w:rPr>
          <w:rFonts w:cs="Arial"/>
        </w:rPr>
        <w:t>To be Provided Annually but no later than December 1:</w:t>
      </w:r>
    </w:p>
    <w:p w14:paraId="79BDCED2" w14:textId="2C3C8E7C" w:rsidR="00D576C0" w:rsidRPr="00215D14" w:rsidRDefault="00CD752D" w:rsidP="008F49A4">
      <w:pPr>
        <w:pStyle w:val="ListParagraph"/>
        <w:numPr>
          <w:ilvl w:val="0"/>
          <w:numId w:val="57"/>
        </w:numPr>
        <w:ind w:left="3780"/>
        <w:jc w:val="left"/>
        <w:rPr>
          <w:rFonts w:cs="Arial"/>
        </w:rPr>
      </w:pPr>
      <w:r w:rsidRPr="00215D14">
        <w:rPr>
          <w:rFonts w:cs="Arial"/>
        </w:rPr>
        <w:t xml:space="preserve">Current complete address listing for all Eligible </w:t>
      </w:r>
      <w:r w:rsidR="00A86E2F">
        <w:rPr>
          <w:rFonts w:cs="Arial"/>
        </w:rPr>
        <w:t>Employee</w:t>
      </w:r>
      <w:r w:rsidRPr="00215D14">
        <w:rPr>
          <w:rFonts w:cs="Arial"/>
        </w:rPr>
        <w:t>s;</w:t>
      </w:r>
    </w:p>
    <w:p w14:paraId="01B442F5" w14:textId="028307D0" w:rsidR="00D576C0" w:rsidRPr="00215D14" w:rsidRDefault="00CD752D" w:rsidP="008F49A4">
      <w:pPr>
        <w:pStyle w:val="ListParagraph"/>
        <w:numPr>
          <w:ilvl w:val="0"/>
          <w:numId w:val="57"/>
        </w:numPr>
        <w:ind w:left="3780"/>
        <w:jc w:val="left"/>
        <w:rPr>
          <w:rFonts w:cs="Arial"/>
        </w:rPr>
      </w:pPr>
      <w:r w:rsidRPr="00215D14">
        <w:rPr>
          <w:rFonts w:cs="Arial"/>
        </w:rPr>
        <w:t xml:space="preserve">Period(s) of absence due to illness or disability, including WCB (while </w:t>
      </w:r>
      <w:r w:rsidR="00A86E2F">
        <w:rPr>
          <w:rFonts w:cs="Arial"/>
        </w:rPr>
        <w:t>Employee</w:t>
      </w:r>
      <w:r w:rsidRPr="00215D14">
        <w:rPr>
          <w:rFonts w:cs="Arial"/>
        </w:rPr>
        <w:t xml:space="preserve"> retains seniority);</w:t>
      </w:r>
    </w:p>
    <w:p w14:paraId="7B795D6F" w14:textId="77777777" w:rsidR="00D576C0" w:rsidRPr="00215D14" w:rsidRDefault="00CD752D" w:rsidP="008F49A4">
      <w:pPr>
        <w:pStyle w:val="ListParagraph"/>
        <w:numPr>
          <w:ilvl w:val="0"/>
          <w:numId w:val="57"/>
        </w:numPr>
        <w:ind w:left="3780"/>
        <w:jc w:val="left"/>
        <w:rPr>
          <w:rFonts w:cs="Arial"/>
        </w:rPr>
      </w:pPr>
      <w:r w:rsidRPr="00215D14">
        <w:rPr>
          <w:rFonts w:cs="Arial"/>
        </w:rPr>
        <w:t>Period(s) of lay-off, while subject to recall;</w:t>
      </w:r>
    </w:p>
    <w:p w14:paraId="7A026083" w14:textId="77777777" w:rsidR="00D576C0" w:rsidRPr="00215D14" w:rsidRDefault="00CD752D" w:rsidP="008F49A4">
      <w:pPr>
        <w:pStyle w:val="ListParagraph"/>
        <w:numPr>
          <w:ilvl w:val="0"/>
          <w:numId w:val="57"/>
        </w:numPr>
        <w:ind w:left="3780"/>
        <w:jc w:val="left"/>
        <w:rPr>
          <w:rFonts w:cs="Arial"/>
        </w:rPr>
      </w:pPr>
      <w:r w:rsidRPr="00215D14">
        <w:rPr>
          <w:rFonts w:cs="Arial"/>
        </w:rPr>
        <w:t xml:space="preserve">Period(s) of absence for </w:t>
      </w:r>
      <w:r w:rsidR="00860719" w:rsidRPr="00215D14">
        <w:rPr>
          <w:rFonts w:cs="Arial"/>
        </w:rPr>
        <w:t>Maternity and/or Parental</w:t>
      </w:r>
      <w:r w:rsidRPr="00215D14">
        <w:rPr>
          <w:rFonts w:cs="Arial"/>
        </w:rPr>
        <w:t xml:space="preserve"> </w:t>
      </w:r>
      <w:r w:rsidR="00860719" w:rsidRPr="00215D14">
        <w:rPr>
          <w:rFonts w:cs="Arial"/>
        </w:rPr>
        <w:t>L</w:t>
      </w:r>
      <w:r w:rsidRPr="00215D14">
        <w:rPr>
          <w:rFonts w:cs="Arial"/>
        </w:rPr>
        <w:t>eave;</w:t>
      </w:r>
    </w:p>
    <w:p w14:paraId="483D75CE" w14:textId="77777777" w:rsidR="00D576C0" w:rsidRPr="00215D14" w:rsidRDefault="00CD752D" w:rsidP="008F49A4">
      <w:pPr>
        <w:pStyle w:val="ListParagraph"/>
        <w:numPr>
          <w:ilvl w:val="0"/>
          <w:numId w:val="57"/>
        </w:numPr>
        <w:ind w:left="3780"/>
        <w:jc w:val="left"/>
        <w:rPr>
          <w:rFonts w:cs="Arial"/>
        </w:rPr>
      </w:pPr>
      <w:r w:rsidRPr="00215D14">
        <w:rPr>
          <w:rFonts w:cs="Arial"/>
        </w:rPr>
        <w:t>Period(s) of strike or lockout;</w:t>
      </w:r>
    </w:p>
    <w:p w14:paraId="78DD2F2F" w14:textId="77777777" w:rsidR="00D576C0" w:rsidRPr="00215D14" w:rsidRDefault="00CD752D" w:rsidP="008F49A4">
      <w:pPr>
        <w:pStyle w:val="ListParagraph"/>
        <w:numPr>
          <w:ilvl w:val="0"/>
          <w:numId w:val="57"/>
        </w:numPr>
        <w:ind w:left="3780"/>
        <w:jc w:val="left"/>
        <w:rPr>
          <w:rFonts w:cs="Arial"/>
        </w:rPr>
      </w:pPr>
      <w:r w:rsidRPr="00215D14">
        <w:rPr>
          <w:rFonts w:cs="Arial"/>
        </w:rPr>
        <w:t>Other leaves of absence.</w:t>
      </w:r>
    </w:p>
    <w:p w14:paraId="586805A0" w14:textId="761E3BB6" w:rsidR="00D576C0" w:rsidRPr="00215D14" w:rsidRDefault="00CD752D" w:rsidP="008F49A4">
      <w:pPr>
        <w:pStyle w:val="ListParagraph"/>
        <w:numPr>
          <w:ilvl w:val="0"/>
          <w:numId w:val="57"/>
        </w:numPr>
        <w:ind w:left="3780"/>
        <w:jc w:val="left"/>
        <w:rPr>
          <w:rFonts w:cs="Arial"/>
        </w:rPr>
      </w:pPr>
      <w:r w:rsidRPr="00215D14">
        <w:rPr>
          <w:rFonts w:cs="Arial"/>
        </w:rPr>
        <w:t xml:space="preserve">Hours worked by </w:t>
      </w:r>
      <w:r w:rsidR="00A86E2F">
        <w:rPr>
          <w:rFonts w:cs="Arial"/>
        </w:rPr>
        <w:t>Employee</w:t>
      </w:r>
      <w:r w:rsidRPr="00215D14">
        <w:rPr>
          <w:rFonts w:cs="Arial"/>
        </w:rPr>
        <w:t xml:space="preserve">s covered by the collective agreement who </w:t>
      </w:r>
      <w:r w:rsidR="008733B1">
        <w:rPr>
          <w:rFonts w:cs="Arial"/>
        </w:rPr>
        <w:t>are not</w:t>
      </w:r>
      <w:r w:rsidRPr="00215D14">
        <w:rPr>
          <w:rFonts w:cs="Arial"/>
        </w:rPr>
        <w:t xml:space="preserve"> yet eligible </w:t>
      </w:r>
      <w:r w:rsidR="00A86E2F">
        <w:rPr>
          <w:rFonts w:cs="Arial"/>
        </w:rPr>
        <w:t>Employee</w:t>
      </w:r>
      <w:r w:rsidRPr="00215D14">
        <w:rPr>
          <w:rFonts w:cs="Arial"/>
        </w:rPr>
        <w:t>s, in the month and cumulatively since their date of hire.</w:t>
      </w:r>
    </w:p>
    <w:p w14:paraId="29ACA62A" w14:textId="1FAE9AB7" w:rsidR="00707E47" w:rsidRPr="00215D14" w:rsidRDefault="00CD752D" w:rsidP="00AF0A87">
      <w:pPr>
        <w:ind w:left="720" w:hanging="720"/>
        <w:jc w:val="left"/>
        <w:rPr>
          <w:rFonts w:cs="Arial"/>
        </w:rPr>
      </w:pPr>
      <w:r w:rsidRPr="00215D14">
        <w:rPr>
          <w:rFonts w:cs="Arial"/>
        </w:rPr>
        <w:lastRenderedPageBreak/>
        <w:t>28.</w:t>
      </w:r>
      <w:r w:rsidR="00AF0A87" w:rsidRPr="00215D14">
        <w:rPr>
          <w:rFonts w:cs="Arial"/>
        </w:rPr>
        <w:t>1</w:t>
      </w:r>
      <w:r w:rsidR="003866DE">
        <w:rPr>
          <w:rFonts w:cs="Arial"/>
        </w:rPr>
        <w:t>3</w:t>
      </w:r>
      <w:r w:rsidRPr="00215D14">
        <w:rPr>
          <w:rFonts w:cs="Arial"/>
        </w:rPr>
        <w:tab/>
        <w:t xml:space="preserve">The Union acknowledges and agrees that other than making its contributions to the MSPP as set out in this </w:t>
      </w:r>
      <w:r w:rsidR="00A50899" w:rsidRPr="00215D14">
        <w:rPr>
          <w:rFonts w:cs="Arial"/>
        </w:rPr>
        <w:t>Article</w:t>
      </w:r>
      <w:r w:rsidRPr="00215D14">
        <w:rPr>
          <w:rFonts w:cs="Arial"/>
        </w:rPr>
        <w:t xml:space="preserve">, the </w:t>
      </w:r>
      <w:r w:rsidR="00407B1E">
        <w:rPr>
          <w:rFonts w:cs="Arial"/>
        </w:rPr>
        <w:t>Employer</w:t>
      </w:r>
      <w:r w:rsidRPr="00215D14">
        <w:rPr>
          <w:rFonts w:cs="Arial"/>
        </w:rPr>
        <w:t xml:space="preserve"> shall not be obligated to contribute towards the cost of benefits provided by the MSPP, or be responsible for providing any such benefits. </w:t>
      </w:r>
    </w:p>
    <w:p w14:paraId="5F6F6755" w14:textId="77777777" w:rsidR="00707E47" w:rsidRPr="00215D14" w:rsidRDefault="00707E47" w:rsidP="00AF0A87">
      <w:pPr>
        <w:ind w:left="720" w:hanging="720"/>
        <w:jc w:val="left"/>
        <w:rPr>
          <w:rFonts w:cs="Arial"/>
        </w:rPr>
      </w:pPr>
    </w:p>
    <w:p w14:paraId="4FDC0C0F" w14:textId="55E9C323" w:rsidR="00707E47" w:rsidRPr="00215D14" w:rsidRDefault="00CD752D" w:rsidP="00AF0A87">
      <w:pPr>
        <w:ind w:left="720" w:hanging="720"/>
        <w:jc w:val="left"/>
        <w:rPr>
          <w:rFonts w:cs="Arial"/>
        </w:rPr>
      </w:pPr>
      <w:r w:rsidRPr="00215D14">
        <w:rPr>
          <w:rFonts w:cs="Arial"/>
        </w:rPr>
        <w:t>28.</w:t>
      </w:r>
      <w:r w:rsidR="00AF0A87" w:rsidRPr="00215D14">
        <w:rPr>
          <w:rFonts w:cs="Arial"/>
        </w:rPr>
        <w:t>1</w:t>
      </w:r>
      <w:r w:rsidR="003866DE">
        <w:rPr>
          <w:rFonts w:cs="Arial"/>
        </w:rPr>
        <w:t>4</w:t>
      </w:r>
      <w:r w:rsidRPr="00215D14">
        <w:rPr>
          <w:rFonts w:cs="Arial"/>
        </w:rPr>
        <w:tab/>
        <w:t xml:space="preserve">The </w:t>
      </w:r>
      <w:r w:rsidR="00407B1E">
        <w:rPr>
          <w:rFonts w:cs="Arial"/>
        </w:rPr>
        <w:t>Employer</w:t>
      </w:r>
      <w:r w:rsidRPr="00215D14">
        <w:rPr>
          <w:rFonts w:cs="Arial"/>
        </w:rPr>
        <w:t xml:space="preserve"> agrees to be bound by the terms of the Agreement and Declaration of Trust and the rules and regulations of the </w:t>
      </w:r>
      <w:r w:rsidR="00C25E57" w:rsidRPr="00215D14">
        <w:rPr>
          <w:rFonts w:cs="Arial"/>
        </w:rPr>
        <w:t>MSPP</w:t>
      </w:r>
      <w:r w:rsidRPr="00215D14">
        <w:rPr>
          <w:rFonts w:cs="Arial"/>
        </w:rPr>
        <w:t xml:space="preserve"> adopted by the Trustees of the </w:t>
      </w:r>
      <w:r w:rsidR="00C25E57" w:rsidRPr="00215D14">
        <w:rPr>
          <w:rFonts w:cs="Arial"/>
        </w:rPr>
        <w:t>MSPP</w:t>
      </w:r>
      <w:r w:rsidRPr="00215D14">
        <w:rPr>
          <w:rFonts w:cs="Arial"/>
        </w:rPr>
        <w:t>, both as may be amended from time to time.</w:t>
      </w:r>
      <w:r w:rsidR="00C25E57" w:rsidRPr="00215D14">
        <w:rPr>
          <w:rFonts w:cs="Arial"/>
        </w:rPr>
        <w:t xml:space="preserve"> T</w:t>
      </w:r>
      <w:r w:rsidRPr="00215D14">
        <w:rPr>
          <w:rFonts w:cs="Arial"/>
        </w:rPr>
        <w:t xml:space="preserve">he </w:t>
      </w:r>
      <w:r w:rsidR="00407B1E">
        <w:rPr>
          <w:rFonts w:cs="Arial"/>
        </w:rPr>
        <w:t>Employer</w:t>
      </w:r>
      <w:r w:rsidRPr="00215D14">
        <w:rPr>
          <w:rFonts w:cs="Arial"/>
        </w:rPr>
        <w:t xml:space="preserve"> </w:t>
      </w:r>
      <w:r w:rsidR="00C25E57" w:rsidRPr="00215D14">
        <w:rPr>
          <w:rFonts w:cs="Arial"/>
        </w:rPr>
        <w:t>had</w:t>
      </w:r>
      <w:r w:rsidRPr="00215D14">
        <w:rPr>
          <w:rFonts w:cs="Arial"/>
        </w:rPr>
        <w:t xml:space="preserve"> enter</w:t>
      </w:r>
      <w:r w:rsidR="00C25E57" w:rsidRPr="00215D14">
        <w:rPr>
          <w:rFonts w:cs="Arial"/>
        </w:rPr>
        <w:t>ed</w:t>
      </w:r>
      <w:r w:rsidRPr="00215D14">
        <w:rPr>
          <w:rFonts w:cs="Arial"/>
        </w:rPr>
        <w:t xml:space="preserve"> into a Participation Agreement with the Trustees of the </w:t>
      </w:r>
      <w:r w:rsidR="00C25E57" w:rsidRPr="00215D14">
        <w:rPr>
          <w:rFonts w:cs="Arial"/>
        </w:rPr>
        <w:t>MSPP</w:t>
      </w:r>
      <w:r w:rsidR="00D74704" w:rsidRPr="00215D14">
        <w:rPr>
          <w:rFonts w:cs="Arial"/>
        </w:rPr>
        <w:t xml:space="preserve">, dated and signed on July 27, 2010 </w:t>
      </w:r>
      <w:r w:rsidRPr="00215D14">
        <w:rPr>
          <w:rFonts w:cs="Arial"/>
        </w:rPr>
        <w:t xml:space="preserve">in the form attached hereto as </w:t>
      </w:r>
      <w:r w:rsidR="00F73125" w:rsidRPr="00215D14">
        <w:rPr>
          <w:rFonts w:cs="Arial"/>
        </w:rPr>
        <w:t>Appendix</w:t>
      </w:r>
      <w:r w:rsidRPr="00215D14">
        <w:rPr>
          <w:rFonts w:cs="Arial"/>
        </w:rPr>
        <w:t xml:space="preserve"> </w:t>
      </w:r>
      <w:r w:rsidR="00D74704" w:rsidRPr="00215D14">
        <w:rPr>
          <w:rFonts w:cs="Arial"/>
        </w:rPr>
        <w:t>E</w:t>
      </w:r>
      <w:r w:rsidRPr="00215D14">
        <w:rPr>
          <w:rFonts w:cs="Arial"/>
        </w:rPr>
        <w:t>.</w:t>
      </w:r>
    </w:p>
    <w:p w14:paraId="47C76FAB" w14:textId="77777777" w:rsidR="00707E47" w:rsidRPr="00215D14" w:rsidRDefault="00707E47" w:rsidP="00AF0A87">
      <w:pPr>
        <w:ind w:left="720" w:hanging="720"/>
        <w:jc w:val="left"/>
        <w:rPr>
          <w:rFonts w:cs="Arial"/>
        </w:rPr>
      </w:pPr>
    </w:p>
    <w:p w14:paraId="4913D341" w14:textId="53669F0D" w:rsidR="00707E47" w:rsidRPr="00215D14" w:rsidRDefault="00CD752D" w:rsidP="00AF0A87">
      <w:pPr>
        <w:ind w:left="720" w:hanging="720"/>
        <w:jc w:val="left"/>
        <w:rPr>
          <w:rFonts w:cs="Arial"/>
        </w:rPr>
      </w:pPr>
      <w:r w:rsidRPr="00215D14">
        <w:rPr>
          <w:rFonts w:cs="Arial"/>
        </w:rPr>
        <w:t>28.</w:t>
      </w:r>
      <w:r w:rsidR="00AF0A87" w:rsidRPr="00215D14">
        <w:rPr>
          <w:rFonts w:cs="Arial"/>
        </w:rPr>
        <w:t>1</w:t>
      </w:r>
      <w:r w:rsidR="003866DE">
        <w:rPr>
          <w:rFonts w:cs="Arial"/>
        </w:rPr>
        <w:t>5</w:t>
      </w:r>
      <w:r w:rsidRPr="00215D14">
        <w:rPr>
          <w:rFonts w:cs="Arial"/>
        </w:rPr>
        <w:tab/>
        <w:t xml:space="preserve">The Union and the </w:t>
      </w:r>
      <w:r w:rsidR="00407B1E">
        <w:rPr>
          <w:rFonts w:cs="Arial"/>
        </w:rPr>
        <w:t>Employer</w:t>
      </w:r>
      <w:r w:rsidRPr="00215D14">
        <w:rPr>
          <w:rFonts w:cs="Arial"/>
        </w:rPr>
        <w:t xml:space="preserve"> acknowledge and agree that under the current pension legislation, and/or regulations, the </w:t>
      </w:r>
      <w:r w:rsidR="00407B1E">
        <w:rPr>
          <w:rFonts w:cs="Arial"/>
        </w:rPr>
        <w:t>Employer</w:t>
      </w:r>
      <w:r w:rsidRPr="00215D14">
        <w:rPr>
          <w:rFonts w:cs="Arial"/>
        </w:rPr>
        <w:t xml:space="preserve"> has no requirement to fund any deficit in the Plan, but is required to contribute only that amount as required by the Collective Agreement in force between the </w:t>
      </w:r>
      <w:r w:rsidR="003D5CCF" w:rsidRPr="00215D14">
        <w:rPr>
          <w:rFonts w:cs="Arial"/>
        </w:rPr>
        <w:t>Parties</w:t>
      </w:r>
      <w:r w:rsidRPr="00215D14">
        <w:rPr>
          <w:rFonts w:cs="Arial"/>
        </w:rPr>
        <w:t>.</w:t>
      </w:r>
    </w:p>
    <w:p w14:paraId="189C402E" w14:textId="77777777" w:rsidR="00707E47" w:rsidRPr="00215D14" w:rsidRDefault="00707E47" w:rsidP="00AF0A87">
      <w:pPr>
        <w:ind w:left="720" w:hanging="720"/>
        <w:jc w:val="left"/>
        <w:rPr>
          <w:rFonts w:cs="Arial"/>
        </w:rPr>
      </w:pPr>
    </w:p>
    <w:p w14:paraId="3D56D6D7" w14:textId="7F02E3A8" w:rsidR="00707E47" w:rsidRPr="00215D14" w:rsidRDefault="00CD752D" w:rsidP="00AF0A87">
      <w:pPr>
        <w:tabs>
          <w:tab w:val="left" w:pos="1440"/>
        </w:tabs>
        <w:ind w:left="720" w:hanging="720"/>
        <w:jc w:val="left"/>
        <w:rPr>
          <w:rFonts w:cs="Arial"/>
        </w:rPr>
      </w:pPr>
      <w:r w:rsidRPr="00215D14">
        <w:rPr>
          <w:rFonts w:cs="Arial"/>
        </w:rPr>
        <w:t>28.</w:t>
      </w:r>
      <w:r w:rsidR="00AF0A87" w:rsidRPr="00215D14">
        <w:rPr>
          <w:rFonts w:cs="Arial"/>
        </w:rPr>
        <w:t>1</w:t>
      </w:r>
      <w:r w:rsidR="003866DE">
        <w:rPr>
          <w:rFonts w:cs="Arial"/>
        </w:rPr>
        <w:t>6</w:t>
      </w:r>
      <w:r w:rsidRPr="00215D14">
        <w:rPr>
          <w:rFonts w:cs="Arial"/>
        </w:rPr>
        <w:tab/>
      </w:r>
      <w:r w:rsidRPr="00215D14">
        <w:rPr>
          <w:rFonts w:cs="Arial"/>
        </w:rPr>
        <w:t xml:space="preserve">It is understood and agreed by the </w:t>
      </w:r>
      <w:r w:rsidR="00407B1E">
        <w:rPr>
          <w:rFonts w:cs="Arial"/>
        </w:rPr>
        <w:t>Employer</w:t>
      </w:r>
      <w:r w:rsidRPr="00215D14">
        <w:rPr>
          <w:rFonts w:cs="Arial"/>
        </w:rPr>
        <w:t xml:space="preserve"> and the Union that should the current pension legislation or regulations be changed so that the </w:t>
      </w:r>
      <w:r w:rsidR="00407B1E">
        <w:rPr>
          <w:rFonts w:cs="Arial"/>
        </w:rPr>
        <w:t>Employer</w:t>
      </w:r>
      <w:r w:rsidRPr="00215D14">
        <w:rPr>
          <w:rFonts w:cs="Arial"/>
        </w:rPr>
        <w:t xml:space="preserve">’s obligation to contribute to the </w:t>
      </w:r>
      <w:r w:rsidR="00C25E57" w:rsidRPr="00215D14">
        <w:rPr>
          <w:rFonts w:cs="Arial"/>
        </w:rPr>
        <w:t>MSPP</w:t>
      </w:r>
      <w:r w:rsidRPr="00215D14">
        <w:rPr>
          <w:rFonts w:cs="Arial"/>
        </w:rPr>
        <w:t xml:space="preserve"> exceeds the amount specified in the Collective Agreement then in force, the </w:t>
      </w:r>
      <w:r w:rsidR="003D5CCF" w:rsidRPr="00215D14">
        <w:rPr>
          <w:rFonts w:cs="Arial"/>
        </w:rPr>
        <w:t>Parties</w:t>
      </w:r>
      <w:r w:rsidRPr="00215D14">
        <w:rPr>
          <w:rFonts w:cs="Arial"/>
        </w:rPr>
        <w:t xml:space="preserve"> will negotiate a method to relieve the </w:t>
      </w:r>
      <w:r w:rsidR="00407B1E">
        <w:rPr>
          <w:rFonts w:cs="Arial"/>
        </w:rPr>
        <w:t>Employer</w:t>
      </w:r>
      <w:r w:rsidRPr="00215D14">
        <w:rPr>
          <w:rFonts w:cs="Arial"/>
        </w:rPr>
        <w:t xml:space="preserve"> of this increased obligation to the extent that any such obligations exceed those which the </w:t>
      </w:r>
      <w:r w:rsidR="00407B1E">
        <w:rPr>
          <w:rFonts w:cs="Arial"/>
        </w:rPr>
        <w:t>Employer</w:t>
      </w:r>
      <w:r w:rsidRPr="00215D14">
        <w:rPr>
          <w:rFonts w:cs="Arial"/>
        </w:rPr>
        <w:t xml:space="preserve"> would have if the Plan were a defined contribution plan.</w:t>
      </w:r>
    </w:p>
    <w:p w14:paraId="477CBD70" w14:textId="77777777" w:rsidR="007D1777" w:rsidRPr="00215D14" w:rsidRDefault="007D1777" w:rsidP="008F49A4">
      <w:pPr>
        <w:tabs>
          <w:tab w:val="left" w:pos="1440"/>
        </w:tabs>
        <w:ind w:left="720" w:hanging="720"/>
        <w:jc w:val="left"/>
        <w:rPr>
          <w:rFonts w:cs="Arial"/>
        </w:rPr>
      </w:pPr>
    </w:p>
    <w:p w14:paraId="177C4888" w14:textId="77777777" w:rsidR="00A050F2" w:rsidRPr="003866DE" w:rsidRDefault="00CD752D" w:rsidP="00A050F2">
      <w:pPr>
        <w:ind w:left="720" w:hanging="720"/>
        <w:jc w:val="left"/>
        <w:rPr>
          <w:rFonts w:eastAsia="Calibri" w:cs="Arial"/>
          <w:b/>
          <w:bCs/>
        </w:rPr>
      </w:pPr>
      <w:r w:rsidRPr="003866DE">
        <w:rPr>
          <w:rFonts w:eastAsia="Calibri" w:cs="Arial"/>
        </w:rPr>
        <w:t>28.17</w:t>
      </w:r>
      <w:r w:rsidRPr="003866DE">
        <w:rPr>
          <w:rFonts w:eastAsia="Calibri" w:cs="Arial"/>
        </w:rPr>
        <w:tab/>
      </w:r>
      <w:r w:rsidRPr="003866DE">
        <w:rPr>
          <w:rFonts w:eastAsia="Calibri" w:cs="Arial"/>
          <w:b/>
          <w:bCs/>
        </w:rPr>
        <w:t>W</w:t>
      </w:r>
      <w:r w:rsidRPr="003866DE">
        <w:rPr>
          <w:rFonts w:eastAsia="Calibri" w:cs="Arial"/>
          <w:b/>
          <w:bCs/>
        </w:rPr>
        <w:t>ellness</w:t>
      </w:r>
      <w:r w:rsidRPr="003866DE">
        <w:rPr>
          <w:rFonts w:eastAsia="Calibri" w:cs="Arial"/>
          <w:b/>
          <w:bCs/>
        </w:rPr>
        <w:t xml:space="preserve"> Spending Account </w:t>
      </w:r>
    </w:p>
    <w:p w14:paraId="15F750E4" w14:textId="58ABC408" w:rsidR="00A050F2" w:rsidRPr="00A050F2" w:rsidRDefault="00CD752D" w:rsidP="00A050F2">
      <w:pPr>
        <w:ind w:left="720"/>
        <w:jc w:val="left"/>
        <w:rPr>
          <w:rFonts w:eastAsia="Calibri" w:cs="Arial"/>
        </w:rPr>
      </w:pPr>
      <w:r w:rsidRPr="00A050F2">
        <w:rPr>
          <w:rFonts w:eastAsia="Calibri" w:cs="Arial"/>
        </w:rPr>
        <w:t xml:space="preserve">Effective January 1, 2026, each </w:t>
      </w:r>
      <w:r w:rsidR="00A86E2F">
        <w:rPr>
          <w:rFonts w:eastAsia="Calibri" w:cs="Arial"/>
        </w:rPr>
        <w:t>Employee</w:t>
      </w:r>
      <w:r w:rsidRPr="00A050F2">
        <w:rPr>
          <w:rFonts w:eastAsia="Calibri" w:cs="Arial"/>
        </w:rPr>
        <w:t xml:space="preserve"> shall receive $250.00 per calendar year towards (a) anything that is covered under the </w:t>
      </w:r>
      <w:r w:rsidR="00A86E2F">
        <w:rPr>
          <w:rFonts w:eastAsia="Calibri" w:cs="Arial"/>
        </w:rPr>
        <w:t>Employee</w:t>
      </w:r>
      <w:r w:rsidRPr="00A050F2">
        <w:rPr>
          <w:rFonts w:eastAsia="Calibri" w:cs="Arial"/>
        </w:rPr>
        <w:t xml:space="preserve">’s health and dental benefits or supports the </w:t>
      </w:r>
      <w:r w:rsidR="00A86E2F">
        <w:rPr>
          <w:rFonts w:eastAsia="Calibri" w:cs="Arial"/>
        </w:rPr>
        <w:t>Employee</w:t>
      </w:r>
      <w:r w:rsidRPr="00A050F2">
        <w:rPr>
          <w:rFonts w:eastAsia="Calibri" w:cs="Arial"/>
        </w:rPr>
        <w:t xml:space="preserve">’s well being, or (b) items specified in the </w:t>
      </w:r>
      <w:r w:rsidR="00407B1E">
        <w:rPr>
          <w:rFonts w:eastAsia="Calibri" w:cs="Arial"/>
        </w:rPr>
        <w:t>Employer</w:t>
      </w:r>
      <w:r w:rsidRPr="00A050F2">
        <w:rPr>
          <w:rFonts w:eastAsia="Calibri" w:cs="Arial"/>
        </w:rPr>
        <w:t xml:space="preserve">’s Wellness Program for non </w:t>
      </w:r>
      <w:r w:rsidR="00342233">
        <w:rPr>
          <w:rFonts w:eastAsia="Calibri" w:cs="Arial"/>
        </w:rPr>
        <w:t>Bargaining Unit</w:t>
      </w:r>
      <w:r w:rsidRPr="00A050F2">
        <w:rPr>
          <w:rFonts w:eastAsia="Calibri" w:cs="Arial"/>
        </w:rPr>
        <w:t xml:space="preserve"> </w:t>
      </w:r>
      <w:r w:rsidR="00A86E2F">
        <w:rPr>
          <w:rFonts w:eastAsia="Calibri" w:cs="Arial"/>
        </w:rPr>
        <w:t>Employee</w:t>
      </w:r>
      <w:r w:rsidRPr="00A050F2">
        <w:rPr>
          <w:rFonts w:eastAsia="Calibri" w:cs="Arial"/>
        </w:rPr>
        <w:t xml:space="preserve">s. </w:t>
      </w:r>
    </w:p>
    <w:p w14:paraId="4BE6F93E" w14:textId="77777777" w:rsidR="005B0F68" w:rsidRPr="00215D14" w:rsidRDefault="00CD752D">
      <w:pPr>
        <w:rPr>
          <w:rFonts w:cs="Arial"/>
          <w:b/>
          <w:bCs/>
        </w:rPr>
      </w:pPr>
      <w:r w:rsidRPr="00215D14">
        <w:br w:type="page"/>
      </w:r>
    </w:p>
    <w:p w14:paraId="76F4A520" w14:textId="77777777" w:rsidR="00420FD6" w:rsidRPr="00215D14" w:rsidRDefault="00CD752D" w:rsidP="008F49A4">
      <w:pPr>
        <w:pStyle w:val="Heading1"/>
        <w:jc w:val="left"/>
      </w:pPr>
      <w:bookmarkStart w:id="45" w:name="_Article_29_–"/>
      <w:bookmarkStart w:id="46" w:name="_Toc210985950"/>
      <w:bookmarkEnd w:id="45"/>
      <w:r w:rsidRPr="00215D14">
        <w:lastRenderedPageBreak/>
        <w:t>Article 29 – Wages and Benefits</w:t>
      </w:r>
      <w:bookmarkEnd w:id="46"/>
    </w:p>
    <w:p w14:paraId="226FA228" w14:textId="77777777" w:rsidR="00420FD6" w:rsidRPr="00215D14" w:rsidRDefault="00420FD6" w:rsidP="008F49A4">
      <w:pPr>
        <w:jc w:val="left"/>
        <w:rPr>
          <w:rFonts w:cs="Arial"/>
        </w:rPr>
      </w:pPr>
    </w:p>
    <w:p w14:paraId="2FAC90CE" w14:textId="74DFD4B9" w:rsidR="00420FD6" w:rsidRPr="00215D14" w:rsidRDefault="00CD752D" w:rsidP="008F49A4">
      <w:pPr>
        <w:ind w:left="720" w:hanging="720"/>
        <w:jc w:val="left"/>
        <w:rPr>
          <w:rFonts w:cs="Arial"/>
        </w:rPr>
      </w:pPr>
      <w:r w:rsidRPr="00215D14">
        <w:rPr>
          <w:rFonts w:cs="Arial"/>
        </w:rPr>
        <w:t>29.1</w:t>
      </w:r>
      <w:r w:rsidRPr="00215D14">
        <w:rPr>
          <w:rFonts w:cs="Arial"/>
        </w:rPr>
        <w:tab/>
        <w:t xml:space="preserve">The </w:t>
      </w:r>
      <w:r w:rsidR="00407B1E">
        <w:rPr>
          <w:rFonts w:cs="Arial"/>
        </w:rPr>
        <w:t>Employer</w:t>
      </w:r>
      <w:r w:rsidRPr="00215D14">
        <w:rPr>
          <w:rFonts w:cs="Arial"/>
        </w:rPr>
        <w:t xml:space="preserve"> shall pay salaries and wages bi-weekly in accordance with Appendix A, which is attached to and forms part of this Collective Agreement. Retroactive pay shall be paid to </w:t>
      </w:r>
      <w:r w:rsidR="00A86E2F">
        <w:rPr>
          <w:rFonts w:cs="Arial"/>
        </w:rPr>
        <w:t>Employee</w:t>
      </w:r>
      <w:r w:rsidRPr="00215D14">
        <w:rPr>
          <w:rFonts w:cs="Arial"/>
        </w:rPr>
        <w:t xml:space="preserve">s who were in the </w:t>
      </w:r>
      <w:r w:rsidR="00914594" w:rsidRPr="00215D14">
        <w:rPr>
          <w:rFonts w:cs="Arial"/>
        </w:rPr>
        <w:t>Bargaining Unit</w:t>
      </w:r>
      <w:r w:rsidRPr="00215D14">
        <w:rPr>
          <w:rFonts w:cs="Arial"/>
        </w:rPr>
        <w:t xml:space="preserve"> on date of signing.</w:t>
      </w:r>
    </w:p>
    <w:p w14:paraId="0A3BF220" w14:textId="77777777" w:rsidR="00420FD6" w:rsidRPr="00215D14" w:rsidRDefault="00420FD6" w:rsidP="008F49A4">
      <w:pPr>
        <w:jc w:val="left"/>
        <w:rPr>
          <w:rFonts w:cs="Arial"/>
        </w:rPr>
      </w:pPr>
    </w:p>
    <w:p w14:paraId="38C46D73" w14:textId="592FC9CB" w:rsidR="00420FD6" w:rsidRPr="00215D14" w:rsidRDefault="00CD752D" w:rsidP="008F49A4">
      <w:pPr>
        <w:ind w:left="720" w:hanging="720"/>
        <w:jc w:val="left"/>
        <w:rPr>
          <w:rFonts w:cs="Arial"/>
        </w:rPr>
      </w:pPr>
      <w:r w:rsidRPr="00215D14">
        <w:rPr>
          <w:rFonts w:cs="Arial"/>
        </w:rPr>
        <w:t>29.2</w:t>
      </w:r>
      <w:r w:rsidRPr="00215D14">
        <w:rPr>
          <w:rFonts w:cs="Arial"/>
        </w:rPr>
        <w:tab/>
        <w:t>On each pay</w:t>
      </w:r>
      <w:r w:rsidR="008D3826" w:rsidRPr="00215D14">
        <w:rPr>
          <w:rFonts w:cs="Arial"/>
        </w:rPr>
        <w:t xml:space="preserve"> </w:t>
      </w:r>
      <w:r w:rsidRPr="00215D14">
        <w:rPr>
          <w:rFonts w:cs="Arial"/>
        </w:rPr>
        <w:t xml:space="preserve">day, each </w:t>
      </w:r>
      <w:r w:rsidR="00A86E2F">
        <w:rPr>
          <w:rFonts w:cs="Arial"/>
        </w:rPr>
        <w:t>Employee</w:t>
      </w:r>
      <w:r w:rsidRPr="00215D14">
        <w:rPr>
          <w:rFonts w:cs="Arial"/>
        </w:rPr>
        <w:t xml:space="preserve"> shall be provided with an itemized statement of </w:t>
      </w:r>
      <w:r w:rsidR="00FB0151" w:rsidRPr="00215D14">
        <w:rPr>
          <w:rFonts w:cs="Arial"/>
        </w:rPr>
        <w:t>their</w:t>
      </w:r>
      <w:r w:rsidRPr="00215D14">
        <w:rPr>
          <w:rFonts w:cs="Arial"/>
        </w:rPr>
        <w:t xml:space="preserve"> wages, overtime</w:t>
      </w:r>
      <w:r w:rsidR="008D3826" w:rsidRPr="00215D14">
        <w:rPr>
          <w:rFonts w:cs="Arial"/>
        </w:rPr>
        <w:t>,</w:t>
      </w:r>
      <w:r w:rsidRPr="00215D14">
        <w:rPr>
          <w:rFonts w:cs="Arial"/>
        </w:rPr>
        <w:t xml:space="preserve"> and other supplemen</w:t>
      </w:r>
      <w:r w:rsidR="00102E0D" w:rsidRPr="00215D14">
        <w:rPr>
          <w:rFonts w:cs="Arial"/>
        </w:rPr>
        <w:t xml:space="preserve">tary pay and deductions. </w:t>
      </w:r>
      <w:r w:rsidR="002A333F" w:rsidRPr="00215D14">
        <w:rPr>
          <w:rFonts w:cs="Arial"/>
        </w:rPr>
        <w:t xml:space="preserve">The amount of pension contribution will be broken down separating the amount going to MSPP and the amount going to Manulife. </w:t>
      </w:r>
      <w:r w:rsidRPr="00215D14">
        <w:rPr>
          <w:rFonts w:cs="Arial"/>
        </w:rPr>
        <w:t xml:space="preserve">The </w:t>
      </w:r>
      <w:r w:rsidR="00407B1E">
        <w:rPr>
          <w:rFonts w:cs="Arial"/>
        </w:rPr>
        <w:t>Employer</w:t>
      </w:r>
      <w:r w:rsidRPr="00215D14">
        <w:rPr>
          <w:rFonts w:cs="Arial"/>
        </w:rPr>
        <w:t xml:space="preserve"> may not make deductions from wages or salaries unless authorized by statute, court order, arbitration order, this Collective Agreement or mutual agreement between the </w:t>
      </w:r>
      <w:r w:rsidR="00407B1E">
        <w:rPr>
          <w:rFonts w:cs="Arial"/>
        </w:rPr>
        <w:t>Employer</w:t>
      </w:r>
      <w:r w:rsidRPr="00215D14">
        <w:rPr>
          <w:rFonts w:cs="Arial"/>
        </w:rPr>
        <w:t xml:space="preserve"> and the </w:t>
      </w:r>
      <w:r w:rsidR="00A86E2F">
        <w:rPr>
          <w:rFonts w:cs="Arial"/>
        </w:rPr>
        <w:t>Employee</w:t>
      </w:r>
      <w:r w:rsidRPr="00215D14">
        <w:rPr>
          <w:rFonts w:cs="Arial"/>
        </w:rPr>
        <w:t>.</w:t>
      </w:r>
    </w:p>
    <w:p w14:paraId="62A7949D" w14:textId="77777777" w:rsidR="001C193D" w:rsidRPr="00215D14" w:rsidRDefault="001C193D" w:rsidP="008F49A4">
      <w:pPr>
        <w:ind w:left="720" w:hanging="720"/>
        <w:jc w:val="left"/>
        <w:rPr>
          <w:rFonts w:cs="Arial"/>
        </w:rPr>
      </w:pPr>
    </w:p>
    <w:p w14:paraId="51FD41F2" w14:textId="4E06615E" w:rsidR="00420FD6" w:rsidRPr="00215D14" w:rsidRDefault="00CD752D" w:rsidP="008F49A4">
      <w:pPr>
        <w:ind w:left="720" w:hanging="720"/>
        <w:jc w:val="left"/>
        <w:rPr>
          <w:rFonts w:cs="Arial"/>
        </w:rPr>
      </w:pPr>
      <w:r w:rsidRPr="00215D14">
        <w:rPr>
          <w:rFonts w:cs="Arial"/>
        </w:rPr>
        <w:t>29.3</w:t>
      </w:r>
      <w:r w:rsidRPr="00215D14">
        <w:rPr>
          <w:rFonts w:cs="Arial"/>
        </w:rPr>
        <w:tab/>
        <w:t xml:space="preserve">Any </w:t>
      </w:r>
      <w:r w:rsidR="007D5E32" w:rsidRPr="00215D14">
        <w:rPr>
          <w:rFonts w:cs="Arial"/>
        </w:rPr>
        <w:t>Full-Time</w:t>
      </w:r>
      <w:r w:rsidRPr="00215D14">
        <w:rPr>
          <w:rFonts w:cs="Arial"/>
        </w:rPr>
        <w:t xml:space="preserve"> </w:t>
      </w:r>
      <w:r w:rsidR="00A86E2F">
        <w:rPr>
          <w:rFonts w:cs="Arial"/>
        </w:rPr>
        <w:t>Employee</w:t>
      </w:r>
      <w:r w:rsidRPr="00215D14">
        <w:rPr>
          <w:rFonts w:cs="Arial"/>
        </w:rPr>
        <w:t xml:space="preserve"> covered by this Collective Agreement who is temporarily assigned to another position for which the rate of pay is lower than the rate of pay for such </w:t>
      </w:r>
      <w:r w:rsidR="00A86E2F">
        <w:rPr>
          <w:rFonts w:cs="Arial"/>
        </w:rPr>
        <w:t>Employee</w:t>
      </w:r>
      <w:r w:rsidRPr="00215D14">
        <w:rPr>
          <w:rFonts w:cs="Arial"/>
        </w:rPr>
        <w:t xml:space="preserve">'s regular position shall receive the </w:t>
      </w:r>
      <w:r w:rsidR="00A86E2F">
        <w:rPr>
          <w:rFonts w:cs="Arial"/>
        </w:rPr>
        <w:t>Employee</w:t>
      </w:r>
      <w:r w:rsidRPr="00215D14">
        <w:rPr>
          <w:rFonts w:cs="Arial"/>
        </w:rPr>
        <w:t>’s regular rate of pay for the temporary assignment.</w:t>
      </w:r>
    </w:p>
    <w:p w14:paraId="7BD7C4DD" w14:textId="77777777" w:rsidR="00420FD6" w:rsidRPr="00215D14" w:rsidRDefault="00420FD6" w:rsidP="008F49A4">
      <w:pPr>
        <w:jc w:val="left"/>
        <w:rPr>
          <w:rFonts w:cs="Arial"/>
        </w:rPr>
      </w:pPr>
    </w:p>
    <w:p w14:paraId="1FA85E54" w14:textId="1695B9C9" w:rsidR="00420FD6" w:rsidRPr="00215D14" w:rsidRDefault="00CD752D" w:rsidP="008F49A4">
      <w:pPr>
        <w:ind w:left="720" w:hanging="720"/>
        <w:jc w:val="left"/>
        <w:rPr>
          <w:rFonts w:cs="Arial"/>
        </w:rPr>
      </w:pPr>
      <w:r w:rsidRPr="00215D14">
        <w:rPr>
          <w:rFonts w:cs="Arial"/>
        </w:rPr>
        <w:t>29.4</w:t>
      </w:r>
      <w:r w:rsidRPr="00215D14">
        <w:rPr>
          <w:rFonts w:cs="Arial"/>
        </w:rPr>
        <w:tab/>
        <w:t xml:space="preserve">If an </w:t>
      </w:r>
      <w:r w:rsidR="00A86E2F">
        <w:rPr>
          <w:rFonts w:cs="Arial"/>
        </w:rPr>
        <w:t>Employee</w:t>
      </w:r>
      <w:r w:rsidRPr="00215D14">
        <w:rPr>
          <w:rFonts w:cs="Arial"/>
        </w:rPr>
        <w:t xml:space="preserve"> covered by this Collective Agreement is temporarily assigned to and </w:t>
      </w:r>
      <w:r w:rsidR="000F4823" w:rsidRPr="00215D14">
        <w:rPr>
          <w:rFonts w:cs="Arial"/>
        </w:rPr>
        <w:t xml:space="preserve">designated </w:t>
      </w:r>
      <w:r w:rsidR="00361445">
        <w:rPr>
          <w:rFonts w:cs="Arial"/>
        </w:rPr>
        <w:t xml:space="preserve">in writing to perform a portion or all of </w:t>
      </w:r>
      <w:r w:rsidR="000F4823" w:rsidRPr="00215D14">
        <w:rPr>
          <w:rFonts w:cs="Arial"/>
        </w:rPr>
        <w:t xml:space="preserve">the </w:t>
      </w:r>
      <w:r w:rsidRPr="00215D14">
        <w:rPr>
          <w:rFonts w:cs="Arial"/>
        </w:rPr>
        <w:t>duties of another position in</w:t>
      </w:r>
      <w:r w:rsidR="00416898" w:rsidRPr="00215D14">
        <w:rPr>
          <w:rFonts w:cs="Arial"/>
        </w:rPr>
        <w:t>side or outside</w:t>
      </w:r>
      <w:r w:rsidRPr="00215D14">
        <w:rPr>
          <w:rFonts w:cs="Arial"/>
        </w:rPr>
        <w:t xml:space="preserve"> the </w:t>
      </w:r>
      <w:r w:rsidR="00914594" w:rsidRPr="00215D14">
        <w:rPr>
          <w:rFonts w:cs="Arial"/>
        </w:rPr>
        <w:t>Bargaining Unit</w:t>
      </w:r>
      <w:r w:rsidRPr="00215D14">
        <w:rPr>
          <w:rFonts w:cs="Arial"/>
        </w:rPr>
        <w:t xml:space="preserve"> for which the rate of pay is higher than the rate of pay for the </w:t>
      </w:r>
      <w:r w:rsidR="00A86E2F">
        <w:rPr>
          <w:rFonts w:cs="Arial"/>
        </w:rPr>
        <w:t>Employee</w:t>
      </w:r>
      <w:r w:rsidRPr="00215D14">
        <w:rPr>
          <w:rFonts w:cs="Arial"/>
        </w:rPr>
        <w:t xml:space="preserve">’s regular position, the </w:t>
      </w:r>
      <w:r w:rsidR="00A86E2F">
        <w:rPr>
          <w:rFonts w:cs="Arial"/>
        </w:rPr>
        <w:t>Employee</w:t>
      </w:r>
      <w:r w:rsidRPr="00215D14">
        <w:rPr>
          <w:rFonts w:cs="Arial"/>
        </w:rPr>
        <w:t xml:space="preserve"> shall receive the wages </w:t>
      </w:r>
      <w:r w:rsidR="00686868">
        <w:rPr>
          <w:rFonts w:cs="Arial"/>
        </w:rPr>
        <w:t>of</w:t>
      </w:r>
      <w:r w:rsidRPr="00215D14">
        <w:rPr>
          <w:rFonts w:cs="Arial"/>
        </w:rPr>
        <w:t xml:space="preserve"> a minimum of five percent (5%) over the </w:t>
      </w:r>
      <w:r w:rsidR="00A86E2F">
        <w:rPr>
          <w:rFonts w:cs="Arial"/>
        </w:rPr>
        <w:t>Employee</w:t>
      </w:r>
      <w:r w:rsidR="002608FA" w:rsidRPr="00215D14">
        <w:rPr>
          <w:rFonts w:cs="Arial"/>
        </w:rPr>
        <w:t xml:space="preserve">’s regular wage rate, </w:t>
      </w:r>
      <w:r w:rsidR="009F703A">
        <w:rPr>
          <w:rFonts w:cs="Arial"/>
        </w:rPr>
        <w:t xml:space="preserve">or $50.00 per day </w:t>
      </w:r>
      <w:r w:rsidR="002608FA" w:rsidRPr="00215D14">
        <w:rPr>
          <w:rFonts w:cs="Arial"/>
        </w:rPr>
        <w:t>which</w:t>
      </w:r>
      <w:r w:rsidRPr="00215D14">
        <w:rPr>
          <w:rFonts w:cs="Arial"/>
        </w:rPr>
        <w:t>ever is greater, effective day one of assuming the new position</w:t>
      </w:r>
      <w:r w:rsidR="007D1777" w:rsidRPr="00215D14">
        <w:rPr>
          <w:rFonts w:cs="Arial"/>
        </w:rPr>
        <w:t>.</w:t>
      </w:r>
    </w:p>
    <w:p w14:paraId="193782BA" w14:textId="77777777" w:rsidR="00420FD6" w:rsidRPr="00215D14" w:rsidRDefault="00420FD6" w:rsidP="008F49A4">
      <w:pPr>
        <w:jc w:val="left"/>
        <w:rPr>
          <w:rFonts w:cs="Arial"/>
        </w:rPr>
      </w:pPr>
    </w:p>
    <w:p w14:paraId="019ED49E" w14:textId="2D78B1D8" w:rsidR="00420FD6" w:rsidRPr="00215D14" w:rsidRDefault="00CD752D" w:rsidP="008F49A4">
      <w:pPr>
        <w:ind w:left="720" w:hanging="720"/>
        <w:jc w:val="left"/>
        <w:rPr>
          <w:rFonts w:cs="Arial"/>
        </w:rPr>
      </w:pPr>
      <w:r w:rsidRPr="00215D14">
        <w:rPr>
          <w:rFonts w:cs="Arial"/>
        </w:rPr>
        <w:t>29.5</w:t>
      </w:r>
      <w:r w:rsidRPr="00215D14">
        <w:rPr>
          <w:rFonts w:cs="Arial"/>
        </w:rPr>
        <w:tab/>
        <w:t xml:space="preserve">The </w:t>
      </w:r>
      <w:r w:rsidR="00407B1E">
        <w:rPr>
          <w:rFonts w:cs="Arial"/>
        </w:rPr>
        <w:t>Employer</w:t>
      </w:r>
      <w:r w:rsidRPr="00215D14">
        <w:rPr>
          <w:rFonts w:cs="Arial"/>
        </w:rPr>
        <w:t xml:space="preserve"> may place newly hired </w:t>
      </w:r>
      <w:r w:rsidR="00A86E2F">
        <w:rPr>
          <w:rFonts w:cs="Arial"/>
        </w:rPr>
        <w:t>Employee</w:t>
      </w:r>
      <w:r w:rsidRPr="00215D14">
        <w:rPr>
          <w:rFonts w:cs="Arial"/>
        </w:rPr>
        <w:t xml:space="preserve">s on the pay scale based on the prior experience of the </w:t>
      </w:r>
      <w:r w:rsidR="00A86E2F">
        <w:rPr>
          <w:rFonts w:cs="Arial"/>
        </w:rPr>
        <w:t>Employee</w:t>
      </w:r>
      <w:r w:rsidRPr="00215D14">
        <w:rPr>
          <w:rFonts w:cs="Arial"/>
        </w:rPr>
        <w:t>.</w:t>
      </w:r>
      <w:r w:rsidR="00914956" w:rsidRPr="00215D14">
        <w:rPr>
          <w:rFonts w:cs="Arial"/>
        </w:rPr>
        <w:t xml:space="preserve"> </w:t>
      </w:r>
      <w:r w:rsidRPr="00215D14">
        <w:rPr>
          <w:rFonts w:cs="Arial"/>
        </w:rPr>
        <w:t xml:space="preserve">Such newly hired </w:t>
      </w:r>
      <w:r w:rsidR="00A86E2F">
        <w:rPr>
          <w:rFonts w:cs="Arial"/>
        </w:rPr>
        <w:t>Employee</w:t>
      </w:r>
      <w:r w:rsidRPr="00215D14">
        <w:rPr>
          <w:rFonts w:cs="Arial"/>
        </w:rPr>
        <w:t>s shall</w:t>
      </w:r>
      <w:r w:rsidRPr="00215D14">
        <w:rPr>
          <w:rFonts w:cs="Arial"/>
        </w:rPr>
        <w:t xml:space="preserve"> not</w:t>
      </w:r>
      <w:r w:rsidR="003C4A6E">
        <w:rPr>
          <w:rFonts w:cs="Arial"/>
        </w:rPr>
        <w:t xml:space="preserve"> generally</w:t>
      </w:r>
      <w:r w:rsidRPr="00215D14">
        <w:rPr>
          <w:rFonts w:cs="Arial"/>
        </w:rPr>
        <w:t xml:space="preserve"> be started at the top rate</w:t>
      </w:r>
      <w:r w:rsidRPr="00215D14">
        <w:rPr>
          <w:rFonts w:cs="Arial"/>
        </w:rPr>
        <w:t>.</w:t>
      </w:r>
    </w:p>
    <w:p w14:paraId="454F69F8" w14:textId="77777777" w:rsidR="00111CA5" w:rsidRPr="00215D14" w:rsidRDefault="00111CA5" w:rsidP="008F49A4">
      <w:pPr>
        <w:ind w:left="720" w:hanging="720"/>
        <w:jc w:val="left"/>
        <w:rPr>
          <w:rFonts w:cs="Arial"/>
        </w:rPr>
      </w:pPr>
    </w:p>
    <w:p w14:paraId="12A12E42" w14:textId="0B2F7CF0" w:rsidR="008A58E4" w:rsidRPr="00215D14" w:rsidRDefault="00CD752D" w:rsidP="008F49A4">
      <w:pPr>
        <w:ind w:left="720" w:hanging="720"/>
        <w:jc w:val="left"/>
        <w:rPr>
          <w:rFonts w:cs="Arial"/>
          <w:b/>
          <w:bCs/>
        </w:rPr>
      </w:pPr>
      <w:r w:rsidRPr="00215D14">
        <w:rPr>
          <w:rFonts w:cs="Arial"/>
        </w:rPr>
        <w:t>29.6</w:t>
      </w:r>
      <w:r w:rsidRPr="00215D14">
        <w:rPr>
          <w:rFonts w:cs="Arial"/>
        </w:rPr>
        <w:tab/>
        <w:t xml:space="preserve">An </w:t>
      </w:r>
      <w:r w:rsidR="00A86E2F">
        <w:rPr>
          <w:rFonts w:cs="Arial"/>
        </w:rPr>
        <w:t>Employee</w:t>
      </w:r>
      <w:r w:rsidRPr="00215D14">
        <w:rPr>
          <w:rFonts w:cs="Arial"/>
        </w:rPr>
        <w:t xml:space="preserve"> that retires after attaining the age of fifty-five (55) shall receive a payment of $75.00 for each complete year of service with the </w:t>
      </w:r>
      <w:r w:rsidR="00407B1E">
        <w:rPr>
          <w:rFonts w:cs="Arial"/>
        </w:rPr>
        <w:t>Employer</w:t>
      </w:r>
      <w:r w:rsidRPr="00215D14">
        <w:rPr>
          <w:rFonts w:cs="Arial"/>
        </w:rPr>
        <w:t>.</w:t>
      </w:r>
      <w:r w:rsidR="00914956" w:rsidRPr="00215D14">
        <w:rPr>
          <w:rFonts w:cs="Arial"/>
        </w:rPr>
        <w:t xml:space="preserve"> </w:t>
      </w:r>
      <w:r w:rsidRPr="00215D14">
        <w:rPr>
          <w:rFonts w:cs="Arial"/>
        </w:rPr>
        <w:t xml:space="preserve">Once the </w:t>
      </w:r>
      <w:r w:rsidR="00A86E2F">
        <w:rPr>
          <w:rFonts w:cs="Arial"/>
        </w:rPr>
        <w:t>Employee</w:t>
      </w:r>
      <w:r w:rsidRPr="00215D14">
        <w:rPr>
          <w:rFonts w:cs="Arial"/>
        </w:rPr>
        <w:t xml:space="preserve"> reaches 15 years of service the payment shall be $125.00 for </w:t>
      </w:r>
      <w:r w:rsidR="003C4A6E">
        <w:rPr>
          <w:rFonts w:cs="Arial"/>
        </w:rPr>
        <w:t>all complete</w:t>
      </w:r>
      <w:r w:rsidRPr="00215D14">
        <w:rPr>
          <w:rFonts w:cs="Arial"/>
        </w:rPr>
        <w:t xml:space="preserve"> year</w:t>
      </w:r>
      <w:r w:rsidR="003C4A6E">
        <w:rPr>
          <w:rFonts w:cs="Arial"/>
        </w:rPr>
        <w:t>s</w:t>
      </w:r>
      <w:r w:rsidRPr="00215D14">
        <w:rPr>
          <w:rFonts w:cs="Arial"/>
        </w:rPr>
        <w:t xml:space="preserve"> of service.</w:t>
      </w:r>
      <w:r w:rsidR="00914956" w:rsidRPr="00215D14">
        <w:rPr>
          <w:rFonts w:cs="Arial"/>
        </w:rPr>
        <w:t xml:space="preserve"> </w:t>
      </w:r>
    </w:p>
    <w:p w14:paraId="4C784CC7" w14:textId="77777777" w:rsidR="00B93F59" w:rsidRPr="00215D14" w:rsidRDefault="00B93F59" w:rsidP="008F49A4">
      <w:pPr>
        <w:ind w:left="720" w:hanging="720"/>
        <w:jc w:val="left"/>
        <w:rPr>
          <w:rFonts w:cs="Arial"/>
        </w:rPr>
      </w:pPr>
    </w:p>
    <w:p w14:paraId="3E264DFA" w14:textId="6FF20AE4" w:rsidR="00871038" w:rsidRPr="00871038" w:rsidRDefault="00CD752D" w:rsidP="00871038">
      <w:pPr>
        <w:ind w:left="720" w:hanging="720"/>
        <w:jc w:val="left"/>
        <w:rPr>
          <w:rFonts w:eastAsia="Calibri" w:cs="Arial"/>
        </w:rPr>
      </w:pPr>
      <w:r w:rsidRPr="00871038">
        <w:rPr>
          <w:rFonts w:eastAsia="Calibri" w:cs="Arial"/>
        </w:rPr>
        <w:t xml:space="preserve">29.7 </w:t>
      </w:r>
      <w:r w:rsidRPr="00871038">
        <w:rPr>
          <w:rFonts w:eastAsia="Calibri" w:cs="Arial"/>
        </w:rPr>
        <w:tab/>
        <w:t xml:space="preserve">Any new (Fire and Building Official) </w:t>
      </w:r>
      <w:r w:rsidR="00A86E2F">
        <w:rPr>
          <w:rFonts w:eastAsia="Calibri" w:cs="Arial"/>
        </w:rPr>
        <w:t>Employee</w:t>
      </w:r>
      <w:r w:rsidRPr="00871038">
        <w:rPr>
          <w:rFonts w:eastAsia="Calibri" w:cs="Arial"/>
        </w:rPr>
        <w:t xml:space="preserve"> hired who has successfully completed Level 2 Building Officials Association (NSBOA) Certification will be placed on the </w:t>
      </w:r>
      <w:r w:rsidR="00407B1E">
        <w:rPr>
          <w:rFonts w:eastAsia="Calibri" w:cs="Arial"/>
        </w:rPr>
        <w:t>Wage Scale</w:t>
      </w:r>
      <w:r w:rsidRPr="00871038">
        <w:rPr>
          <w:rFonts w:eastAsia="Calibri" w:cs="Arial"/>
        </w:rPr>
        <w:t xml:space="preserve"> based on experience and other requirements of the Collective Agreement.</w:t>
      </w:r>
    </w:p>
    <w:p w14:paraId="5E8A47EF" w14:textId="77777777" w:rsidR="00871038" w:rsidRPr="00871038" w:rsidRDefault="00871038" w:rsidP="00871038">
      <w:pPr>
        <w:tabs>
          <w:tab w:val="left" w:pos="284"/>
          <w:tab w:val="left" w:pos="851"/>
          <w:tab w:val="left" w:pos="1134"/>
          <w:tab w:val="left" w:pos="1440"/>
        </w:tabs>
        <w:jc w:val="left"/>
        <w:rPr>
          <w:rFonts w:eastAsia="Calibri" w:cs="Arial"/>
        </w:rPr>
      </w:pPr>
    </w:p>
    <w:p w14:paraId="79F68D0A" w14:textId="78D2997D" w:rsidR="00871038" w:rsidRPr="00871038" w:rsidRDefault="00CD752D" w:rsidP="00871038">
      <w:pPr>
        <w:ind w:left="720" w:hanging="720"/>
        <w:jc w:val="left"/>
        <w:rPr>
          <w:rFonts w:eastAsia="Calibri" w:cs="Arial"/>
        </w:rPr>
      </w:pPr>
      <w:r w:rsidRPr="00871038">
        <w:rPr>
          <w:rFonts w:eastAsia="Calibri" w:cs="Arial"/>
        </w:rPr>
        <w:t>29.7.1</w:t>
      </w:r>
      <w:r w:rsidRPr="00871038">
        <w:rPr>
          <w:rFonts w:eastAsia="Calibri" w:cs="Arial"/>
        </w:rPr>
        <w:tab/>
        <w:t xml:space="preserve">Any current </w:t>
      </w:r>
      <w:r w:rsidR="00A86E2F">
        <w:rPr>
          <w:rFonts w:eastAsia="Calibri" w:cs="Arial"/>
        </w:rPr>
        <w:t>Employee</w:t>
      </w:r>
      <w:r w:rsidRPr="00871038">
        <w:rPr>
          <w:rFonts w:eastAsia="Calibri" w:cs="Arial"/>
        </w:rPr>
        <w:t xml:space="preserve"> who attains their Level 2 Building Official Certification and has passed all probationary requirements will be placed at the highest step in their pay band.</w:t>
      </w:r>
    </w:p>
    <w:p w14:paraId="028DA416" w14:textId="77777777" w:rsidR="00871038" w:rsidRPr="00871038" w:rsidRDefault="00871038" w:rsidP="00871038">
      <w:pPr>
        <w:ind w:left="1080" w:hanging="1080"/>
        <w:jc w:val="left"/>
        <w:rPr>
          <w:rFonts w:eastAsia="Calibri" w:cs="Arial"/>
        </w:rPr>
      </w:pPr>
    </w:p>
    <w:p w14:paraId="0EDC7F64" w14:textId="77777777" w:rsidR="00871038" w:rsidRPr="00871038" w:rsidRDefault="00CD752D" w:rsidP="00871038">
      <w:pPr>
        <w:ind w:left="720" w:hanging="720"/>
        <w:jc w:val="left"/>
        <w:rPr>
          <w:rFonts w:eastAsia="Calibri" w:cs="Arial"/>
        </w:rPr>
      </w:pPr>
      <w:r w:rsidRPr="00871038">
        <w:rPr>
          <w:rFonts w:eastAsia="Calibri" w:cs="Arial"/>
        </w:rPr>
        <w:lastRenderedPageBreak/>
        <w:t>29.8</w:t>
      </w:r>
      <w:r w:rsidRPr="00871038">
        <w:rPr>
          <w:rFonts w:eastAsia="Calibri" w:cs="Arial"/>
        </w:rPr>
        <w:tab/>
        <w:t>Millwright 1 will move to Millwright 2 once they obtain their red seal certification.</w:t>
      </w:r>
    </w:p>
    <w:p w14:paraId="3C0FD6EE" w14:textId="77777777" w:rsidR="00871038" w:rsidRPr="00871038" w:rsidRDefault="00871038" w:rsidP="00871038">
      <w:pPr>
        <w:tabs>
          <w:tab w:val="left" w:pos="284"/>
          <w:tab w:val="left" w:pos="851"/>
          <w:tab w:val="left" w:pos="1134"/>
          <w:tab w:val="left" w:pos="1440"/>
        </w:tabs>
        <w:ind w:left="567" w:hanging="567"/>
        <w:jc w:val="left"/>
        <w:rPr>
          <w:rFonts w:eastAsia="Calibri" w:cs="Arial"/>
        </w:rPr>
      </w:pPr>
    </w:p>
    <w:p w14:paraId="46B52A66" w14:textId="2B324368" w:rsidR="00871038" w:rsidRDefault="00CD752D" w:rsidP="00871038">
      <w:pPr>
        <w:ind w:left="720" w:hanging="720"/>
        <w:jc w:val="left"/>
        <w:rPr>
          <w:rFonts w:eastAsia="Calibri" w:cs="Arial"/>
        </w:rPr>
      </w:pPr>
      <w:r w:rsidRPr="00871038">
        <w:rPr>
          <w:rFonts w:eastAsia="Calibri" w:cs="Arial"/>
        </w:rPr>
        <w:t xml:space="preserve">29.9 </w:t>
      </w:r>
      <w:r w:rsidRPr="00871038">
        <w:rPr>
          <w:rFonts w:eastAsia="Calibri" w:cs="Arial"/>
        </w:rPr>
        <w:tab/>
      </w:r>
      <w:r w:rsidRPr="00871038">
        <w:rPr>
          <w:rFonts w:eastAsia="Calibri" w:cs="Arial"/>
        </w:rPr>
        <w:t xml:space="preserve">A 10% premium will be paid in addition to the hourly wage for a professional designation for those </w:t>
      </w:r>
      <w:r w:rsidR="00A86E2F">
        <w:rPr>
          <w:rFonts w:eastAsia="Calibri" w:cs="Arial"/>
        </w:rPr>
        <w:t>Employee</w:t>
      </w:r>
      <w:r w:rsidRPr="00871038">
        <w:rPr>
          <w:rFonts w:eastAsia="Calibri" w:cs="Arial"/>
        </w:rPr>
        <w:t>s who have completed and maintain one of the following professional designations when it relates to the position they hold as defined in Appendix G of this Collective Agreement.</w:t>
      </w:r>
    </w:p>
    <w:p w14:paraId="3567977B" w14:textId="77777777" w:rsidR="003866DE" w:rsidRPr="00871038" w:rsidRDefault="003866DE" w:rsidP="00871038">
      <w:pPr>
        <w:ind w:left="720" w:hanging="720"/>
        <w:jc w:val="left"/>
        <w:rPr>
          <w:rFonts w:eastAsia="Calibri" w:cs="Arial"/>
        </w:rPr>
      </w:pPr>
    </w:p>
    <w:p w14:paraId="2F285EE7" w14:textId="77777777" w:rsidR="005B0F68" w:rsidRPr="00215D14" w:rsidRDefault="00CD752D">
      <w:pPr>
        <w:rPr>
          <w:rFonts w:cs="Arial"/>
          <w:b/>
          <w:bCs/>
        </w:rPr>
      </w:pPr>
      <w:r w:rsidRPr="00215D14">
        <w:br w:type="page"/>
      </w:r>
    </w:p>
    <w:p w14:paraId="3ACD8136" w14:textId="77777777" w:rsidR="00420FD6" w:rsidRPr="00215D14" w:rsidRDefault="00CD752D" w:rsidP="008F49A4">
      <w:pPr>
        <w:pStyle w:val="Heading1"/>
        <w:jc w:val="left"/>
      </w:pPr>
      <w:bookmarkStart w:id="47" w:name="_Toc210985951"/>
      <w:r w:rsidRPr="00215D14">
        <w:lastRenderedPageBreak/>
        <w:t>Article 30 – Health and Safety</w:t>
      </w:r>
      <w:bookmarkEnd w:id="47"/>
    </w:p>
    <w:p w14:paraId="78E2BE6B" w14:textId="77777777" w:rsidR="00420FD6" w:rsidRPr="00215D14" w:rsidRDefault="00420FD6" w:rsidP="008F49A4">
      <w:pPr>
        <w:jc w:val="left"/>
        <w:rPr>
          <w:rFonts w:cs="Arial"/>
        </w:rPr>
      </w:pPr>
    </w:p>
    <w:p w14:paraId="2DB00BDA" w14:textId="12EF6663" w:rsidR="00420FD6" w:rsidRPr="00215D14" w:rsidRDefault="00CD752D" w:rsidP="008F49A4">
      <w:pPr>
        <w:ind w:left="720" w:hanging="720"/>
        <w:jc w:val="left"/>
        <w:rPr>
          <w:rFonts w:cs="Arial"/>
        </w:rPr>
      </w:pPr>
      <w:r w:rsidRPr="00215D14">
        <w:rPr>
          <w:rFonts w:cs="Arial"/>
        </w:rPr>
        <w:t>30.1</w:t>
      </w:r>
      <w:r w:rsidRPr="00215D14">
        <w:rPr>
          <w:rFonts w:cs="Arial"/>
        </w:rPr>
        <w:tab/>
        <w:t xml:space="preserve">The </w:t>
      </w:r>
      <w:r w:rsidR="00407B1E">
        <w:rPr>
          <w:rFonts w:cs="Arial"/>
        </w:rPr>
        <w:t>Employer</w:t>
      </w:r>
      <w:r w:rsidRPr="00215D14">
        <w:rPr>
          <w:rFonts w:cs="Arial"/>
        </w:rPr>
        <w:t>, the Union</w:t>
      </w:r>
      <w:r w:rsidR="009C7B9D" w:rsidRPr="00215D14">
        <w:rPr>
          <w:rFonts w:cs="Arial"/>
        </w:rPr>
        <w:t>,</w:t>
      </w:r>
      <w:r w:rsidRPr="00215D14">
        <w:rPr>
          <w:rFonts w:cs="Arial"/>
        </w:rPr>
        <w:t xml:space="preserve"> and </w:t>
      </w:r>
      <w:r w:rsidR="00A86E2F">
        <w:rPr>
          <w:rFonts w:cs="Arial"/>
        </w:rPr>
        <w:t>Employee</w:t>
      </w:r>
      <w:r w:rsidRPr="00215D14">
        <w:rPr>
          <w:rFonts w:cs="Arial"/>
        </w:rPr>
        <w:t xml:space="preserve">s covered by this Collective Agreement agree to cooperate in maintaining safe and healthy working conditions and to comply with applicable provisions of the </w:t>
      </w:r>
      <w:r w:rsidRPr="00215D14">
        <w:rPr>
          <w:rFonts w:cs="Arial"/>
          <w:i/>
          <w:iCs/>
        </w:rPr>
        <w:t>Nova Scotia Occupational Health and Safety Act</w:t>
      </w:r>
      <w:r w:rsidRPr="00215D14">
        <w:rPr>
          <w:rFonts w:cs="Arial"/>
        </w:rPr>
        <w:t xml:space="preserve"> and policies as approved by Council as amended from time</w:t>
      </w:r>
      <w:r w:rsidR="007D309D" w:rsidRPr="00215D14">
        <w:rPr>
          <w:rFonts w:cs="Arial"/>
        </w:rPr>
        <w:t>-</w:t>
      </w:r>
      <w:r w:rsidRPr="00215D14">
        <w:rPr>
          <w:rFonts w:cs="Arial"/>
        </w:rPr>
        <w:t>to</w:t>
      </w:r>
      <w:r w:rsidR="007D309D" w:rsidRPr="00215D14">
        <w:rPr>
          <w:rFonts w:cs="Arial"/>
        </w:rPr>
        <w:t>-</w:t>
      </w:r>
      <w:r w:rsidRPr="00215D14">
        <w:rPr>
          <w:rFonts w:cs="Arial"/>
        </w:rPr>
        <w:t>time.</w:t>
      </w:r>
      <w:r w:rsidR="00847634" w:rsidRPr="00215D14">
        <w:rPr>
          <w:rFonts w:cs="Arial"/>
        </w:rPr>
        <w:t xml:space="preserve"> An </w:t>
      </w:r>
      <w:r w:rsidR="00A86E2F">
        <w:rPr>
          <w:rFonts w:cs="Arial"/>
        </w:rPr>
        <w:t>Employee</w:t>
      </w:r>
      <w:r w:rsidR="00847634" w:rsidRPr="00215D14">
        <w:rPr>
          <w:rFonts w:cs="Arial"/>
        </w:rPr>
        <w:t xml:space="preserve">, pursuant to the terms of the </w:t>
      </w:r>
      <w:r w:rsidR="00847634" w:rsidRPr="00215D14">
        <w:rPr>
          <w:rFonts w:cs="Arial"/>
          <w:i/>
        </w:rPr>
        <w:t>Occupational Health and Safety Act</w:t>
      </w:r>
      <w:r w:rsidR="00847634" w:rsidRPr="00215D14">
        <w:rPr>
          <w:rFonts w:cs="Arial"/>
        </w:rPr>
        <w:t>, has the right to refuse unsafe or unhealthy work.</w:t>
      </w:r>
    </w:p>
    <w:p w14:paraId="55C38322" w14:textId="77777777" w:rsidR="007D1777" w:rsidRPr="00215D14" w:rsidRDefault="007D1777" w:rsidP="008F49A4">
      <w:pPr>
        <w:ind w:left="720" w:hanging="720"/>
        <w:jc w:val="left"/>
        <w:rPr>
          <w:rFonts w:cs="Arial"/>
        </w:rPr>
      </w:pPr>
    </w:p>
    <w:p w14:paraId="488AA07E" w14:textId="400483DF" w:rsidR="00420FD6" w:rsidRPr="00215D14" w:rsidRDefault="00CD752D" w:rsidP="008F49A4">
      <w:pPr>
        <w:ind w:left="720" w:hanging="720"/>
        <w:jc w:val="left"/>
        <w:rPr>
          <w:rFonts w:cs="Arial"/>
        </w:rPr>
      </w:pPr>
      <w:r w:rsidRPr="00215D14">
        <w:rPr>
          <w:rFonts w:cs="Arial"/>
        </w:rPr>
        <w:t>30.2</w:t>
      </w:r>
      <w:r w:rsidRPr="00215D14">
        <w:rPr>
          <w:rFonts w:cs="Arial"/>
        </w:rPr>
        <w:tab/>
        <w:t xml:space="preserve">The Joint Occupational Health and Safety Committee may deal with matters of safety and health, as discussions between the </w:t>
      </w:r>
      <w:r w:rsidR="00407B1E">
        <w:rPr>
          <w:rFonts w:cs="Arial"/>
        </w:rPr>
        <w:t>Employer</w:t>
      </w:r>
      <w:r w:rsidRPr="00215D14">
        <w:rPr>
          <w:rFonts w:cs="Arial"/>
        </w:rPr>
        <w:t xml:space="preserve"> and the Union are deemed necessary.</w:t>
      </w:r>
    </w:p>
    <w:p w14:paraId="093BE642" w14:textId="77777777" w:rsidR="00420FD6" w:rsidRPr="00215D14" w:rsidRDefault="00420FD6" w:rsidP="008F49A4">
      <w:pPr>
        <w:ind w:left="720" w:hanging="720"/>
        <w:jc w:val="left"/>
        <w:rPr>
          <w:rFonts w:cs="Arial"/>
        </w:rPr>
      </w:pPr>
    </w:p>
    <w:p w14:paraId="59FD1557" w14:textId="77777777" w:rsidR="00420FD6" w:rsidRPr="00215D14" w:rsidRDefault="00CD752D" w:rsidP="008F49A4">
      <w:pPr>
        <w:ind w:left="720" w:hanging="720"/>
        <w:jc w:val="left"/>
        <w:rPr>
          <w:rFonts w:cs="Arial"/>
        </w:rPr>
      </w:pPr>
      <w:r w:rsidRPr="00215D14">
        <w:rPr>
          <w:rFonts w:cs="Arial"/>
        </w:rPr>
        <w:t>30.3</w:t>
      </w:r>
      <w:r w:rsidRPr="00215D14">
        <w:rPr>
          <w:rFonts w:cs="Arial"/>
        </w:rPr>
        <w:tab/>
        <w:t>The matter of what protective clothing or safety equipment is required may be referred to the Joint Occupational Health and Safety Committee for consideration and recommendation.</w:t>
      </w:r>
    </w:p>
    <w:p w14:paraId="5D28A09E" w14:textId="77777777" w:rsidR="00836148" w:rsidRPr="00215D14" w:rsidRDefault="00836148" w:rsidP="008F49A4">
      <w:pPr>
        <w:ind w:left="720" w:hanging="720"/>
        <w:jc w:val="left"/>
        <w:rPr>
          <w:rFonts w:cs="Arial"/>
        </w:rPr>
      </w:pPr>
    </w:p>
    <w:p w14:paraId="7AA6AA75" w14:textId="53ADAD83" w:rsidR="00420FD6" w:rsidRPr="00215D14" w:rsidRDefault="00CD752D" w:rsidP="008F49A4">
      <w:pPr>
        <w:ind w:left="720" w:hanging="720"/>
        <w:jc w:val="left"/>
        <w:rPr>
          <w:rFonts w:cs="Arial"/>
        </w:rPr>
      </w:pPr>
      <w:r w:rsidRPr="00215D14">
        <w:rPr>
          <w:rFonts w:cs="Arial"/>
        </w:rPr>
        <w:t>30.4</w:t>
      </w:r>
      <w:r w:rsidRPr="00215D14">
        <w:rPr>
          <w:rFonts w:cs="Arial"/>
        </w:rPr>
        <w:tab/>
        <w:t xml:space="preserve">The </w:t>
      </w:r>
      <w:r w:rsidR="00407B1E">
        <w:rPr>
          <w:rFonts w:cs="Arial"/>
        </w:rPr>
        <w:t>Employer</w:t>
      </w:r>
      <w:r w:rsidRPr="00215D14">
        <w:rPr>
          <w:rFonts w:cs="Arial"/>
        </w:rPr>
        <w:t xml:space="preserve"> shall provide adequate first aid kits at all work sites, buildings, complexes</w:t>
      </w:r>
      <w:r w:rsidR="00121D90" w:rsidRPr="00215D14">
        <w:rPr>
          <w:rFonts w:cs="Arial"/>
        </w:rPr>
        <w:t>,</w:t>
      </w:r>
      <w:r w:rsidRPr="00215D14">
        <w:rPr>
          <w:rFonts w:cs="Arial"/>
        </w:rPr>
        <w:t xml:space="preserve"> and county vehicles as required by the </w:t>
      </w:r>
      <w:r w:rsidRPr="00215D14">
        <w:rPr>
          <w:rFonts w:cs="Arial"/>
          <w:i/>
          <w:iCs/>
        </w:rPr>
        <w:t xml:space="preserve">Occupational Health and Safety Act of Nova Scotia </w:t>
      </w:r>
      <w:r w:rsidRPr="00215D14">
        <w:rPr>
          <w:rFonts w:cs="Arial"/>
        </w:rPr>
        <w:t>or as recommended by the Joint Occupational Health and Safety Committee.</w:t>
      </w:r>
      <w:r w:rsidR="00914956" w:rsidRPr="00215D14">
        <w:rPr>
          <w:rFonts w:cs="Arial"/>
        </w:rPr>
        <w:t xml:space="preserve"> </w:t>
      </w:r>
      <w:r w:rsidRPr="00215D14">
        <w:rPr>
          <w:rFonts w:cs="Arial"/>
        </w:rPr>
        <w:t xml:space="preserve">The </w:t>
      </w:r>
      <w:r w:rsidR="00A86E2F">
        <w:rPr>
          <w:rFonts w:cs="Arial"/>
        </w:rPr>
        <w:t>Employee</w:t>
      </w:r>
      <w:r w:rsidRPr="00215D14">
        <w:rPr>
          <w:rFonts w:cs="Arial"/>
        </w:rPr>
        <w:t xml:space="preserve">s working in those vehicles or at those sites shall be responsible for the proper care and maintenance of those kits and to advise the </w:t>
      </w:r>
      <w:r w:rsidR="00407B1E">
        <w:rPr>
          <w:rFonts w:cs="Arial"/>
        </w:rPr>
        <w:t>Employer</w:t>
      </w:r>
      <w:r w:rsidRPr="00215D14">
        <w:rPr>
          <w:rFonts w:cs="Arial"/>
        </w:rPr>
        <w:t xml:space="preserve"> in writing where there is a need to replenish supplies for such kits.</w:t>
      </w:r>
    </w:p>
    <w:p w14:paraId="66E63B45" w14:textId="77777777" w:rsidR="00420FD6" w:rsidRPr="00215D14" w:rsidRDefault="00420FD6" w:rsidP="008F49A4">
      <w:pPr>
        <w:pStyle w:val="BodyTextIndent"/>
        <w:ind w:left="0" w:firstLine="0"/>
        <w:jc w:val="left"/>
        <w:rPr>
          <w:rFonts w:ascii="Arial" w:hAnsi="Arial" w:cs="Arial"/>
          <w:b w:val="0"/>
          <w:bCs w:val="0"/>
          <w:sz w:val="24"/>
        </w:rPr>
      </w:pPr>
    </w:p>
    <w:p w14:paraId="297CAE25" w14:textId="77777777" w:rsidR="005B0F68" w:rsidRPr="00215D14" w:rsidRDefault="00CD752D">
      <w:pPr>
        <w:rPr>
          <w:rFonts w:cs="Arial"/>
          <w:b/>
          <w:bCs/>
        </w:rPr>
      </w:pPr>
      <w:r w:rsidRPr="00215D14">
        <w:br w:type="page"/>
      </w:r>
    </w:p>
    <w:p w14:paraId="2F318062" w14:textId="5D26A578" w:rsidR="00420FD6" w:rsidRPr="00215D14" w:rsidRDefault="00CD752D" w:rsidP="008F49A4">
      <w:pPr>
        <w:pStyle w:val="Heading1"/>
        <w:jc w:val="left"/>
      </w:pPr>
      <w:bookmarkStart w:id="48" w:name="_Toc210985952"/>
      <w:r w:rsidRPr="00215D14">
        <w:lastRenderedPageBreak/>
        <w:t xml:space="preserve">Article 31 – </w:t>
      </w:r>
      <w:r w:rsidRPr="00215D14">
        <w:t>Clothing Allowance</w:t>
      </w:r>
      <w:bookmarkEnd w:id="48"/>
    </w:p>
    <w:p w14:paraId="1916F942" w14:textId="77777777" w:rsidR="00420FD6" w:rsidRPr="00215D14" w:rsidRDefault="00420FD6" w:rsidP="008F49A4">
      <w:pPr>
        <w:pStyle w:val="BodyTextIndent"/>
        <w:jc w:val="left"/>
        <w:rPr>
          <w:rFonts w:ascii="Arial" w:hAnsi="Arial" w:cs="Arial"/>
          <w:b w:val="0"/>
          <w:bCs w:val="0"/>
          <w:sz w:val="24"/>
        </w:rPr>
      </w:pPr>
    </w:p>
    <w:p w14:paraId="216521A9" w14:textId="0A50A8D5" w:rsidR="00CB793E" w:rsidRPr="00215D14" w:rsidRDefault="00CD752D" w:rsidP="008F49A4">
      <w:pPr>
        <w:pStyle w:val="BodyTextIndent"/>
        <w:ind w:left="810" w:hanging="810"/>
        <w:jc w:val="left"/>
        <w:rPr>
          <w:rFonts w:ascii="Arial" w:hAnsi="Arial" w:cs="Arial"/>
          <w:b w:val="0"/>
          <w:bCs w:val="0"/>
          <w:sz w:val="24"/>
        </w:rPr>
      </w:pPr>
      <w:r w:rsidRPr="00215D14">
        <w:rPr>
          <w:rFonts w:ascii="Arial" w:hAnsi="Arial" w:cs="Arial"/>
          <w:b w:val="0"/>
          <w:bCs w:val="0"/>
          <w:sz w:val="24"/>
        </w:rPr>
        <w:t>31.1</w:t>
      </w:r>
      <w:r w:rsidRPr="00215D14">
        <w:rPr>
          <w:rFonts w:ascii="Arial" w:hAnsi="Arial" w:cs="Arial"/>
          <w:b w:val="0"/>
          <w:bCs w:val="0"/>
          <w:sz w:val="24"/>
        </w:rPr>
        <w:tab/>
      </w:r>
      <w:r w:rsidR="00A86E2F">
        <w:rPr>
          <w:rFonts w:ascii="Arial" w:hAnsi="Arial" w:cs="Arial"/>
          <w:b w:val="0"/>
          <w:bCs w:val="0"/>
          <w:sz w:val="24"/>
        </w:rPr>
        <w:t>Employee</w:t>
      </w:r>
      <w:r w:rsidR="00C12BAB">
        <w:rPr>
          <w:rFonts w:ascii="Arial" w:hAnsi="Arial" w:cs="Arial"/>
          <w:b w:val="0"/>
          <w:bCs w:val="0"/>
          <w:sz w:val="24"/>
        </w:rPr>
        <w:t xml:space="preserve">s are eligible for a Clothing Allowance as per Appendix F. </w:t>
      </w:r>
    </w:p>
    <w:p w14:paraId="3FC90B37" w14:textId="77777777" w:rsidR="004D1CAA" w:rsidRPr="00215D14" w:rsidRDefault="004D1CAA" w:rsidP="008F49A4">
      <w:pPr>
        <w:pStyle w:val="BodyTextIndent"/>
        <w:ind w:left="810" w:hanging="810"/>
        <w:jc w:val="left"/>
        <w:rPr>
          <w:rFonts w:ascii="Arial" w:hAnsi="Arial" w:cs="Arial"/>
          <w:b w:val="0"/>
          <w:bCs w:val="0"/>
          <w:sz w:val="24"/>
        </w:rPr>
      </w:pPr>
    </w:p>
    <w:p w14:paraId="1EC00703" w14:textId="69745199" w:rsidR="00CB793E" w:rsidRPr="00215D14" w:rsidRDefault="00CD752D" w:rsidP="008F49A4">
      <w:pPr>
        <w:pStyle w:val="BodyTextIndent"/>
        <w:ind w:left="810" w:hanging="810"/>
        <w:jc w:val="left"/>
        <w:rPr>
          <w:rFonts w:ascii="Arial" w:hAnsi="Arial" w:cs="Arial"/>
          <w:b w:val="0"/>
          <w:sz w:val="24"/>
        </w:rPr>
      </w:pPr>
      <w:r w:rsidRPr="00215D14">
        <w:rPr>
          <w:rFonts w:ascii="Arial" w:hAnsi="Arial" w:cs="Arial"/>
          <w:b w:val="0"/>
          <w:sz w:val="24"/>
        </w:rPr>
        <w:tab/>
        <w:t xml:space="preserve">The </w:t>
      </w:r>
      <w:r w:rsidR="00C12BAB">
        <w:rPr>
          <w:rFonts w:ascii="Arial" w:hAnsi="Arial" w:cs="Arial"/>
          <w:b w:val="0"/>
          <w:sz w:val="24"/>
        </w:rPr>
        <w:t>following are</w:t>
      </w:r>
      <w:r w:rsidRPr="00215D14">
        <w:rPr>
          <w:rFonts w:ascii="Arial" w:hAnsi="Arial" w:cs="Arial"/>
          <w:b w:val="0"/>
          <w:sz w:val="24"/>
        </w:rPr>
        <w:t xml:space="preserve"> eligible </w:t>
      </w:r>
      <w:r w:rsidR="00C12BAB">
        <w:rPr>
          <w:rFonts w:ascii="Arial" w:hAnsi="Arial" w:cs="Arial"/>
          <w:b w:val="0"/>
          <w:sz w:val="24"/>
        </w:rPr>
        <w:t>under the Clothing Allowance</w:t>
      </w:r>
      <w:r w:rsidRPr="00215D14">
        <w:rPr>
          <w:rFonts w:ascii="Arial" w:hAnsi="Arial" w:cs="Arial"/>
          <w:b w:val="0"/>
          <w:sz w:val="24"/>
        </w:rPr>
        <w:t>:</w:t>
      </w:r>
    </w:p>
    <w:p w14:paraId="47D9C340" w14:textId="77777777" w:rsidR="00CB793E" w:rsidRPr="00215D14" w:rsidRDefault="00CB793E" w:rsidP="008F49A4">
      <w:pPr>
        <w:ind w:left="810" w:hanging="810"/>
        <w:jc w:val="left"/>
        <w:rPr>
          <w:rFonts w:cs="Arial"/>
        </w:rPr>
      </w:pPr>
    </w:p>
    <w:p w14:paraId="08243AD5" w14:textId="77777777" w:rsidR="00CB793E" w:rsidRPr="00215D14" w:rsidRDefault="00CD752D" w:rsidP="008F49A4">
      <w:pPr>
        <w:pStyle w:val="ListParagraph"/>
        <w:numPr>
          <w:ilvl w:val="0"/>
          <w:numId w:val="64"/>
        </w:numPr>
        <w:ind w:hanging="1440"/>
        <w:jc w:val="left"/>
        <w:rPr>
          <w:rFonts w:cs="Arial"/>
        </w:rPr>
      </w:pPr>
      <w:r w:rsidRPr="00215D14">
        <w:rPr>
          <w:rFonts w:cs="Arial"/>
        </w:rPr>
        <w:t>Coveralls</w:t>
      </w:r>
      <w:r w:rsidR="00385BD0" w:rsidRPr="00215D14">
        <w:rPr>
          <w:rFonts w:cs="Arial"/>
        </w:rPr>
        <w:t>/</w:t>
      </w:r>
      <w:r w:rsidRPr="00215D14">
        <w:rPr>
          <w:rFonts w:cs="Arial"/>
        </w:rPr>
        <w:t>Overalls</w:t>
      </w:r>
    </w:p>
    <w:p w14:paraId="70F1A2EA" w14:textId="7793F50B" w:rsidR="00CB793E" w:rsidRPr="00215D14" w:rsidRDefault="00CD752D" w:rsidP="008F49A4">
      <w:pPr>
        <w:pStyle w:val="ListParagraph"/>
        <w:numPr>
          <w:ilvl w:val="0"/>
          <w:numId w:val="64"/>
        </w:numPr>
        <w:ind w:hanging="1440"/>
        <w:jc w:val="left"/>
        <w:rPr>
          <w:rFonts w:cs="Arial"/>
        </w:rPr>
      </w:pPr>
      <w:r w:rsidRPr="00215D14">
        <w:rPr>
          <w:rFonts w:cs="Arial"/>
        </w:rPr>
        <w:t>Work pants</w:t>
      </w:r>
      <w:r w:rsidR="00385BD0" w:rsidRPr="00215D14">
        <w:rPr>
          <w:rFonts w:cs="Arial"/>
        </w:rPr>
        <w:t>/</w:t>
      </w:r>
      <w:r w:rsidRPr="00215D14">
        <w:rPr>
          <w:rFonts w:cs="Arial"/>
        </w:rPr>
        <w:t xml:space="preserve">Work </w:t>
      </w:r>
      <w:r w:rsidR="00A06A48">
        <w:rPr>
          <w:rFonts w:cs="Arial"/>
        </w:rPr>
        <w:t>s</w:t>
      </w:r>
      <w:r w:rsidRPr="00215D14">
        <w:rPr>
          <w:rFonts w:cs="Arial"/>
        </w:rPr>
        <w:t>hirts</w:t>
      </w:r>
    </w:p>
    <w:p w14:paraId="0103EB4A" w14:textId="13966E21" w:rsidR="00CB793E" w:rsidRPr="00215D14" w:rsidRDefault="00CD752D" w:rsidP="008F49A4">
      <w:pPr>
        <w:pStyle w:val="ListParagraph"/>
        <w:numPr>
          <w:ilvl w:val="0"/>
          <w:numId w:val="64"/>
        </w:numPr>
        <w:ind w:hanging="1440"/>
        <w:jc w:val="left"/>
        <w:rPr>
          <w:rFonts w:cs="Arial"/>
        </w:rPr>
      </w:pPr>
      <w:r w:rsidRPr="00215D14">
        <w:rPr>
          <w:rFonts w:cs="Arial"/>
        </w:rPr>
        <w:t>Work boot</w:t>
      </w:r>
      <w:r w:rsidR="00C12BAB">
        <w:rPr>
          <w:rFonts w:cs="Arial"/>
        </w:rPr>
        <w:t>s</w:t>
      </w:r>
    </w:p>
    <w:p w14:paraId="0E66282A" w14:textId="02D866BA" w:rsidR="00CB793E" w:rsidRDefault="00CD752D" w:rsidP="008F49A4">
      <w:pPr>
        <w:pStyle w:val="ListParagraph"/>
        <w:numPr>
          <w:ilvl w:val="0"/>
          <w:numId w:val="64"/>
        </w:numPr>
        <w:ind w:hanging="1440"/>
        <w:jc w:val="left"/>
        <w:rPr>
          <w:rFonts w:cs="Arial"/>
        </w:rPr>
      </w:pPr>
      <w:r w:rsidRPr="00215D14">
        <w:rPr>
          <w:rFonts w:cs="Arial"/>
        </w:rPr>
        <w:t xml:space="preserve">Work </w:t>
      </w:r>
      <w:r w:rsidR="00A06A48">
        <w:rPr>
          <w:rFonts w:cs="Arial"/>
        </w:rPr>
        <w:t>j</w:t>
      </w:r>
      <w:r w:rsidRPr="00215D14">
        <w:rPr>
          <w:rFonts w:cs="Arial"/>
        </w:rPr>
        <w:t>ackets (Winter</w:t>
      </w:r>
      <w:r w:rsidR="00385BD0" w:rsidRPr="00215D14">
        <w:rPr>
          <w:rFonts w:cs="Arial"/>
        </w:rPr>
        <w:t>/</w:t>
      </w:r>
      <w:r w:rsidRPr="00215D14">
        <w:rPr>
          <w:rFonts w:cs="Arial"/>
        </w:rPr>
        <w:t>Summer)</w:t>
      </w:r>
    </w:p>
    <w:p w14:paraId="001F822B" w14:textId="47DFEA85" w:rsidR="00CE78DD" w:rsidRPr="00215D14" w:rsidRDefault="00CD752D" w:rsidP="008F49A4">
      <w:pPr>
        <w:pStyle w:val="ListParagraph"/>
        <w:numPr>
          <w:ilvl w:val="0"/>
          <w:numId w:val="64"/>
        </w:numPr>
        <w:ind w:hanging="1440"/>
        <w:jc w:val="left"/>
        <w:rPr>
          <w:rFonts w:cs="Arial"/>
        </w:rPr>
      </w:pPr>
      <w:r>
        <w:rPr>
          <w:rFonts w:cs="Arial"/>
        </w:rPr>
        <w:t xml:space="preserve">Any other clothing item required to protect the </w:t>
      </w:r>
      <w:r w:rsidR="00A86E2F">
        <w:rPr>
          <w:rFonts w:cs="Arial"/>
        </w:rPr>
        <w:t>Employee</w:t>
      </w:r>
      <w:r>
        <w:rPr>
          <w:rFonts w:cs="Arial"/>
        </w:rPr>
        <w:t xml:space="preserve"> as agreed to by the </w:t>
      </w:r>
      <w:r w:rsidR="00407B1E">
        <w:rPr>
          <w:rFonts w:cs="Arial"/>
        </w:rPr>
        <w:t>Employer</w:t>
      </w:r>
    </w:p>
    <w:p w14:paraId="53D15F5C" w14:textId="77777777" w:rsidR="00420FD6" w:rsidRPr="00215D14" w:rsidRDefault="00420FD6" w:rsidP="008F49A4">
      <w:pPr>
        <w:pStyle w:val="BodyTextIndent"/>
        <w:ind w:left="0" w:firstLine="0"/>
        <w:jc w:val="left"/>
        <w:rPr>
          <w:rFonts w:ascii="Arial" w:hAnsi="Arial" w:cs="Arial"/>
          <w:b w:val="0"/>
          <w:bCs w:val="0"/>
          <w:sz w:val="24"/>
        </w:rPr>
      </w:pPr>
    </w:p>
    <w:p w14:paraId="2244234E" w14:textId="28B20CE7" w:rsidR="00420FD6" w:rsidRDefault="00CD752D" w:rsidP="008F49A4">
      <w:pPr>
        <w:ind w:left="720" w:hanging="720"/>
        <w:jc w:val="left"/>
        <w:rPr>
          <w:rFonts w:cs="Arial"/>
        </w:rPr>
      </w:pPr>
      <w:r w:rsidRPr="00215D14">
        <w:rPr>
          <w:rFonts w:cs="Arial"/>
        </w:rPr>
        <w:t>31.2</w:t>
      </w:r>
      <w:r w:rsidRPr="00215D14">
        <w:rPr>
          <w:rFonts w:cs="Arial"/>
        </w:rPr>
        <w:tab/>
        <w:t>Gloves, rain suits, safety rubber boots</w:t>
      </w:r>
      <w:r w:rsidR="00121D90" w:rsidRPr="00215D14">
        <w:rPr>
          <w:rFonts w:cs="Arial"/>
        </w:rPr>
        <w:t>,</w:t>
      </w:r>
      <w:r w:rsidRPr="00215D14">
        <w:rPr>
          <w:rFonts w:cs="Arial"/>
        </w:rPr>
        <w:t xml:space="preserve"> </w:t>
      </w:r>
      <w:r w:rsidR="00A06A48">
        <w:rPr>
          <w:rFonts w:cs="Arial"/>
        </w:rPr>
        <w:t xml:space="preserve">safety shoes </w:t>
      </w:r>
      <w:r w:rsidRPr="00215D14">
        <w:rPr>
          <w:rFonts w:cs="Arial"/>
        </w:rPr>
        <w:t xml:space="preserve">and all other safety supplies shall be provided by the </w:t>
      </w:r>
      <w:r w:rsidR="00407B1E">
        <w:rPr>
          <w:rFonts w:cs="Arial"/>
        </w:rPr>
        <w:t>Employer</w:t>
      </w:r>
      <w:r w:rsidRPr="00215D14">
        <w:rPr>
          <w:rFonts w:cs="Arial"/>
        </w:rPr>
        <w:t xml:space="preserve"> at no cost to the </w:t>
      </w:r>
      <w:r w:rsidR="00A86E2F">
        <w:rPr>
          <w:rFonts w:cs="Arial"/>
        </w:rPr>
        <w:t>Employee</w:t>
      </w:r>
      <w:r w:rsidRPr="00215D14">
        <w:rPr>
          <w:rFonts w:cs="Arial"/>
        </w:rPr>
        <w:t>s.</w:t>
      </w:r>
    </w:p>
    <w:p w14:paraId="2B0B2D78" w14:textId="77777777" w:rsidR="001C3C43" w:rsidRDefault="001C3C43" w:rsidP="008F49A4">
      <w:pPr>
        <w:ind w:left="720" w:hanging="720"/>
        <w:jc w:val="left"/>
        <w:rPr>
          <w:rFonts w:cs="Arial"/>
        </w:rPr>
      </w:pPr>
    </w:p>
    <w:p w14:paraId="66DC2F08" w14:textId="76947EF5" w:rsidR="00705B5F" w:rsidRPr="00705B5F" w:rsidRDefault="00A86E2F" w:rsidP="00705B5F">
      <w:pPr>
        <w:ind w:left="720"/>
        <w:jc w:val="left"/>
        <w:rPr>
          <w:rFonts w:eastAsia="Calibri" w:cs="Arial"/>
        </w:rPr>
      </w:pPr>
      <w:r>
        <w:rPr>
          <w:rFonts w:eastAsia="Calibri" w:cs="Arial"/>
        </w:rPr>
        <w:t>Employee</w:t>
      </w:r>
      <w:r w:rsidR="00CD752D" w:rsidRPr="00705B5F">
        <w:rPr>
          <w:rFonts w:eastAsia="Calibri" w:cs="Arial"/>
        </w:rPr>
        <w:t>s whose positions are not listed at Appendix F will be provided sufficient personal protective equipment (“PPE”) provided: a) they are members of the Joint Occupational Health and Safety Committee (“JOSHC”) and require PPE to fulfill their JOHSC duties or to perform safety – related tasks that require PPE.</w:t>
      </w:r>
    </w:p>
    <w:p w14:paraId="280528F7" w14:textId="77777777" w:rsidR="00420FD6" w:rsidRPr="00215D14" w:rsidRDefault="00420FD6" w:rsidP="008F49A4">
      <w:pPr>
        <w:jc w:val="left"/>
        <w:rPr>
          <w:rFonts w:cs="Arial"/>
        </w:rPr>
      </w:pPr>
    </w:p>
    <w:p w14:paraId="57F86D35" w14:textId="1AD70CD5" w:rsidR="00C12BAB" w:rsidRDefault="00CD752D" w:rsidP="00C12BAB">
      <w:pPr>
        <w:ind w:left="720" w:hanging="720"/>
        <w:jc w:val="left"/>
        <w:rPr>
          <w:rFonts w:cs="Arial"/>
        </w:rPr>
      </w:pPr>
      <w:r w:rsidRPr="00215D14">
        <w:rPr>
          <w:rFonts w:cs="Arial"/>
        </w:rPr>
        <w:t>31.</w:t>
      </w:r>
      <w:r w:rsidR="00C12BAB">
        <w:rPr>
          <w:rFonts w:cs="Arial"/>
        </w:rPr>
        <w:t>3</w:t>
      </w:r>
      <w:r w:rsidR="00062505" w:rsidRPr="00215D14">
        <w:rPr>
          <w:rFonts w:cs="Arial"/>
        </w:rPr>
        <w:tab/>
        <w:t xml:space="preserve">Any difference of opinion between the </w:t>
      </w:r>
      <w:r w:rsidR="009C56B8" w:rsidRPr="00215D14">
        <w:rPr>
          <w:rFonts w:cs="Arial"/>
        </w:rPr>
        <w:t>Supervisor</w:t>
      </w:r>
      <w:r w:rsidR="00062505" w:rsidRPr="00215D14">
        <w:rPr>
          <w:rFonts w:cs="Arial"/>
        </w:rPr>
        <w:t xml:space="preserve"> and </w:t>
      </w:r>
      <w:r w:rsidR="00A86E2F">
        <w:rPr>
          <w:rFonts w:cs="Arial"/>
        </w:rPr>
        <w:t>Employee</w:t>
      </w:r>
      <w:r w:rsidR="00062505" w:rsidRPr="00215D14">
        <w:rPr>
          <w:rFonts w:cs="Arial"/>
        </w:rPr>
        <w:t xml:space="preserve"> regarding the requirement of Clothing/safety gear shall be referred to the </w:t>
      </w:r>
      <w:r w:rsidR="006E4FC0" w:rsidRPr="00215D14">
        <w:rPr>
          <w:rFonts w:cs="Arial"/>
        </w:rPr>
        <w:t>Human Resources</w:t>
      </w:r>
      <w:r w:rsidR="00EA1BA5" w:rsidRPr="00215D14">
        <w:rPr>
          <w:rFonts w:cs="Arial"/>
        </w:rPr>
        <w:t xml:space="preserve"> Manager</w:t>
      </w:r>
      <w:r w:rsidR="00C25E57" w:rsidRPr="00215D14">
        <w:rPr>
          <w:rFonts w:cs="Arial"/>
        </w:rPr>
        <w:t xml:space="preserve"> for resolution</w:t>
      </w:r>
      <w:r w:rsidR="00062505" w:rsidRPr="00215D14">
        <w:rPr>
          <w:rFonts w:cs="Arial"/>
        </w:rPr>
        <w:t>.</w:t>
      </w:r>
    </w:p>
    <w:p w14:paraId="5906D332" w14:textId="77777777" w:rsidR="00C12BAB" w:rsidRDefault="00C12BAB" w:rsidP="00C12BAB">
      <w:pPr>
        <w:ind w:left="720" w:hanging="720"/>
        <w:jc w:val="left"/>
        <w:rPr>
          <w:rFonts w:cs="Arial"/>
        </w:rPr>
      </w:pPr>
    </w:p>
    <w:p w14:paraId="0961A232" w14:textId="76900F70" w:rsidR="00420FD6" w:rsidRPr="00215D14" w:rsidRDefault="00C12BAB" w:rsidP="00C12BAB">
      <w:pPr>
        <w:ind w:left="720" w:hanging="720"/>
        <w:jc w:val="left"/>
        <w:rPr>
          <w:rFonts w:cs="Arial"/>
        </w:rPr>
      </w:pPr>
      <w:r>
        <w:rPr>
          <w:rFonts w:cs="Arial"/>
        </w:rPr>
        <w:t>31.4</w:t>
      </w:r>
      <w:r>
        <w:rPr>
          <w:rFonts w:cs="Arial"/>
        </w:rPr>
        <w:tab/>
      </w:r>
      <w:r w:rsidR="00CD752D" w:rsidRPr="00215D14">
        <w:rPr>
          <w:rFonts w:cs="Arial"/>
        </w:rPr>
        <w:t xml:space="preserve">The </w:t>
      </w:r>
      <w:r w:rsidR="00A86E2F">
        <w:rPr>
          <w:rFonts w:cs="Arial"/>
        </w:rPr>
        <w:t>Employee</w:t>
      </w:r>
      <w:r w:rsidR="00CD752D" w:rsidRPr="00215D14">
        <w:rPr>
          <w:rFonts w:cs="Arial"/>
        </w:rPr>
        <w:t xml:space="preserve"> shall be responsible for the care of all equipment issued to </w:t>
      </w:r>
      <w:r w:rsidR="00EA1BA5" w:rsidRPr="00215D14">
        <w:rPr>
          <w:rFonts w:cs="Arial"/>
        </w:rPr>
        <w:t>them</w:t>
      </w:r>
      <w:r>
        <w:rPr>
          <w:rFonts w:cs="Arial"/>
        </w:rPr>
        <w:t xml:space="preserve"> </w:t>
      </w:r>
      <w:r w:rsidR="00CD752D" w:rsidRPr="00215D14">
        <w:rPr>
          <w:rFonts w:cs="Arial"/>
        </w:rPr>
        <w:t xml:space="preserve">and shall return such equipment to the </w:t>
      </w:r>
      <w:r w:rsidR="00407B1E">
        <w:rPr>
          <w:rFonts w:cs="Arial"/>
        </w:rPr>
        <w:t>Employer</w:t>
      </w:r>
      <w:r w:rsidR="00CD752D" w:rsidRPr="00215D14">
        <w:rPr>
          <w:rFonts w:cs="Arial"/>
        </w:rPr>
        <w:t xml:space="preserve"> on request or when replacement is required. All damage to </w:t>
      </w:r>
      <w:r w:rsidR="00E15870" w:rsidRPr="00215D14">
        <w:rPr>
          <w:rFonts w:cs="Arial"/>
        </w:rPr>
        <w:t>safety equipment</w:t>
      </w:r>
      <w:r w:rsidR="00CD752D" w:rsidRPr="00215D14">
        <w:rPr>
          <w:rFonts w:cs="Arial"/>
        </w:rPr>
        <w:t xml:space="preserve"> supplied by the </w:t>
      </w:r>
      <w:r w:rsidR="00407B1E">
        <w:rPr>
          <w:rFonts w:cs="Arial"/>
        </w:rPr>
        <w:t>Employer</w:t>
      </w:r>
      <w:r w:rsidR="00CD752D" w:rsidRPr="00215D14">
        <w:rPr>
          <w:rFonts w:cs="Arial"/>
        </w:rPr>
        <w:t xml:space="preserve"> is to </w:t>
      </w:r>
      <w:r w:rsidR="00E15870" w:rsidRPr="00215D14">
        <w:rPr>
          <w:rFonts w:cs="Arial"/>
        </w:rPr>
        <w:t xml:space="preserve">be </w:t>
      </w:r>
      <w:r w:rsidR="00CD752D" w:rsidRPr="00215D14">
        <w:rPr>
          <w:rFonts w:cs="Arial"/>
        </w:rPr>
        <w:t xml:space="preserve">reported immediately to the </w:t>
      </w:r>
      <w:r w:rsidR="00407B1E">
        <w:rPr>
          <w:rFonts w:cs="Arial"/>
        </w:rPr>
        <w:t>Employer</w:t>
      </w:r>
      <w:r w:rsidR="00CD752D" w:rsidRPr="00215D14">
        <w:rPr>
          <w:rFonts w:cs="Arial"/>
        </w:rPr>
        <w:t>.</w:t>
      </w:r>
    </w:p>
    <w:p w14:paraId="01980ECA" w14:textId="77777777" w:rsidR="00312CE1" w:rsidRPr="00215D14" w:rsidRDefault="00312CE1" w:rsidP="008F49A4">
      <w:pPr>
        <w:ind w:left="720"/>
        <w:jc w:val="left"/>
        <w:rPr>
          <w:rFonts w:cs="Arial"/>
        </w:rPr>
      </w:pPr>
    </w:p>
    <w:p w14:paraId="417C1ED2" w14:textId="5AE8FF82" w:rsidR="00062505" w:rsidRPr="00215D14" w:rsidRDefault="00CD752D" w:rsidP="008F49A4">
      <w:pPr>
        <w:ind w:left="720" w:hanging="720"/>
        <w:jc w:val="left"/>
        <w:rPr>
          <w:rFonts w:cs="Arial"/>
        </w:rPr>
      </w:pPr>
      <w:r w:rsidRPr="00215D14">
        <w:rPr>
          <w:rFonts w:cs="Arial"/>
        </w:rPr>
        <w:t>31.</w:t>
      </w:r>
      <w:r w:rsidR="00C12BAB">
        <w:rPr>
          <w:rFonts w:cs="Arial"/>
        </w:rPr>
        <w:t>5</w:t>
      </w:r>
      <w:r w:rsidRPr="00215D14">
        <w:rPr>
          <w:rFonts w:cs="Arial"/>
        </w:rPr>
        <w:tab/>
        <w:t xml:space="preserve">Any identifying marks or insignia required by the </w:t>
      </w:r>
      <w:r w:rsidR="00407B1E">
        <w:rPr>
          <w:rFonts w:cs="Arial"/>
        </w:rPr>
        <w:t>Employer</w:t>
      </w:r>
      <w:r w:rsidRPr="00215D14">
        <w:rPr>
          <w:rFonts w:cs="Arial"/>
        </w:rPr>
        <w:t xml:space="preserve"> to be placed on any clothing or uniforms </w:t>
      </w:r>
      <w:r w:rsidR="002F0D9F" w:rsidRPr="00215D14">
        <w:rPr>
          <w:rFonts w:cs="Arial"/>
        </w:rPr>
        <w:t>per</w:t>
      </w:r>
      <w:r w:rsidRPr="00215D14">
        <w:rPr>
          <w:rFonts w:cs="Arial"/>
        </w:rPr>
        <w:t xml:space="preserve"> this </w:t>
      </w:r>
      <w:r w:rsidR="00A50899" w:rsidRPr="00215D14">
        <w:rPr>
          <w:rFonts w:cs="Arial"/>
        </w:rPr>
        <w:t>Article</w:t>
      </w:r>
      <w:r w:rsidRPr="00215D14">
        <w:rPr>
          <w:rFonts w:cs="Arial"/>
        </w:rPr>
        <w:t xml:space="preserve"> shall be excluded from this allowance and </w:t>
      </w:r>
      <w:r w:rsidR="00C25E57" w:rsidRPr="00215D14">
        <w:rPr>
          <w:rFonts w:cs="Arial"/>
        </w:rPr>
        <w:t xml:space="preserve">the cost </w:t>
      </w:r>
      <w:r w:rsidRPr="00215D14">
        <w:rPr>
          <w:rFonts w:cs="Arial"/>
        </w:rPr>
        <w:t xml:space="preserve">be wholly borne by the </w:t>
      </w:r>
      <w:r w:rsidR="00407B1E">
        <w:rPr>
          <w:rFonts w:cs="Arial"/>
        </w:rPr>
        <w:t>Employer</w:t>
      </w:r>
      <w:r w:rsidRPr="00215D14">
        <w:rPr>
          <w:rFonts w:cs="Arial"/>
        </w:rPr>
        <w:t>.</w:t>
      </w:r>
    </w:p>
    <w:p w14:paraId="51B7240C" w14:textId="77777777" w:rsidR="00420FD6" w:rsidRPr="00215D14" w:rsidRDefault="00420FD6" w:rsidP="008F49A4">
      <w:pPr>
        <w:pStyle w:val="BodyTextIndent"/>
        <w:ind w:left="0" w:firstLine="0"/>
        <w:jc w:val="left"/>
        <w:rPr>
          <w:rFonts w:ascii="Arial" w:hAnsi="Arial" w:cs="Arial"/>
          <w:b w:val="0"/>
          <w:bCs w:val="0"/>
          <w:sz w:val="24"/>
        </w:rPr>
      </w:pPr>
    </w:p>
    <w:p w14:paraId="79EEC9C8" w14:textId="77777777" w:rsidR="005B0F68" w:rsidRPr="00215D14" w:rsidRDefault="00CD752D">
      <w:pPr>
        <w:rPr>
          <w:rFonts w:cs="Arial"/>
          <w:b/>
          <w:bCs/>
        </w:rPr>
      </w:pPr>
      <w:r w:rsidRPr="00215D14">
        <w:br w:type="page"/>
      </w:r>
    </w:p>
    <w:p w14:paraId="58BFED4C" w14:textId="77777777" w:rsidR="00420FD6" w:rsidRPr="00215D14" w:rsidRDefault="00CD752D" w:rsidP="008F49A4">
      <w:pPr>
        <w:pStyle w:val="Heading1"/>
        <w:jc w:val="left"/>
      </w:pPr>
      <w:bookmarkStart w:id="49" w:name="_Toc210985953"/>
      <w:r w:rsidRPr="00215D14">
        <w:lastRenderedPageBreak/>
        <w:t>Article</w:t>
      </w:r>
      <w:r w:rsidRPr="00215D14">
        <w:t xml:space="preserve"> 32 – Alcoholism and Drug Addiction</w:t>
      </w:r>
      <w:bookmarkEnd w:id="49"/>
    </w:p>
    <w:p w14:paraId="55FF6F53" w14:textId="77777777" w:rsidR="00420FD6" w:rsidRPr="00215D14" w:rsidRDefault="00420FD6" w:rsidP="008F49A4">
      <w:pPr>
        <w:jc w:val="left"/>
        <w:rPr>
          <w:rFonts w:cs="Arial"/>
        </w:rPr>
      </w:pPr>
    </w:p>
    <w:p w14:paraId="435EA083" w14:textId="3E07F6BA" w:rsidR="00420FD6" w:rsidRPr="00215D14" w:rsidRDefault="00CD752D" w:rsidP="008F49A4">
      <w:pPr>
        <w:ind w:left="720" w:hanging="720"/>
        <w:jc w:val="left"/>
        <w:rPr>
          <w:rFonts w:cs="Arial"/>
        </w:rPr>
      </w:pPr>
      <w:r w:rsidRPr="00215D14">
        <w:rPr>
          <w:rFonts w:cs="Arial"/>
        </w:rPr>
        <w:t>32.1</w:t>
      </w:r>
      <w:r w:rsidRPr="00215D14">
        <w:rPr>
          <w:rFonts w:cs="Arial"/>
        </w:rPr>
        <w:tab/>
        <w:t xml:space="preserve">The </w:t>
      </w:r>
      <w:r w:rsidR="003D5CCF" w:rsidRPr="00215D14">
        <w:rPr>
          <w:rFonts w:cs="Arial"/>
        </w:rPr>
        <w:t>Parties</w:t>
      </w:r>
      <w:r w:rsidRPr="00215D14">
        <w:rPr>
          <w:rFonts w:cs="Arial"/>
        </w:rPr>
        <w:t xml:space="preserve"> </w:t>
      </w:r>
      <w:r w:rsidR="00546434" w:rsidRPr="00215D14">
        <w:rPr>
          <w:rFonts w:cs="Arial"/>
        </w:rPr>
        <w:t>agree</w:t>
      </w:r>
      <w:r w:rsidRPr="00215D14">
        <w:rPr>
          <w:rFonts w:cs="Arial"/>
        </w:rPr>
        <w:t xml:space="preserve"> that without detracting from the rights and obligations of each other under this Collective Agreement, to co-operate in assisting and encouraging </w:t>
      </w:r>
      <w:r w:rsidR="00A86E2F">
        <w:rPr>
          <w:rFonts w:cs="Arial"/>
        </w:rPr>
        <w:t>Employee</w:t>
      </w:r>
      <w:r w:rsidRPr="00215D14">
        <w:rPr>
          <w:rFonts w:cs="Arial"/>
        </w:rPr>
        <w:t xml:space="preserve">s afflicted with alcoholism or drug addiction to seek help with the objective of rehabilitation. This provision shall not obligate either </w:t>
      </w:r>
      <w:r w:rsidR="007D1777" w:rsidRPr="00215D14">
        <w:rPr>
          <w:rFonts w:cs="Arial"/>
        </w:rPr>
        <w:t>P</w:t>
      </w:r>
      <w:r w:rsidRPr="00215D14">
        <w:rPr>
          <w:rFonts w:cs="Arial"/>
        </w:rPr>
        <w:t>arty to make any specific commitment in any given case, as each one is to be considered on an individual basis.</w:t>
      </w:r>
      <w:r w:rsidR="00914956" w:rsidRPr="00215D14">
        <w:rPr>
          <w:rFonts w:cs="Arial"/>
        </w:rPr>
        <w:t xml:space="preserve"> </w:t>
      </w:r>
      <w:r w:rsidR="00CA10F3" w:rsidRPr="00215D14">
        <w:rPr>
          <w:rFonts w:cs="Arial"/>
        </w:rPr>
        <w:t xml:space="preserve">The </w:t>
      </w:r>
      <w:r w:rsidR="003D5CCF" w:rsidRPr="00215D14">
        <w:rPr>
          <w:rFonts w:cs="Arial"/>
        </w:rPr>
        <w:t>Parties</w:t>
      </w:r>
      <w:r w:rsidR="00CA10F3" w:rsidRPr="00215D14">
        <w:rPr>
          <w:rFonts w:cs="Arial"/>
        </w:rPr>
        <w:t xml:space="preserve"> will accommodate up to undue hardship where necessary.</w:t>
      </w:r>
    </w:p>
    <w:p w14:paraId="2040A7DF" w14:textId="77777777" w:rsidR="00420FD6" w:rsidRDefault="00420FD6" w:rsidP="008F49A4">
      <w:pPr>
        <w:ind w:left="720" w:hanging="720"/>
        <w:jc w:val="left"/>
        <w:rPr>
          <w:rFonts w:cs="Arial"/>
        </w:rPr>
      </w:pPr>
    </w:p>
    <w:p w14:paraId="6B74C72A" w14:textId="77777777" w:rsidR="005D3774" w:rsidRDefault="005D3774" w:rsidP="008F49A4">
      <w:pPr>
        <w:ind w:left="720" w:hanging="720"/>
        <w:jc w:val="left"/>
        <w:rPr>
          <w:rFonts w:cs="Arial"/>
        </w:rPr>
      </w:pPr>
    </w:p>
    <w:p w14:paraId="7A097616" w14:textId="77777777" w:rsidR="005D3774" w:rsidRDefault="005D3774" w:rsidP="008F49A4">
      <w:pPr>
        <w:ind w:left="720" w:hanging="720"/>
        <w:jc w:val="left"/>
        <w:rPr>
          <w:rFonts w:cs="Arial"/>
        </w:rPr>
      </w:pPr>
    </w:p>
    <w:p w14:paraId="5804367B" w14:textId="77777777" w:rsidR="005D3774" w:rsidRDefault="005D3774" w:rsidP="008F49A4">
      <w:pPr>
        <w:ind w:left="720" w:hanging="720"/>
        <w:jc w:val="left"/>
        <w:rPr>
          <w:rFonts w:cs="Arial"/>
        </w:rPr>
      </w:pPr>
    </w:p>
    <w:p w14:paraId="34AAFCB4" w14:textId="77777777" w:rsidR="005D3774" w:rsidRDefault="005D3774" w:rsidP="008F49A4">
      <w:pPr>
        <w:ind w:left="720" w:hanging="720"/>
        <w:jc w:val="left"/>
        <w:rPr>
          <w:rFonts w:cs="Arial"/>
        </w:rPr>
      </w:pPr>
    </w:p>
    <w:p w14:paraId="1EAD4E13" w14:textId="77777777" w:rsidR="005D3774" w:rsidRDefault="005D3774" w:rsidP="008F49A4">
      <w:pPr>
        <w:ind w:left="720" w:hanging="720"/>
        <w:jc w:val="left"/>
        <w:rPr>
          <w:rFonts w:cs="Arial"/>
        </w:rPr>
      </w:pPr>
    </w:p>
    <w:p w14:paraId="7998E9B8" w14:textId="77777777" w:rsidR="005D3774" w:rsidRDefault="005D3774" w:rsidP="008F49A4">
      <w:pPr>
        <w:ind w:left="720" w:hanging="720"/>
        <w:jc w:val="left"/>
        <w:rPr>
          <w:rFonts w:cs="Arial"/>
        </w:rPr>
      </w:pPr>
    </w:p>
    <w:p w14:paraId="7A4B283C" w14:textId="77777777" w:rsidR="005D3774" w:rsidRDefault="005D3774" w:rsidP="008F49A4">
      <w:pPr>
        <w:ind w:left="720" w:hanging="720"/>
        <w:jc w:val="left"/>
        <w:rPr>
          <w:rFonts w:cs="Arial"/>
        </w:rPr>
      </w:pPr>
    </w:p>
    <w:p w14:paraId="30537152" w14:textId="77777777" w:rsidR="005D3774" w:rsidRDefault="005D3774" w:rsidP="008F49A4">
      <w:pPr>
        <w:ind w:left="720" w:hanging="720"/>
        <w:jc w:val="left"/>
        <w:rPr>
          <w:rFonts w:cs="Arial"/>
        </w:rPr>
      </w:pPr>
    </w:p>
    <w:p w14:paraId="0C2F2372" w14:textId="77777777" w:rsidR="005D3774" w:rsidRDefault="005D3774" w:rsidP="008F49A4">
      <w:pPr>
        <w:ind w:left="720" w:hanging="720"/>
        <w:jc w:val="left"/>
        <w:rPr>
          <w:rFonts w:cs="Arial"/>
        </w:rPr>
      </w:pPr>
    </w:p>
    <w:p w14:paraId="076F78ED" w14:textId="77777777" w:rsidR="005D3774" w:rsidRDefault="005D3774" w:rsidP="008F49A4">
      <w:pPr>
        <w:ind w:left="720" w:hanging="720"/>
        <w:jc w:val="left"/>
        <w:rPr>
          <w:rFonts w:cs="Arial"/>
        </w:rPr>
      </w:pPr>
    </w:p>
    <w:p w14:paraId="5A7ECB87" w14:textId="77777777" w:rsidR="005D3774" w:rsidRDefault="005D3774" w:rsidP="008F49A4">
      <w:pPr>
        <w:ind w:left="720" w:hanging="720"/>
        <w:jc w:val="left"/>
        <w:rPr>
          <w:rFonts w:cs="Arial"/>
        </w:rPr>
      </w:pPr>
    </w:p>
    <w:p w14:paraId="4D52D30F" w14:textId="77777777" w:rsidR="005D3774" w:rsidRDefault="005D3774" w:rsidP="008F49A4">
      <w:pPr>
        <w:ind w:left="720" w:hanging="720"/>
        <w:jc w:val="left"/>
        <w:rPr>
          <w:rFonts w:cs="Arial"/>
        </w:rPr>
      </w:pPr>
    </w:p>
    <w:p w14:paraId="7D77B831" w14:textId="77777777" w:rsidR="005D3774" w:rsidRDefault="005D3774" w:rsidP="008F49A4">
      <w:pPr>
        <w:ind w:left="720" w:hanging="720"/>
        <w:jc w:val="left"/>
        <w:rPr>
          <w:rFonts w:cs="Arial"/>
        </w:rPr>
      </w:pPr>
    </w:p>
    <w:p w14:paraId="74E23685" w14:textId="77777777" w:rsidR="005D3774" w:rsidRDefault="005D3774" w:rsidP="008F49A4">
      <w:pPr>
        <w:ind w:left="720" w:hanging="720"/>
        <w:jc w:val="left"/>
        <w:rPr>
          <w:rFonts w:cs="Arial"/>
        </w:rPr>
      </w:pPr>
    </w:p>
    <w:p w14:paraId="25527CF0" w14:textId="77777777" w:rsidR="005D3774" w:rsidRDefault="005D3774" w:rsidP="008F49A4">
      <w:pPr>
        <w:ind w:left="720" w:hanging="720"/>
        <w:jc w:val="left"/>
        <w:rPr>
          <w:rFonts w:cs="Arial"/>
        </w:rPr>
      </w:pPr>
    </w:p>
    <w:p w14:paraId="688FB6F6" w14:textId="77777777" w:rsidR="005D3774" w:rsidRDefault="005D3774" w:rsidP="008F49A4">
      <w:pPr>
        <w:ind w:left="720" w:hanging="720"/>
        <w:jc w:val="left"/>
        <w:rPr>
          <w:rFonts w:cs="Arial"/>
        </w:rPr>
      </w:pPr>
    </w:p>
    <w:p w14:paraId="6C6AE8E9" w14:textId="77777777" w:rsidR="005D3774" w:rsidRDefault="005D3774" w:rsidP="008F49A4">
      <w:pPr>
        <w:ind w:left="720" w:hanging="720"/>
        <w:jc w:val="left"/>
        <w:rPr>
          <w:rFonts w:cs="Arial"/>
        </w:rPr>
      </w:pPr>
    </w:p>
    <w:p w14:paraId="5C7621E9" w14:textId="77777777" w:rsidR="005D3774" w:rsidRDefault="005D3774" w:rsidP="008F49A4">
      <w:pPr>
        <w:ind w:left="720" w:hanging="720"/>
        <w:jc w:val="left"/>
        <w:rPr>
          <w:rFonts w:cs="Arial"/>
        </w:rPr>
      </w:pPr>
    </w:p>
    <w:p w14:paraId="3AFFDDCF" w14:textId="77777777" w:rsidR="005D3774" w:rsidRDefault="005D3774" w:rsidP="008F49A4">
      <w:pPr>
        <w:ind w:left="720" w:hanging="720"/>
        <w:jc w:val="left"/>
        <w:rPr>
          <w:rFonts w:cs="Arial"/>
        </w:rPr>
      </w:pPr>
    </w:p>
    <w:p w14:paraId="04ED12D6" w14:textId="77777777" w:rsidR="005D3774" w:rsidRDefault="005D3774" w:rsidP="008F49A4">
      <w:pPr>
        <w:ind w:left="720" w:hanging="720"/>
        <w:jc w:val="left"/>
        <w:rPr>
          <w:rFonts w:cs="Arial"/>
        </w:rPr>
      </w:pPr>
    </w:p>
    <w:p w14:paraId="15F85DE8" w14:textId="77777777" w:rsidR="005D3774" w:rsidRDefault="005D3774" w:rsidP="008F49A4">
      <w:pPr>
        <w:ind w:left="720" w:hanging="720"/>
        <w:jc w:val="left"/>
        <w:rPr>
          <w:rFonts w:cs="Arial"/>
        </w:rPr>
      </w:pPr>
    </w:p>
    <w:p w14:paraId="74374FAA" w14:textId="77777777" w:rsidR="005D3774" w:rsidRDefault="005D3774" w:rsidP="008F49A4">
      <w:pPr>
        <w:ind w:left="720" w:hanging="720"/>
        <w:jc w:val="left"/>
        <w:rPr>
          <w:rFonts w:cs="Arial"/>
        </w:rPr>
      </w:pPr>
    </w:p>
    <w:p w14:paraId="08F82A6B" w14:textId="77777777" w:rsidR="005D3774" w:rsidRDefault="005D3774" w:rsidP="008F49A4">
      <w:pPr>
        <w:ind w:left="720" w:hanging="720"/>
        <w:jc w:val="left"/>
        <w:rPr>
          <w:rFonts w:cs="Arial"/>
        </w:rPr>
      </w:pPr>
    </w:p>
    <w:p w14:paraId="337FEF83" w14:textId="77777777" w:rsidR="005D3774" w:rsidRDefault="005D3774" w:rsidP="008F49A4">
      <w:pPr>
        <w:ind w:left="720" w:hanging="720"/>
        <w:jc w:val="left"/>
        <w:rPr>
          <w:rFonts w:cs="Arial"/>
        </w:rPr>
      </w:pPr>
    </w:p>
    <w:p w14:paraId="4E14479C" w14:textId="77777777" w:rsidR="005D3774" w:rsidRDefault="005D3774" w:rsidP="008F49A4">
      <w:pPr>
        <w:ind w:left="720" w:hanging="720"/>
        <w:jc w:val="left"/>
        <w:rPr>
          <w:rFonts w:cs="Arial"/>
        </w:rPr>
      </w:pPr>
    </w:p>
    <w:p w14:paraId="7B0C0F66" w14:textId="77777777" w:rsidR="005D3774" w:rsidRDefault="005D3774" w:rsidP="008F49A4">
      <w:pPr>
        <w:ind w:left="720" w:hanging="720"/>
        <w:jc w:val="left"/>
        <w:rPr>
          <w:rFonts w:cs="Arial"/>
        </w:rPr>
      </w:pPr>
    </w:p>
    <w:p w14:paraId="18B7B332" w14:textId="77777777" w:rsidR="005D3774" w:rsidRDefault="005D3774" w:rsidP="008F49A4">
      <w:pPr>
        <w:ind w:left="720" w:hanging="720"/>
        <w:jc w:val="left"/>
        <w:rPr>
          <w:rFonts w:cs="Arial"/>
        </w:rPr>
      </w:pPr>
    </w:p>
    <w:p w14:paraId="5A623172" w14:textId="77777777" w:rsidR="005D3774" w:rsidRDefault="005D3774" w:rsidP="008F49A4">
      <w:pPr>
        <w:ind w:left="720" w:hanging="720"/>
        <w:jc w:val="left"/>
        <w:rPr>
          <w:rFonts w:cs="Arial"/>
        </w:rPr>
      </w:pPr>
    </w:p>
    <w:p w14:paraId="040FC9AB" w14:textId="77777777" w:rsidR="005D3774" w:rsidRDefault="005D3774" w:rsidP="008F49A4">
      <w:pPr>
        <w:ind w:left="720" w:hanging="720"/>
        <w:jc w:val="left"/>
        <w:rPr>
          <w:rFonts w:cs="Arial"/>
        </w:rPr>
      </w:pPr>
    </w:p>
    <w:p w14:paraId="6CB86422" w14:textId="77777777" w:rsidR="005D3774" w:rsidRDefault="005D3774" w:rsidP="008F49A4">
      <w:pPr>
        <w:ind w:left="720" w:hanging="720"/>
        <w:jc w:val="left"/>
        <w:rPr>
          <w:rFonts w:cs="Arial"/>
        </w:rPr>
      </w:pPr>
    </w:p>
    <w:p w14:paraId="78E66356" w14:textId="77777777" w:rsidR="005D3774" w:rsidRDefault="005D3774" w:rsidP="008F49A4">
      <w:pPr>
        <w:ind w:left="720" w:hanging="720"/>
        <w:jc w:val="left"/>
        <w:rPr>
          <w:rFonts w:cs="Arial"/>
        </w:rPr>
      </w:pPr>
    </w:p>
    <w:p w14:paraId="397DC52A" w14:textId="77777777" w:rsidR="005D3774" w:rsidRDefault="005D3774" w:rsidP="008F49A4">
      <w:pPr>
        <w:ind w:left="720" w:hanging="720"/>
        <w:jc w:val="left"/>
        <w:rPr>
          <w:rFonts w:cs="Arial"/>
        </w:rPr>
      </w:pPr>
    </w:p>
    <w:p w14:paraId="2901BDE4" w14:textId="77777777" w:rsidR="005D3774" w:rsidRDefault="005D3774" w:rsidP="008F49A4">
      <w:pPr>
        <w:ind w:left="720" w:hanging="720"/>
        <w:jc w:val="left"/>
        <w:rPr>
          <w:rFonts w:cs="Arial"/>
        </w:rPr>
      </w:pPr>
    </w:p>
    <w:p w14:paraId="42DEA14E" w14:textId="77777777" w:rsidR="005D3774" w:rsidRDefault="005D3774" w:rsidP="008F49A4">
      <w:pPr>
        <w:ind w:left="720" w:hanging="720"/>
        <w:jc w:val="left"/>
        <w:rPr>
          <w:rFonts w:cs="Arial"/>
        </w:rPr>
      </w:pPr>
    </w:p>
    <w:p w14:paraId="71DF0021" w14:textId="77777777" w:rsidR="005D3774" w:rsidRPr="00215D14" w:rsidRDefault="005D3774" w:rsidP="008F49A4">
      <w:pPr>
        <w:ind w:left="720" w:hanging="720"/>
        <w:jc w:val="left"/>
        <w:rPr>
          <w:rFonts w:cs="Arial"/>
        </w:rPr>
      </w:pPr>
    </w:p>
    <w:p w14:paraId="1314E72E" w14:textId="77777777" w:rsidR="00420FD6" w:rsidRPr="00215D14" w:rsidRDefault="00CD752D" w:rsidP="008F49A4">
      <w:pPr>
        <w:pStyle w:val="Heading1"/>
        <w:jc w:val="left"/>
      </w:pPr>
      <w:bookmarkStart w:id="50" w:name="_Toc210985954"/>
      <w:r w:rsidRPr="00215D14">
        <w:lastRenderedPageBreak/>
        <w:t>Article 33 – Technological Change</w:t>
      </w:r>
      <w:bookmarkEnd w:id="50"/>
    </w:p>
    <w:p w14:paraId="23F5867C" w14:textId="77777777" w:rsidR="00420FD6" w:rsidRPr="00215D14" w:rsidRDefault="00420FD6" w:rsidP="008F49A4">
      <w:pPr>
        <w:jc w:val="left"/>
        <w:rPr>
          <w:rFonts w:cs="Arial"/>
        </w:rPr>
      </w:pPr>
    </w:p>
    <w:p w14:paraId="1D35146C" w14:textId="6968ACCB" w:rsidR="00420FD6" w:rsidRPr="00215D14" w:rsidRDefault="00CD752D" w:rsidP="008F49A4">
      <w:pPr>
        <w:numPr>
          <w:ilvl w:val="1"/>
          <w:numId w:val="18"/>
        </w:numPr>
        <w:jc w:val="left"/>
        <w:rPr>
          <w:rFonts w:cs="Arial"/>
        </w:rPr>
      </w:pPr>
      <w:r w:rsidRPr="00215D14">
        <w:rPr>
          <w:rFonts w:cs="Arial"/>
        </w:rPr>
        <w:t xml:space="preserve">The </w:t>
      </w:r>
      <w:r w:rsidR="00407B1E">
        <w:rPr>
          <w:rFonts w:cs="Arial"/>
        </w:rPr>
        <w:t>Employer</w:t>
      </w:r>
      <w:r w:rsidRPr="00215D14">
        <w:rPr>
          <w:rFonts w:cs="Arial"/>
        </w:rPr>
        <w:t xml:space="preserve"> agrees to notify the Union at least three months before the introduction of any technological or other changes which would reduce the number of </w:t>
      </w:r>
      <w:r w:rsidR="00914594" w:rsidRPr="00215D14">
        <w:rPr>
          <w:rFonts w:cs="Arial"/>
        </w:rPr>
        <w:t>Bargaining Unit</w:t>
      </w:r>
      <w:r w:rsidRPr="00215D14">
        <w:rPr>
          <w:rFonts w:cs="Arial"/>
        </w:rPr>
        <w:t xml:space="preserve"> </w:t>
      </w:r>
      <w:r w:rsidR="00A86E2F">
        <w:rPr>
          <w:rFonts w:cs="Arial"/>
        </w:rPr>
        <w:t>Employee</w:t>
      </w:r>
      <w:r w:rsidRPr="00215D14">
        <w:rPr>
          <w:rFonts w:cs="Arial"/>
        </w:rPr>
        <w:t xml:space="preserve">s or reduce the working hours of any </w:t>
      </w:r>
      <w:r w:rsidR="00914594" w:rsidRPr="00215D14">
        <w:rPr>
          <w:rFonts w:cs="Arial"/>
        </w:rPr>
        <w:t>Bargaining Unit</w:t>
      </w:r>
      <w:r w:rsidRPr="00215D14">
        <w:rPr>
          <w:rFonts w:cs="Arial"/>
        </w:rPr>
        <w:t xml:space="preserve"> member covered by this agreement including:</w:t>
      </w:r>
    </w:p>
    <w:p w14:paraId="185D30C1" w14:textId="77777777" w:rsidR="00976ED6" w:rsidRPr="00215D14" w:rsidRDefault="00976ED6" w:rsidP="008F49A4">
      <w:pPr>
        <w:jc w:val="left"/>
        <w:rPr>
          <w:rFonts w:cs="Arial"/>
        </w:rPr>
      </w:pPr>
    </w:p>
    <w:p w14:paraId="4A241476" w14:textId="77777777" w:rsidR="00976ED6" w:rsidRPr="00215D14" w:rsidRDefault="00CD752D" w:rsidP="008F49A4">
      <w:pPr>
        <w:ind w:left="2160" w:hanging="1440"/>
        <w:jc w:val="left"/>
        <w:rPr>
          <w:rFonts w:cs="Arial"/>
        </w:rPr>
      </w:pPr>
      <w:r w:rsidRPr="00215D14">
        <w:rPr>
          <w:rFonts w:cs="Arial"/>
        </w:rPr>
        <w:t>33.1.1</w:t>
      </w:r>
      <w:r w:rsidRPr="00215D14">
        <w:rPr>
          <w:rFonts w:cs="Arial"/>
        </w:rPr>
        <w:tab/>
        <w:t>the nature of the change;</w:t>
      </w:r>
    </w:p>
    <w:p w14:paraId="6531BD1F" w14:textId="77777777" w:rsidR="00CA10F3" w:rsidRPr="00215D14" w:rsidRDefault="00CA10F3" w:rsidP="008F49A4">
      <w:pPr>
        <w:ind w:left="2160" w:hanging="1440"/>
        <w:jc w:val="left"/>
        <w:rPr>
          <w:rFonts w:cs="Arial"/>
        </w:rPr>
      </w:pPr>
    </w:p>
    <w:p w14:paraId="40312853" w14:textId="46F64A20" w:rsidR="00976ED6" w:rsidRPr="00215D14" w:rsidRDefault="00CD752D" w:rsidP="008F49A4">
      <w:pPr>
        <w:ind w:left="2160" w:hanging="1440"/>
        <w:jc w:val="left"/>
        <w:rPr>
          <w:rFonts w:cs="Arial"/>
        </w:rPr>
      </w:pPr>
      <w:r w:rsidRPr="00215D14">
        <w:rPr>
          <w:rFonts w:cs="Arial"/>
        </w:rPr>
        <w:t>33.1.2</w:t>
      </w:r>
      <w:r w:rsidRPr="00215D14">
        <w:rPr>
          <w:rFonts w:cs="Arial"/>
        </w:rPr>
        <w:tab/>
        <w:t xml:space="preserve">the date on which the </w:t>
      </w:r>
      <w:r w:rsidR="00407B1E">
        <w:rPr>
          <w:rFonts w:cs="Arial"/>
        </w:rPr>
        <w:t>Employer</w:t>
      </w:r>
      <w:r w:rsidRPr="00215D14">
        <w:rPr>
          <w:rFonts w:cs="Arial"/>
        </w:rPr>
        <w:t xml:space="preserve"> proposes to effect the change;</w:t>
      </w:r>
    </w:p>
    <w:p w14:paraId="38E4DEBB" w14:textId="77777777" w:rsidR="00CA10F3" w:rsidRPr="00215D14" w:rsidRDefault="00CA10F3" w:rsidP="008F49A4">
      <w:pPr>
        <w:ind w:left="2160" w:hanging="1440"/>
        <w:jc w:val="left"/>
        <w:rPr>
          <w:rFonts w:cs="Arial"/>
        </w:rPr>
      </w:pPr>
    </w:p>
    <w:p w14:paraId="3F4178F6" w14:textId="79B25839" w:rsidR="00976ED6" w:rsidRPr="00215D14" w:rsidRDefault="00CD752D" w:rsidP="008F49A4">
      <w:pPr>
        <w:ind w:left="2160" w:hanging="1440"/>
        <w:jc w:val="left"/>
        <w:rPr>
          <w:rFonts w:cs="Arial"/>
        </w:rPr>
      </w:pPr>
      <w:r w:rsidRPr="00215D14">
        <w:rPr>
          <w:rFonts w:cs="Arial"/>
        </w:rPr>
        <w:t>33.1.3</w:t>
      </w:r>
      <w:r w:rsidRPr="00215D14">
        <w:rPr>
          <w:rFonts w:cs="Arial"/>
        </w:rPr>
        <w:tab/>
        <w:t xml:space="preserve">the approximate number and classification(s) of </w:t>
      </w:r>
      <w:r w:rsidR="00A86E2F">
        <w:rPr>
          <w:rFonts w:cs="Arial"/>
        </w:rPr>
        <w:t>Employee</w:t>
      </w:r>
      <w:r w:rsidRPr="00215D14">
        <w:rPr>
          <w:rFonts w:cs="Arial"/>
        </w:rPr>
        <w:t>s likely to be affected by the change;</w:t>
      </w:r>
    </w:p>
    <w:p w14:paraId="4DCA44B7" w14:textId="77777777" w:rsidR="00CA10F3" w:rsidRPr="00215D14" w:rsidRDefault="00CA10F3" w:rsidP="008F49A4">
      <w:pPr>
        <w:ind w:left="2160" w:hanging="1440"/>
        <w:jc w:val="left"/>
        <w:rPr>
          <w:rFonts w:cs="Arial"/>
        </w:rPr>
      </w:pPr>
    </w:p>
    <w:p w14:paraId="63BB0808" w14:textId="04E291F2" w:rsidR="00976ED6" w:rsidRPr="00215D14" w:rsidRDefault="00CD752D" w:rsidP="008F49A4">
      <w:pPr>
        <w:ind w:left="2160" w:hanging="1440"/>
        <w:jc w:val="left"/>
        <w:rPr>
          <w:rFonts w:cs="Arial"/>
        </w:rPr>
      </w:pPr>
      <w:r w:rsidRPr="00215D14">
        <w:rPr>
          <w:rFonts w:cs="Arial"/>
        </w:rPr>
        <w:t>33.1.4</w:t>
      </w:r>
      <w:r w:rsidRPr="00215D14">
        <w:rPr>
          <w:rFonts w:cs="Arial"/>
        </w:rPr>
        <w:tab/>
        <w:t xml:space="preserve">the effects the change may be expected to have on </w:t>
      </w:r>
      <w:r w:rsidR="00A86E2F">
        <w:rPr>
          <w:rFonts w:cs="Arial"/>
        </w:rPr>
        <w:t>Employee</w:t>
      </w:r>
      <w:r w:rsidRPr="00215D14">
        <w:rPr>
          <w:rFonts w:cs="Arial"/>
        </w:rPr>
        <w:t>s’ working conditions and terms of employment.</w:t>
      </w:r>
    </w:p>
    <w:p w14:paraId="192FF5CC" w14:textId="77777777" w:rsidR="007D1777" w:rsidRPr="00215D14" w:rsidRDefault="007D1777" w:rsidP="008F49A4">
      <w:pPr>
        <w:ind w:left="1080" w:hanging="1080"/>
        <w:jc w:val="left"/>
        <w:rPr>
          <w:rFonts w:cs="Arial"/>
        </w:rPr>
      </w:pPr>
    </w:p>
    <w:p w14:paraId="5FF5533F" w14:textId="08279D08" w:rsidR="00976ED6" w:rsidRPr="00215D14" w:rsidRDefault="00CD752D" w:rsidP="008F49A4">
      <w:pPr>
        <w:ind w:left="720" w:hanging="720"/>
        <w:jc w:val="left"/>
        <w:rPr>
          <w:rFonts w:cs="Arial"/>
        </w:rPr>
      </w:pPr>
      <w:r w:rsidRPr="00215D14">
        <w:rPr>
          <w:rFonts w:cs="Arial"/>
        </w:rPr>
        <w:t>33.2</w:t>
      </w:r>
      <w:r w:rsidRPr="00215D14">
        <w:rPr>
          <w:rFonts w:cs="Arial"/>
        </w:rPr>
        <w:tab/>
      </w:r>
      <w:r w:rsidR="00A86E2F">
        <w:rPr>
          <w:rFonts w:cs="Arial"/>
        </w:rPr>
        <w:t>Employee</w:t>
      </w:r>
      <w:r w:rsidRPr="00215D14">
        <w:rPr>
          <w:rFonts w:cs="Arial"/>
        </w:rPr>
        <w:t xml:space="preserve">s whose position is to be eliminated or has had their hours of work reduced can exercise their rights under </w:t>
      </w:r>
      <w:hyperlink w:anchor="_Article_12_–" w:history="1">
        <w:r w:rsidR="00A50899" w:rsidRPr="00215D14">
          <w:rPr>
            <w:rStyle w:val="Hyperlink"/>
            <w:rFonts w:cs="Arial"/>
          </w:rPr>
          <w:t>Article</w:t>
        </w:r>
        <w:r w:rsidRPr="00215D14">
          <w:rPr>
            <w:rStyle w:val="Hyperlink"/>
            <w:rFonts w:cs="Arial"/>
          </w:rPr>
          <w:t xml:space="preserve"> 12</w:t>
        </w:r>
      </w:hyperlink>
      <w:r w:rsidRPr="00215D14">
        <w:rPr>
          <w:rFonts w:cs="Arial"/>
        </w:rPr>
        <w:t>.</w:t>
      </w:r>
    </w:p>
    <w:p w14:paraId="6187844E" w14:textId="77777777" w:rsidR="00EC5B02" w:rsidRPr="00215D14" w:rsidRDefault="00EC5B02" w:rsidP="008F49A4">
      <w:pPr>
        <w:ind w:left="720" w:hanging="720"/>
        <w:jc w:val="left"/>
        <w:rPr>
          <w:rFonts w:cs="Arial"/>
        </w:rPr>
      </w:pPr>
    </w:p>
    <w:p w14:paraId="26EB9E2C" w14:textId="523E23EF" w:rsidR="00976ED6" w:rsidRPr="00215D14" w:rsidRDefault="00CD752D" w:rsidP="008F49A4">
      <w:pPr>
        <w:ind w:left="720" w:hanging="720"/>
        <w:jc w:val="left"/>
        <w:rPr>
          <w:rFonts w:cs="Arial"/>
        </w:rPr>
      </w:pPr>
      <w:r w:rsidRPr="00215D14">
        <w:rPr>
          <w:rFonts w:cs="Arial"/>
        </w:rPr>
        <w:t>33.3</w:t>
      </w:r>
      <w:r w:rsidRPr="00215D14">
        <w:rPr>
          <w:rFonts w:cs="Arial"/>
        </w:rPr>
        <w:tab/>
      </w:r>
      <w:r w:rsidR="00A86E2F">
        <w:rPr>
          <w:rFonts w:cs="Arial"/>
        </w:rPr>
        <w:t>Employee</w:t>
      </w:r>
      <w:r w:rsidRPr="00215D14">
        <w:rPr>
          <w:rFonts w:cs="Arial"/>
        </w:rPr>
        <w:t>s will be given appropriate training on any new pieces of equipment or computer programs or any other new technology.</w:t>
      </w:r>
      <w:r w:rsidR="00914956" w:rsidRPr="00215D14">
        <w:rPr>
          <w:rFonts w:cs="Arial"/>
        </w:rPr>
        <w:t xml:space="preserve"> </w:t>
      </w:r>
      <w:r w:rsidRPr="00215D14">
        <w:rPr>
          <w:rFonts w:cs="Arial"/>
        </w:rPr>
        <w:t>Requests for additional training or time to acquire skills will be granted if required.</w:t>
      </w:r>
      <w:r w:rsidR="00914956" w:rsidRPr="00215D14">
        <w:rPr>
          <w:rFonts w:cs="Arial"/>
        </w:rPr>
        <w:t xml:space="preserve"> </w:t>
      </w:r>
      <w:r w:rsidRPr="00215D14">
        <w:rPr>
          <w:rFonts w:cs="Arial"/>
        </w:rPr>
        <w:t xml:space="preserve">Time spent by </w:t>
      </w:r>
      <w:r w:rsidR="00A86E2F">
        <w:rPr>
          <w:rFonts w:cs="Arial"/>
        </w:rPr>
        <w:t>Employee</w:t>
      </w:r>
      <w:r w:rsidRPr="00215D14">
        <w:rPr>
          <w:rFonts w:cs="Arial"/>
        </w:rPr>
        <w:t xml:space="preserve">s in such training shall be considered time worked and be paid </w:t>
      </w:r>
      <w:r w:rsidR="002F0D9F" w:rsidRPr="00215D14">
        <w:rPr>
          <w:rFonts w:cs="Arial"/>
        </w:rPr>
        <w:t>per</w:t>
      </w:r>
      <w:r w:rsidRPr="00215D14">
        <w:rPr>
          <w:rFonts w:cs="Arial"/>
        </w:rPr>
        <w:t xml:space="preserve"> the Collective Agreement.</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 pay approved costs for such training.</w:t>
      </w:r>
    </w:p>
    <w:p w14:paraId="381FBECC" w14:textId="77777777" w:rsidR="00420FD6" w:rsidRPr="00215D14" w:rsidRDefault="00420FD6" w:rsidP="008F49A4">
      <w:pPr>
        <w:pStyle w:val="BodyTextIndent"/>
        <w:ind w:left="0" w:firstLine="0"/>
        <w:jc w:val="left"/>
        <w:rPr>
          <w:rFonts w:ascii="Arial" w:hAnsi="Arial" w:cs="Arial"/>
          <w:b w:val="0"/>
          <w:bCs w:val="0"/>
          <w:sz w:val="24"/>
        </w:rPr>
      </w:pPr>
    </w:p>
    <w:p w14:paraId="34E77685" w14:textId="46EF6E90" w:rsidR="00E510DA" w:rsidRPr="00215D14" w:rsidRDefault="00CD752D" w:rsidP="008F49A4">
      <w:pPr>
        <w:ind w:left="720" w:hanging="720"/>
        <w:jc w:val="left"/>
        <w:rPr>
          <w:rFonts w:eastAsia="Calibri" w:cs="Arial"/>
        </w:rPr>
      </w:pPr>
      <w:r w:rsidRPr="00215D14">
        <w:rPr>
          <w:rFonts w:eastAsia="Calibri" w:cs="Arial"/>
        </w:rPr>
        <w:t>33.4</w:t>
      </w:r>
      <w:r w:rsidRPr="00215D14">
        <w:rPr>
          <w:rFonts w:eastAsia="Calibri" w:cs="Arial"/>
        </w:rPr>
        <w:tab/>
      </w:r>
      <w:r w:rsidRPr="00215D14">
        <w:rPr>
          <w:rFonts w:eastAsia="Calibri" w:cs="Arial"/>
        </w:rPr>
        <w:t>In cases where there is no reduction in the hours of work or in a position, but there is a</w:t>
      </w:r>
      <w:r w:rsidR="00914956" w:rsidRPr="00215D14">
        <w:rPr>
          <w:rFonts w:eastAsia="Calibri" w:cs="Arial"/>
        </w:rPr>
        <w:t xml:space="preserve"> </w:t>
      </w:r>
      <w:r w:rsidRPr="00215D14">
        <w:rPr>
          <w:rFonts w:eastAsia="Calibri" w:cs="Arial"/>
        </w:rPr>
        <w:t xml:space="preserve">material change to the working conditions, software, or the nature of the work being done by the </w:t>
      </w:r>
      <w:r w:rsidR="00A86E2F">
        <w:rPr>
          <w:rFonts w:eastAsia="Calibri" w:cs="Arial"/>
        </w:rPr>
        <w:t>Employee</w:t>
      </w:r>
      <w:r w:rsidRPr="00215D14">
        <w:rPr>
          <w:rFonts w:eastAsia="Calibri" w:cs="Arial"/>
        </w:rPr>
        <w:t xml:space="preserve">, the </w:t>
      </w:r>
      <w:r w:rsidR="00407B1E">
        <w:rPr>
          <w:rFonts w:eastAsia="Calibri" w:cs="Arial"/>
        </w:rPr>
        <w:t>Employer</w:t>
      </w:r>
      <w:r w:rsidRPr="00215D14">
        <w:rPr>
          <w:rFonts w:eastAsia="Calibri" w:cs="Arial"/>
        </w:rPr>
        <w:t xml:space="preserve"> will communicate such change to the Union prior to implementation.</w:t>
      </w:r>
      <w:r w:rsidR="00914956" w:rsidRPr="00215D14">
        <w:rPr>
          <w:rFonts w:eastAsia="Calibri" w:cs="Arial"/>
        </w:rPr>
        <w:t xml:space="preserve"> </w:t>
      </w:r>
      <w:r w:rsidRPr="00215D14">
        <w:rPr>
          <w:rFonts w:eastAsia="Calibri" w:cs="Arial"/>
        </w:rPr>
        <w:t xml:space="preserve">Such notice is not required where either: </w:t>
      </w:r>
    </w:p>
    <w:p w14:paraId="2EBAA110" w14:textId="77777777" w:rsidR="00E510DA" w:rsidRPr="00215D14" w:rsidRDefault="00E510DA" w:rsidP="008F49A4">
      <w:pPr>
        <w:ind w:left="720" w:hanging="720"/>
        <w:jc w:val="left"/>
        <w:rPr>
          <w:rFonts w:eastAsia="Calibri" w:cs="Arial"/>
        </w:rPr>
      </w:pPr>
    </w:p>
    <w:p w14:paraId="48C1A6FF" w14:textId="77777777" w:rsidR="00E510DA" w:rsidRPr="00215D14" w:rsidRDefault="00CD752D" w:rsidP="008F49A4">
      <w:pPr>
        <w:ind w:left="2160" w:hanging="1440"/>
        <w:jc w:val="left"/>
        <w:rPr>
          <w:rFonts w:eastAsia="Calibri" w:cs="Arial"/>
        </w:rPr>
      </w:pPr>
      <w:r w:rsidRPr="00215D14">
        <w:rPr>
          <w:rFonts w:eastAsia="Calibri" w:cs="Arial"/>
        </w:rPr>
        <w:t xml:space="preserve">33.4.1 </w:t>
      </w:r>
      <w:r w:rsidRPr="00215D14">
        <w:rPr>
          <w:rFonts w:eastAsia="Calibri" w:cs="Arial"/>
        </w:rPr>
        <w:tab/>
        <w:t xml:space="preserve">the Union is aware, or </w:t>
      </w:r>
    </w:p>
    <w:p w14:paraId="483069B7" w14:textId="77777777" w:rsidR="00E510DA" w:rsidRPr="00215D14" w:rsidRDefault="00E510DA" w:rsidP="008F49A4">
      <w:pPr>
        <w:ind w:left="2160" w:hanging="1440"/>
        <w:jc w:val="left"/>
        <w:rPr>
          <w:rFonts w:eastAsia="Calibri" w:cs="Arial"/>
        </w:rPr>
      </w:pPr>
    </w:p>
    <w:p w14:paraId="04546C99" w14:textId="77777777" w:rsidR="00E510DA" w:rsidRPr="00215D14" w:rsidRDefault="00CD752D" w:rsidP="008F49A4">
      <w:pPr>
        <w:ind w:left="2160" w:hanging="1440"/>
        <w:jc w:val="left"/>
        <w:rPr>
          <w:rFonts w:eastAsia="Calibri" w:cs="Arial"/>
        </w:rPr>
      </w:pPr>
      <w:r w:rsidRPr="00215D14">
        <w:rPr>
          <w:rFonts w:eastAsia="Calibri" w:cs="Arial"/>
        </w:rPr>
        <w:t xml:space="preserve">33.4.2 </w:t>
      </w:r>
      <w:r w:rsidRPr="00215D14">
        <w:rPr>
          <w:rFonts w:eastAsia="Calibri" w:cs="Arial"/>
        </w:rPr>
        <w:tab/>
        <w:t xml:space="preserve">the impacted </w:t>
      </w:r>
      <w:r w:rsidR="00914594" w:rsidRPr="00215D14">
        <w:rPr>
          <w:rFonts w:eastAsia="Calibri" w:cs="Arial"/>
        </w:rPr>
        <w:t>Bargaining Unit</w:t>
      </w:r>
      <w:r w:rsidRPr="00215D14">
        <w:rPr>
          <w:rFonts w:eastAsia="Calibri" w:cs="Arial"/>
        </w:rPr>
        <w:t xml:space="preserve"> members are actively participating in the planning and implementation of such changes.</w:t>
      </w:r>
    </w:p>
    <w:p w14:paraId="35D6D843" w14:textId="77777777" w:rsidR="00E510DA" w:rsidRPr="00215D14" w:rsidRDefault="00E510DA" w:rsidP="008F49A4">
      <w:pPr>
        <w:pStyle w:val="BodyTextIndent"/>
        <w:ind w:left="0" w:firstLine="0"/>
        <w:jc w:val="left"/>
        <w:rPr>
          <w:rFonts w:ascii="Arial" w:hAnsi="Arial" w:cs="Arial"/>
          <w:b w:val="0"/>
          <w:bCs w:val="0"/>
          <w:sz w:val="24"/>
        </w:rPr>
      </w:pPr>
    </w:p>
    <w:p w14:paraId="0E336267" w14:textId="1E019C7A" w:rsidR="00140CAE" w:rsidRPr="00140CAE" w:rsidRDefault="00CD752D" w:rsidP="00140CAE">
      <w:pPr>
        <w:ind w:left="720" w:hanging="720"/>
        <w:jc w:val="left"/>
        <w:rPr>
          <w:rFonts w:cs="Arial"/>
        </w:rPr>
      </w:pPr>
      <w:r w:rsidRPr="00140CAE">
        <w:rPr>
          <w:rFonts w:cs="Arial"/>
        </w:rPr>
        <w:t>33.5</w:t>
      </w:r>
      <w:r w:rsidRPr="00140CAE">
        <w:rPr>
          <w:rFonts w:cs="Arial"/>
        </w:rPr>
        <w:tab/>
      </w:r>
      <w:r w:rsidRPr="00140CAE">
        <w:rPr>
          <w:rFonts w:cs="Arial"/>
        </w:rPr>
        <w:t xml:space="preserve">The </w:t>
      </w:r>
      <w:r w:rsidR="00407B1E">
        <w:rPr>
          <w:rFonts w:cs="Arial"/>
        </w:rPr>
        <w:t>Employer</w:t>
      </w:r>
      <w:r w:rsidRPr="00140CAE">
        <w:rPr>
          <w:rFonts w:cs="Arial"/>
        </w:rPr>
        <w:t xml:space="preserve"> may use monitoring technologies including software, tracking devices or cameras for the purposes of confirming working location(s), safety, security, and incident investigation.</w:t>
      </w:r>
    </w:p>
    <w:p w14:paraId="6452B7A6" w14:textId="77777777" w:rsidR="00140CAE" w:rsidRPr="00140CAE" w:rsidRDefault="00140CAE" w:rsidP="00140CAE">
      <w:pPr>
        <w:ind w:left="720" w:hanging="720"/>
        <w:jc w:val="left"/>
        <w:rPr>
          <w:rFonts w:eastAsia="Calibri" w:cs="Arial"/>
        </w:rPr>
      </w:pPr>
    </w:p>
    <w:p w14:paraId="545C37EA" w14:textId="33B07CAD" w:rsidR="00140CAE" w:rsidRPr="00140CAE" w:rsidRDefault="00CD752D" w:rsidP="00140CAE">
      <w:pPr>
        <w:ind w:left="720" w:hanging="720"/>
        <w:jc w:val="left"/>
        <w:rPr>
          <w:rFonts w:eastAsia="Calibri" w:cs="Arial"/>
        </w:rPr>
      </w:pPr>
      <w:r w:rsidRPr="00140CAE">
        <w:rPr>
          <w:rFonts w:eastAsia="Calibri" w:cs="Arial"/>
        </w:rPr>
        <w:t>33.6</w:t>
      </w:r>
      <w:r w:rsidRPr="00140CAE">
        <w:rPr>
          <w:rFonts w:eastAsia="Calibri" w:cs="Arial"/>
        </w:rPr>
        <w:tab/>
      </w:r>
      <w:r w:rsidR="00A86E2F">
        <w:rPr>
          <w:rFonts w:eastAsia="Calibri" w:cs="Arial"/>
        </w:rPr>
        <w:t>Employee</w:t>
      </w:r>
      <w:r w:rsidRPr="00140CAE">
        <w:rPr>
          <w:rFonts w:eastAsia="Calibri" w:cs="Arial"/>
        </w:rPr>
        <w:t>s who were working at the time of the security breach will continue to have their personal information monitored for five (5) years from the date of this Agreement.</w:t>
      </w:r>
      <w:r w:rsidR="00766401">
        <w:rPr>
          <w:rFonts w:eastAsia="Calibri" w:cs="Arial"/>
        </w:rPr>
        <w:t xml:space="preserve"> </w:t>
      </w:r>
      <w:r w:rsidRPr="00140CAE">
        <w:rPr>
          <w:rFonts w:eastAsia="Calibri" w:cs="Arial"/>
        </w:rPr>
        <w:t xml:space="preserve">The </w:t>
      </w:r>
      <w:r w:rsidR="00407B1E">
        <w:rPr>
          <w:rFonts w:eastAsia="Calibri" w:cs="Arial"/>
        </w:rPr>
        <w:t>Employer</w:t>
      </w:r>
      <w:r w:rsidRPr="00140CAE">
        <w:rPr>
          <w:rFonts w:eastAsia="Calibri" w:cs="Arial"/>
        </w:rPr>
        <w:t xml:space="preserve"> will pay for all costs associated with such monitoring.</w:t>
      </w:r>
    </w:p>
    <w:p w14:paraId="70D9F953" w14:textId="77777777" w:rsidR="005B0F68" w:rsidRPr="00215D14" w:rsidRDefault="00CD752D">
      <w:pPr>
        <w:rPr>
          <w:rFonts w:cs="Arial"/>
          <w:b/>
          <w:bCs/>
        </w:rPr>
      </w:pPr>
      <w:r w:rsidRPr="00215D14">
        <w:br w:type="page"/>
      </w:r>
    </w:p>
    <w:p w14:paraId="753EE5E0" w14:textId="77777777" w:rsidR="00420FD6" w:rsidRPr="00215D14" w:rsidRDefault="00CD752D" w:rsidP="008F49A4">
      <w:pPr>
        <w:pStyle w:val="Heading1"/>
        <w:jc w:val="left"/>
      </w:pPr>
      <w:bookmarkStart w:id="51" w:name="_Toc210985955"/>
      <w:r w:rsidRPr="00215D14">
        <w:lastRenderedPageBreak/>
        <w:t>Article 34 – Job Sharing</w:t>
      </w:r>
      <w:bookmarkEnd w:id="51"/>
    </w:p>
    <w:p w14:paraId="0905C4FB" w14:textId="77777777" w:rsidR="00420FD6" w:rsidRPr="00215D14" w:rsidRDefault="00420FD6" w:rsidP="008F49A4">
      <w:pPr>
        <w:jc w:val="left"/>
        <w:rPr>
          <w:rFonts w:cs="Arial"/>
        </w:rPr>
      </w:pPr>
    </w:p>
    <w:p w14:paraId="3D627560" w14:textId="3648639A" w:rsidR="00420FD6" w:rsidRPr="00215D14" w:rsidRDefault="00A86E2F" w:rsidP="008F49A4">
      <w:pPr>
        <w:numPr>
          <w:ilvl w:val="1"/>
          <w:numId w:val="19"/>
        </w:numPr>
        <w:jc w:val="left"/>
        <w:rPr>
          <w:rFonts w:cs="Arial"/>
        </w:rPr>
      </w:pPr>
      <w:r>
        <w:rPr>
          <w:rFonts w:cs="Arial"/>
        </w:rPr>
        <w:t>Employee</w:t>
      </w:r>
      <w:r w:rsidR="00F16346" w:rsidRPr="00215D14">
        <w:rPr>
          <w:rFonts w:cs="Arial"/>
        </w:rPr>
        <w:t>s may request to participate in a Job Share providing all of the following conditions are met:</w:t>
      </w:r>
    </w:p>
    <w:p w14:paraId="053DB374" w14:textId="77777777" w:rsidR="004D1CAA" w:rsidRPr="00215D14" w:rsidRDefault="004D1CAA" w:rsidP="008F49A4">
      <w:pPr>
        <w:ind w:left="720"/>
        <w:jc w:val="left"/>
        <w:rPr>
          <w:rFonts w:cs="Arial"/>
        </w:rPr>
      </w:pPr>
    </w:p>
    <w:p w14:paraId="2B1A18DF" w14:textId="77777777" w:rsidR="00F16346" w:rsidRPr="00215D14" w:rsidRDefault="00CD752D" w:rsidP="008F49A4">
      <w:pPr>
        <w:ind w:left="2160" w:hanging="1440"/>
        <w:jc w:val="left"/>
        <w:rPr>
          <w:rFonts w:cs="Arial"/>
        </w:rPr>
      </w:pPr>
      <w:r w:rsidRPr="00215D14">
        <w:rPr>
          <w:rFonts w:cs="Arial"/>
        </w:rPr>
        <w:t>34.1.1</w:t>
      </w:r>
      <w:r w:rsidRPr="00215D14">
        <w:rPr>
          <w:rFonts w:cs="Arial"/>
        </w:rPr>
        <w:tab/>
        <w:t>Operational requirements are fulfilled.</w:t>
      </w:r>
      <w:r w:rsidR="00914956" w:rsidRPr="00215D14">
        <w:rPr>
          <w:rFonts w:cs="Arial"/>
        </w:rPr>
        <w:t xml:space="preserve"> </w:t>
      </w:r>
      <w:r w:rsidRPr="00215D14">
        <w:rPr>
          <w:rFonts w:cs="Arial"/>
        </w:rPr>
        <w:t>The provision of services is not adversely affected;</w:t>
      </w:r>
    </w:p>
    <w:p w14:paraId="2338F18A" w14:textId="77777777" w:rsidR="00CA10F3" w:rsidRPr="00215D14" w:rsidRDefault="00CA10F3" w:rsidP="008F49A4">
      <w:pPr>
        <w:ind w:left="2160" w:hanging="1440"/>
        <w:jc w:val="left"/>
        <w:rPr>
          <w:rFonts w:cs="Arial"/>
        </w:rPr>
      </w:pPr>
    </w:p>
    <w:p w14:paraId="5A96FC65" w14:textId="6A94C7AC" w:rsidR="00F16346" w:rsidRPr="00215D14" w:rsidRDefault="00CD752D" w:rsidP="008F49A4">
      <w:pPr>
        <w:ind w:left="2160" w:hanging="1440"/>
        <w:jc w:val="left"/>
        <w:rPr>
          <w:rFonts w:cs="Arial"/>
        </w:rPr>
      </w:pPr>
      <w:r w:rsidRPr="00215D14">
        <w:rPr>
          <w:rFonts w:cs="Arial"/>
        </w:rPr>
        <w:t>34.1.2</w:t>
      </w:r>
      <w:r w:rsidRPr="00215D14">
        <w:rPr>
          <w:rFonts w:cs="Arial"/>
        </w:rPr>
        <w:tab/>
      </w:r>
      <w:r w:rsidR="00A86E2F">
        <w:rPr>
          <w:rFonts w:cs="Arial"/>
        </w:rPr>
        <w:t>Employee</w:t>
      </w:r>
      <w:r w:rsidRPr="00215D14">
        <w:rPr>
          <w:rFonts w:cs="Arial"/>
        </w:rPr>
        <w:t xml:space="preserve">s requesting a job share are </w:t>
      </w:r>
      <w:r w:rsidR="007D5E32" w:rsidRPr="00215D14">
        <w:rPr>
          <w:rFonts w:cs="Arial"/>
        </w:rPr>
        <w:t>Full-Time</w:t>
      </w:r>
      <w:r w:rsidRPr="00215D14">
        <w:rPr>
          <w:rFonts w:cs="Arial"/>
        </w:rPr>
        <w:t xml:space="preserve"> </w:t>
      </w:r>
      <w:r w:rsidR="00A86E2F">
        <w:rPr>
          <w:rFonts w:cs="Arial"/>
        </w:rPr>
        <w:t>Employee</w:t>
      </w:r>
      <w:r w:rsidRPr="00215D14">
        <w:rPr>
          <w:rFonts w:cs="Arial"/>
        </w:rPr>
        <w:t>s;</w:t>
      </w:r>
    </w:p>
    <w:p w14:paraId="6D5D908C" w14:textId="77777777" w:rsidR="00CA10F3" w:rsidRPr="00215D14" w:rsidRDefault="00CA10F3" w:rsidP="008F49A4">
      <w:pPr>
        <w:ind w:left="2160" w:hanging="1440"/>
        <w:jc w:val="left"/>
        <w:rPr>
          <w:rFonts w:cs="Arial"/>
        </w:rPr>
      </w:pPr>
    </w:p>
    <w:p w14:paraId="397F2D3E" w14:textId="34C767DE" w:rsidR="00F16346" w:rsidRPr="00215D14" w:rsidRDefault="00CD752D" w:rsidP="008F49A4">
      <w:pPr>
        <w:ind w:left="2160" w:hanging="1440"/>
        <w:jc w:val="left"/>
        <w:rPr>
          <w:rFonts w:cs="Arial"/>
        </w:rPr>
      </w:pPr>
      <w:r w:rsidRPr="00215D14">
        <w:rPr>
          <w:rFonts w:cs="Arial"/>
        </w:rPr>
        <w:t>34.1.3</w:t>
      </w:r>
      <w:r w:rsidRPr="00215D14">
        <w:rPr>
          <w:rFonts w:cs="Arial"/>
        </w:rPr>
        <w:tab/>
      </w:r>
      <w:r w:rsidR="00A86E2F">
        <w:rPr>
          <w:rFonts w:cs="Arial"/>
        </w:rPr>
        <w:t>Employee</w:t>
      </w:r>
      <w:r w:rsidRPr="00215D14">
        <w:rPr>
          <w:rFonts w:cs="Arial"/>
        </w:rPr>
        <w:t xml:space="preserve">(s) involved would not have been through or must have been cleared from formal review of sick time </w:t>
      </w:r>
      <w:r w:rsidR="002F0D9F" w:rsidRPr="00215D14">
        <w:rPr>
          <w:rFonts w:cs="Arial"/>
        </w:rPr>
        <w:t>per</w:t>
      </w:r>
      <w:r w:rsidRPr="00215D14">
        <w:rPr>
          <w:rFonts w:cs="Arial"/>
        </w:rPr>
        <w:t xml:space="preserve"> </w:t>
      </w:r>
      <w:hyperlink w:anchor="_Article_20_–" w:history="1">
        <w:r w:rsidR="00A50899" w:rsidRPr="00215D14">
          <w:rPr>
            <w:rStyle w:val="Hyperlink"/>
            <w:rFonts w:cs="Arial"/>
          </w:rPr>
          <w:t>Article</w:t>
        </w:r>
        <w:r w:rsidRPr="00215D14">
          <w:rPr>
            <w:rStyle w:val="Hyperlink"/>
            <w:rFonts w:cs="Arial"/>
          </w:rPr>
          <w:t xml:space="preserve"> 20.16</w:t>
        </w:r>
      </w:hyperlink>
      <w:r w:rsidRPr="00215D14">
        <w:rPr>
          <w:rFonts w:cs="Arial"/>
        </w:rPr>
        <w:t>;</w:t>
      </w:r>
    </w:p>
    <w:p w14:paraId="5EF76A08" w14:textId="77777777" w:rsidR="00CA10F3" w:rsidRPr="00215D14" w:rsidRDefault="00CA10F3" w:rsidP="008F49A4">
      <w:pPr>
        <w:ind w:left="2160" w:hanging="1440"/>
        <w:jc w:val="left"/>
        <w:rPr>
          <w:rFonts w:cs="Arial"/>
        </w:rPr>
      </w:pPr>
    </w:p>
    <w:p w14:paraId="54AB8BD2" w14:textId="1E73BEF9" w:rsidR="00F16346" w:rsidRPr="00215D14" w:rsidRDefault="00CD752D" w:rsidP="008F49A4">
      <w:pPr>
        <w:ind w:left="2160" w:hanging="1440"/>
        <w:jc w:val="left"/>
        <w:rPr>
          <w:rFonts w:cs="Arial"/>
        </w:rPr>
      </w:pPr>
      <w:r w:rsidRPr="00215D14">
        <w:rPr>
          <w:rFonts w:cs="Arial"/>
        </w:rPr>
        <w:t>34.1.4</w:t>
      </w:r>
      <w:r w:rsidRPr="00215D14">
        <w:rPr>
          <w:rFonts w:cs="Arial"/>
        </w:rPr>
        <w:tab/>
        <w:t xml:space="preserve">There is no additional cost to the </w:t>
      </w:r>
      <w:r w:rsidR="00407B1E">
        <w:rPr>
          <w:rFonts w:cs="Arial"/>
        </w:rPr>
        <w:t>Employer</w:t>
      </w:r>
      <w:r w:rsidRPr="00215D14">
        <w:rPr>
          <w:rFonts w:cs="Arial"/>
        </w:rPr>
        <w:t xml:space="preserve"> not including cost of group benefits; and</w:t>
      </w:r>
    </w:p>
    <w:p w14:paraId="541FEC1A" w14:textId="77777777" w:rsidR="00CA10F3" w:rsidRPr="00215D14" w:rsidRDefault="00CA10F3" w:rsidP="008F49A4">
      <w:pPr>
        <w:ind w:left="2160" w:hanging="1440"/>
        <w:jc w:val="left"/>
        <w:rPr>
          <w:rFonts w:cs="Arial"/>
        </w:rPr>
      </w:pPr>
    </w:p>
    <w:p w14:paraId="67B1821A" w14:textId="77777777" w:rsidR="00F16346" w:rsidRPr="00215D14" w:rsidRDefault="00CD752D" w:rsidP="008F49A4">
      <w:pPr>
        <w:ind w:left="2160" w:hanging="1440"/>
        <w:jc w:val="left"/>
        <w:rPr>
          <w:rFonts w:cs="Arial"/>
        </w:rPr>
      </w:pPr>
      <w:r w:rsidRPr="00215D14">
        <w:rPr>
          <w:rFonts w:cs="Arial"/>
        </w:rPr>
        <w:t>34.1.5</w:t>
      </w:r>
      <w:r w:rsidRPr="00215D14">
        <w:rPr>
          <w:rFonts w:cs="Arial"/>
        </w:rPr>
        <w:tab/>
        <w:t xml:space="preserve">Approval has been received from the </w:t>
      </w:r>
      <w:r w:rsidR="00D70A31" w:rsidRPr="00215D14">
        <w:rPr>
          <w:rFonts w:cs="Arial"/>
        </w:rPr>
        <w:t>CAO</w:t>
      </w:r>
      <w:r w:rsidRPr="00215D14">
        <w:rPr>
          <w:rFonts w:cs="Arial"/>
        </w:rPr>
        <w:t>.</w:t>
      </w:r>
    </w:p>
    <w:p w14:paraId="1FD9056D" w14:textId="77777777" w:rsidR="00DB096A" w:rsidRPr="00215D14" w:rsidRDefault="00DB096A" w:rsidP="008F49A4">
      <w:pPr>
        <w:ind w:left="2160" w:hanging="1440"/>
        <w:jc w:val="left"/>
        <w:rPr>
          <w:rFonts w:cs="Arial"/>
        </w:rPr>
      </w:pPr>
    </w:p>
    <w:p w14:paraId="63B1E23D" w14:textId="38647660" w:rsidR="00DB096A" w:rsidRPr="00215D14" w:rsidRDefault="00CD752D" w:rsidP="008F49A4">
      <w:pPr>
        <w:ind w:left="720"/>
        <w:jc w:val="left"/>
        <w:rPr>
          <w:rFonts w:cs="Arial"/>
        </w:rPr>
      </w:pPr>
      <w:r w:rsidRPr="00215D14">
        <w:rPr>
          <w:rFonts w:cs="Arial"/>
        </w:rPr>
        <w:t xml:space="preserve">In the event the </w:t>
      </w:r>
      <w:r w:rsidR="00407B1E">
        <w:rPr>
          <w:rFonts w:cs="Arial"/>
        </w:rPr>
        <w:t>Employer</w:t>
      </w:r>
      <w:r w:rsidRPr="00215D14">
        <w:rPr>
          <w:rFonts w:cs="Arial"/>
        </w:rPr>
        <w:t xml:space="preserve"> has certain concerns about a job sharing proposal, an </w:t>
      </w:r>
      <w:r w:rsidR="00407B1E">
        <w:rPr>
          <w:rFonts w:cs="Arial"/>
        </w:rPr>
        <w:t>Employer</w:t>
      </w:r>
      <w:r w:rsidRPr="00215D14">
        <w:rPr>
          <w:rFonts w:cs="Arial"/>
        </w:rPr>
        <w:t xml:space="preserve"> representative shall discuss the concerns with the job share applicant.</w:t>
      </w:r>
      <w:r w:rsidR="00914956" w:rsidRPr="00215D14">
        <w:rPr>
          <w:rFonts w:cs="Arial"/>
        </w:rPr>
        <w:t xml:space="preserve"> </w:t>
      </w:r>
      <w:r w:rsidRPr="00215D14">
        <w:rPr>
          <w:rFonts w:cs="Arial"/>
        </w:rPr>
        <w:t>As a result of the discussion, the job share applicant may choose to revise the application for job sharing with the advice of a Union official.</w:t>
      </w:r>
      <w:r w:rsidR="00914956" w:rsidRPr="00215D14">
        <w:rPr>
          <w:rFonts w:cs="Arial"/>
        </w:rPr>
        <w:t xml:space="preserve"> </w:t>
      </w:r>
      <w:r w:rsidRPr="00215D14">
        <w:rPr>
          <w:rFonts w:cs="Arial"/>
        </w:rPr>
        <w:t xml:space="preserve">The </w:t>
      </w:r>
      <w:r w:rsidR="00D70A31" w:rsidRPr="00215D14">
        <w:rPr>
          <w:rFonts w:cs="Arial"/>
        </w:rPr>
        <w:t>CAO</w:t>
      </w:r>
      <w:r w:rsidR="007F25BC" w:rsidRPr="00215D14">
        <w:rPr>
          <w:rFonts w:cs="Arial"/>
        </w:rPr>
        <w:t xml:space="preserve"> will look at each case on an individual basis and may consider exceptions.</w:t>
      </w:r>
    </w:p>
    <w:p w14:paraId="3A412E7A" w14:textId="77777777" w:rsidR="007F25BC" w:rsidRPr="00215D14" w:rsidRDefault="007F25BC" w:rsidP="008F49A4">
      <w:pPr>
        <w:jc w:val="left"/>
        <w:rPr>
          <w:rFonts w:cs="Arial"/>
        </w:rPr>
      </w:pPr>
    </w:p>
    <w:p w14:paraId="71A0E2DF" w14:textId="4FA8235B" w:rsidR="007F25BC" w:rsidRPr="00215D14" w:rsidRDefault="00CD752D" w:rsidP="008F49A4">
      <w:pPr>
        <w:jc w:val="left"/>
        <w:rPr>
          <w:rFonts w:cs="Arial"/>
        </w:rPr>
      </w:pPr>
      <w:r w:rsidRPr="00215D14">
        <w:rPr>
          <w:rFonts w:cs="Arial"/>
        </w:rPr>
        <w:t>34.2</w:t>
      </w:r>
      <w:r w:rsidRPr="00215D14">
        <w:rPr>
          <w:rFonts w:cs="Arial"/>
        </w:rPr>
        <w:tab/>
        <w:t xml:space="preserve">Job sharing partners shall be classified as Part-Time job share or Temporary </w:t>
      </w:r>
      <w:r w:rsidRPr="00215D14">
        <w:rPr>
          <w:rFonts w:cs="Arial"/>
        </w:rPr>
        <w:tab/>
      </w:r>
      <w:r w:rsidRPr="00215D14">
        <w:rPr>
          <w:rFonts w:cs="Arial"/>
        </w:rPr>
        <w:tab/>
        <w:t xml:space="preserve">Part-Time job share </w:t>
      </w:r>
      <w:r w:rsidR="00A86E2F">
        <w:rPr>
          <w:rFonts w:cs="Arial"/>
        </w:rPr>
        <w:t>Employee</w:t>
      </w:r>
      <w:r w:rsidRPr="00215D14">
        <w:rPr>
          <w:rFonts w:cs="Arial"/>
        </w:rPr>
        <w:t xml:space="preserve">s pursuant to the terms and conditions of the </w:t>
      </w:r>
      <w:r w:rsidRPr="00215D14">
        <w:rPr>
          <w:rFonts w:cs="Arial"/>
        </w:rPr>
        <w:tab/>
        <w:t>Agreement.</w:t>
      </w:r>
    </w:p>
    <w:p w14:paraId="442C7C13" w14:textId="77777777" w:rsidR="007F25BC" w:rsidRPr="00215D14" w:rsidRDefault="007F25BC" w:rsidP="008F49A4">
      <w:pPr>
        <w:jc w:val="left"/>
        <w:rPr>
          <w:rFonts w:cs="Arial"/>
        </w:rPr>
      </w:pPr>
    </w:p>
    <w:p w14:paraId="79A0B080" w14:textId="2B9535CA" w:rsidR="007F25BC" w:rsidRPr="00215D14" w:rsidRDefault="00CD752D" w:rsidP="008F49A4">
      <w:pPr>
        <w:jc w:val="left"/>
        <w:rPr>
          <w:rFonts w:cs="Arial"/>
        </w:rPr>
      </w:pPr>
      <w:r w:rsidRPr="00215D14">
        <w:rPr>
          <w:rFonts w:cs="Arial"/>
        </w:rPr>
        <w:t>34.3</w:t>
      </w:r>
      <w:r w:rsidRPr="00215D14">
        <w:rPr>
          <w:rFonts w:cs="Arial"/>
        </w:rPr>
        <w:tab/>
        <w:t xml:space="preserve">No </w:t>
      </w:r>
      <w:r w:rsidR="00A86E2F">
        <w:rPr>
          <w:rFonts w:cs="Arial"/>
        </w:rPr>
        <w:t>Employee</w:t>
      </w:r>
      <w:r w:rsidRPr="00215D14">
        <w:rPr>
          <w:rFonts w:cs="Arial"/>
        </w:rPr>
        <w:t xml:space="preserve"> shall be required to enter into a job sharing arrangement.</w:t>
      </w:r>
    </w:p>
    <w:p w14:paraId="24A02945" w14:textId="77777777" w:rsidR="007B5D82" w:rsidRPr="00215D14" w:rsidRDefault="007B5D82" w:rsidP="008F49A4">
      <w:pPr>
        <w:jc w:val="left"/>
        <w:rPr>
          <w:rFonts w:cs="Arial"/>
        </w:rPr>
      </w:pPr>
    </w:p>
    <w:p w14:paraId="2F5BFED4" w14:textId="77777777" w:rsidR="007F25BC" w:rsidRPr="00215D14" w:rsidRDefault="00CD752D" w:rsidP="008F49A4">
      <w:pPr>
        <w:jc w:val="left"/>
        <w:rPr>
          <w:rFonts w:cs="Arial"/>
          <w:b/>
        </w:rPr>
      </w:pPr>
      <w:r w:rsidRPr="00215D14">
        <w:rPr>
          <w:rFonts w:cs="Arial"/>
          <w:b/>
        </w:rPr>
        <w:t>Initiating</w:t>
      </w:r>
      <w:r w:rsidR="005B0F68" w:rsidRPr="00215D14">
        <w:rPr>
          <w:rFonts w:cs="Arial"/>
          <w:b/>
        </w:rPr>
        <w:t xml:space="preserve"> a</w:t>
      </w:r>
      <w:r w:rsidRPr="00215D14">
        <w:rPr>
          <w:rFonts w:cs="Arial"/>
          <w:b/>
        </w:rPr>
        <w:t xml:space="preserve"> Job Sharing Request</w:t>
      </w:r>
    </w:p>
    <w:p w14:paraId="774BDEC8" w14:textId="516C16F7" w:rsidR="007F25BC" w:rsidRPr="00215D14" w:rsidRDefault="00CD752D" w:rsidP="008F49A4">
      <w:pPr>
        <w:ind w:left="720" w:hanging="720"/>
        <w:jc w:val="left"/>
        <w:rPr>
          <w:rFonts w:cs="Arial"/>
        </w:rPr>
      </w:pPr>
      <w:r w:rsidRPr="00215D14">
        <w:rPr>
          <w:rFonts w:cs="Arial"/>
        </w:rPr>
        <w:t>34.4</w:t>
      </w:r>
      <w:r w:rsidRPr="00215D14">
        <w:rPr>
          <w:rFonts w:cs="Arial"/>
        </w:rPr>
        <w:tab/>
        <w:t xml:space="preserve">An </w:t>
      </w:r>
      <w:r w:rsidR="00A86E2F">
        <w:rPr>
          <w:rFonts w:cs="Arial"/>
        </w:rPr>
        <w:t>Employee</w:t>
      </w:r>
      <w:r w:rsidRPr="00215D14">
        <w:rPr>
          <w:rFonts w:cs="Arial"/>
        </w:rPr>
        <w:t xml:space="preserve"> (the “Applicant”) wishing to share their position may submit a written proposal for job sharing to the </w:t>
      </w:r>
      <w:r w:rsidR="00A86E2F">
        <w:rPr>
          <w:rFonts w:cs="Arial"/>
        </w:rPr>
        <w:t>Employee</w:t>
      </w:r>
      <w:r w:rsidRPr="00215D14">
        <w:rPr>
          <w:rFonts w:cs="Arial"/>
        </w:rPr>
        <w:t xml:space="preserve">’s immediate </w:t>
      </w:r>
      <w:r w:rsidR="009C56B8" w:rsidRPr="00215D14">
        <w:rPr>
          <w:rFonts w:cs="Arial"/>
        </w:rPr>
        <w:t>Manager</w:t>
      </w:r>
      <w:r w:rsidR="00836148" w:rsidRPr="00215D14">
        <w:rPr>
          <w:rFonts w:cs="Arial"/>
        </w:rPr>
        <w:t>/Director</w:t>
      </w:r>
      <w:r w:rsidR="00B40160" w:rsidRPr="00215D14">
        <w:rPr>
          <w:rFonts w:cs="Arial"/>
        </w:rPr>
        <w:t xml:space="preserve"> </w:t>
      </w:r>
      <w:r w:rsidRPr="00215D14">
        <w:rPr>
          <w:rFonts w:cs="Arial"/>
        </w:rPr>
        <w:t>with a copy for the Union (</w:t>
      </w:r>
      <w:r w:rsidR="00533316" w:rsidRPr="00215D14">
        <w:rPr>
          <w:rFonts w:cs="Arial"/>
        </w:rPr>
        <w:t>Appendix C</w:t>
      </w:r>
      <w:r w:rsidRPr="00215D14">
        <w:rPr>
          <w:rFonts w:cs="Arial"/>
        </w:rPr>
        <w:t>).</w:t>
      </w:r>
      <w:r w:rsidR="00914956" w:rsidRPr="00215D14">
        <w:rPr>
          <w:rFonts w:cs="Arial"/>
        </w:rPr>
        <w:t xml:space="preserve"> </w:t>
      </w:r>
      <w:r w:rsidRPr="00215D14">
        <w:rPr>
          <w:rFonts w:cs="Arial"/>
        </w:rPr>
        <w:t xml:space="preserve">The </w:t>
      </w:r>
      <w:r w:rsidR="00836148" w:rsidRPr="00215D14">
        <w:rPr>
          <w:rFonts w:cs="Arial"/>
        </w:rPr>
        <w:t xml:space="preserve">Manager/Director </w:t>
      </w:r>
      <w:r w:rsidRPr="00215D14">
        <w:rPr>
          <w:rFonts w:cs="Arial"/>
        </w:rPr>
        <w:t xml:space="preserve">will submit the proposal to the </w:t>
      </w:r>
      <w:r w:rsidR="00D70A31" w:rsidRPr="00215D14">
        <w:rPr>
          <w:rFonts w:cs="Arial"/>
        </w:rPr>
        <w:t>CAO</w:t>
      </w:r>
      <w:r w:rsidRPr="00215D14">
        <w:rPr>
          <w:rFonts w:cs="Arial"/>
        </w:rPr>
        <w:t xml:space="preserve"> for consideration.</w:t>
      </w:r>
    </w:p>
    <w:p w14:paraId="34AEA1B5" w14:textId="77777777" w:rsidR="009C56B8" w:rsidRPr="00215D14" w:rsidRDefault="009C56B8" w:rsidP="008F49A4">
      <w:pPr>
        <w:ind w:left="720" w:hanging="720"/>
        <w:jc w:val="left"/>
        <w:rPr>
          <w:rFonts w:cs="Arial"/>
        </w:rPr>
      </w:pPr>
    </w:p>
    <w:p w14:paraId="2A7E6AC2" w14:textId="3EB85166" w:rsidR="007F25BC" w:rsidRPr="00215D14" w:rsidRDefault="00CD752D" w:rsidP="008F49A4">
      <w:pPr>
        <w:ind w:left="720" w:hanging="720"/>
        <w:jc w:val="left"/>
        <w:rPr>
          <w:rFonts w:cs="Arial"/>
        </w:rPr>
      </w:pPr>
      <w:r w:rsidRPr="00215D14">
        <w:rPr>
          <w:rFonts w:cs="Arial"/>
        </w:rPr>
        <w:t>34.5</w:t>
      </w:r>
      <w:r w:rsidRPr="00215D14">
        <w:rPr>
          <w:rFonts w:cs="Arial"/>
        </w:rPr>
        <w:tab/>
        <w:t>The Applicant must be a CUPE Bargaining Unit member and the incumbent of the regular position to be shared.</w:t>
      </w:r>
      <w:r w:rsidR="00914956" w:rsidRPr="00215D14">
        <w:rPr>
          <w:rFonts w:cs="Arial"/>
        </w:rPr>
        <w:t xml:space="preserve"> </w:t>
      </w:r>
      <w:r w:rsidRPr="00215D14">
        <w:rPr>
          <w:rFonts w:cs="Arial"/>
        </w:rPr>
        <w:t xml:space="preserve">Both the Applicant and the Job Sharing Partner </w:t>
      </w:r>
      <w:r w:rsidR="00A86E2F">
        <w:rPr>
          <w:rFonts w:cs="Arial"/>
        </w:rPr>
        <w:t>Employee</w:t>
      </w:r>
      <w:r w:rsidRPr="00215D14">
        <w:rPr>
          <w:rFonts w:cs="Arial"/>
        </w:rPr>
        <w:t xml:space="preserve"> must be suitably qualified and capable of carrying out the full duties and responsibilities of the position shared.</w:t>
      </w:r>
      <w:r w:rsidR="00914956" w:rsidRPr="00215D14">
        <w:rPr>
          <w:rFonts w:cs="Arial"/>
        </w:rPr>
        <w:t xml:space="preserve"> </w:t>
      </w:r>
      <w:r w:rsidRPr="00215D14">
        <w:rPr>
          <w:rFonts w:cs="Arial"/>
        </w:rPr>
        <w:t xml:space="preserve">Both </w:t>
      </w:r>
      <w:r w:rsidR="00A86E2F">
        <w:rPr>
          <w:rFonts w:cs="Arial"/>
        </w:rPr>
        <w:t>Employee</w:t>
      </w:r>
      <w:r w:rsidRPr="00215D14">
        <w:rPr>
          <w:rFonts w:cs="Arial"/>
        </w:rPr>
        <w:t>s must enter into the agreement voluntarily and be mutually agreeable to its conditions.</w:t>
      </w:r>
    </w:p>
    <w:p w14:paraId="4ED24B53" w14:textId="77777777" w:rsidR="007F25BC" w:rsidRPr="00215D14" w:rsidRDefault="007F25BC" w:rsidP="008F49A4">
      <w:pPr>
        <w:ind w:left="720" w:hanging="720"/>
        <w:jc w:val="left"/>
        <w:rPr>
          <w:rFonts w:cs="Arial"/>
        </w:rPr>
      </w:pPr>
    </w:p>
    <w:p w14:paraId="74A0877D" w14:textId="77777777" w:rsidR="007F25BC" w:rsidRPr="00215D14" w:rsidRDefault="00CD752D" w:rsidP="008F49A4">
      <w:pPr>
        <w:ind w:left="720" w:hanging="720"/>
        <w:jc w:val="left"/>
        <w:rPr>
          <w:rFonts w:cs="Arial"/>
        </w:rPr>
      </w:pPr>
      <w:r w:rsidRPr="00215D14">
        <w:rPr>
          <w:rFonts w:cs="Arial"/>
        </w:rPr>
        <w:t>34.6</w:t>
      </w:r>
      <w:r w:rsidRPr="00215D14">
        <w:rPr>
          <w:rFonts w:cs="Arial"/>
        </w:rPr>
        <w:tab/>
        <w:t xml:space="preserve">The temporary Part-Time position to be created by the job sharing opportunity shall be posted in accordance with </w:t>
      </w:r>
      <w:hyperlink w:anchor="_Article_26_–" w:history="1">
        <w:r w:rsidR="00A50899" w:rsidRPr="00215D14">
          <w:rPr>
            <w:rStyle w:val="Hyperlink"/>
            <w:rFonts w:cs="Arial"/>
          </w:rPr>
          <w:t>Article</w:t>
        </w:r>
        <w:r w:rsidRPr="00215D14">
          <w:rPr>
            <w:rStyle w:val="Hyperlink"/>
            <w:rFonts w:cs="Arial"/>
          </w:rPr>
          <w:t xml:space="preserve"> 26</w:t>
        </w:r>
      </w:hyperlink>
      <w:r w:rsidRPr="00215D14">
        <w:rPr>
          <w:rFonts w:cs="Arial"/>
        </w:rPr>
        <w:t>.</w:t>
      </w:r>
    </w:p>
    <w:p w14:paraId="4D7ACC88" w14:textId="77777777" w:rsidR="007F25BC" w:rsidRPr="00215D14" w:rsidRDefault="007F25BC" w:rsidP="008F49A4">
      <w:pPr>
        <w:ind w:left="720" w:hanging="720"/>
        <w:jc w:val="left"/>
        <w:rPr>
          <w:rFonts w:cs="Arial"/>
        </w:rPr>
      </w:pPr>
    </w:p>
    <w:p w14:paraId="7B055CA3" w14:textId="5FEA390A" w:rsidR="007F25BC" w:rsidRPr="00215D14" w:rsidRDefault="00CD752D" w:rsidP="008F49A4">
      <w:pPr>
        <w:ind w:left="720" w:hanging="720"/>
        <w:jc w:val="left"/>
        <w:rPr>
          <w:rFonts w:cs="Arial"/>
        </w:rPr>
      </w:pPr>
      <w:r w:rsidRPr="00215D14">
        <w:rPr>
          <w:rFonts w:cs="Arial"/>
        </w:rPr>
        <w:lastRenderedPageBreak/>
        <w:t>34.7</w:t>
      </w:r>
      <w:r w:rsidRPr="00215D14">
        <w:rPr>
          <w:rFonts w:cs="Arial"/>
        </w:rPr>
        <w:tab/>
        <w:t xml:space="preserve">Where more than one </w:t>
      </w:r>
      <w:r w:rsidR="00A86E2F">
        <w:rPr>
          <w:rFonts w:cs="Arial"/>
        </w:rPr>
        <w:t>Employee</w:t>
      </w:r>
      <w:r w:rsidRPr="00215D14">
        <w:rPr>
          <w:rFonts w:cs="Arial"/>
        </w:rPr>
        <w:t xml:space="preserve"> is interested in the posted job opportunity, the job sharing</w:t>
      </w:r>
      <w:r w:rsidRPr="00215D14">
        <w:rPr>
          <w:rFonts w:cs="Arial"/>
        </w:rPr>
        <w:t xml:space="preserve"> partner shall be chosen in accordance with </w:t>
      </w:r>
      <w:hyperlink w:anchor="_Article_26_–" w:history="1">
        <w:r w:rsidR="00A50899" w:rsidRPr="00215D14">
          <w:rPr>
            <w:rStyle w:val="Hyperlink"/>
            <w:rFonts w:cs="Arial"/>
          </w:rPr>
          <w:t>Article</w:t>
        </w:r>
        <w:r w:rsidR="00E62CDF" w:rsidRPr="00215D14">
          <w:rPr>
            <w:rStyle w:val="Hyperlink"/>
            <w:rFonts w:cs="Arial"/>
          </w:rPr>
          <w:t xml:space="preserve"> 26</w:t>
        </w:r>
      </w:hyperlink>
      <w:r w:rsidR="00E62CDF" w:rsidRPr="00215D14">
        <w:rPr>
          <w:rFonts w:cs="Arial"/>
        </w:rPr>
        <w:t>.</w:t>
      </w:r>
    </w:p>
    <w:p w14:paraId="17BFD440" w14:textId="77777777" w:rsidR="00E62CDF" w:rsidRPr="00215D14" w:rsidRDefault="00E62CDF" w:rsidP="008F49A4">
      <w:pPr>
        <w:ind w:left="720" w:hanging="720"/>
        <w:jc w:val="left"/>
        <w:rPr>
          <w:rFonts w:cs="Arial"/>
        </w:rPr>
      </w:pPr>
    </w:p>
    <w:p w14:paraId="353E589E" w14:textId="7A7535D7" w:rsidR="00E62CDF" w:rsidRPr="00215D14" w:rsidRDefault="00CD752D" w:rsidP="008F49A4">
      <w:pPr>
        <w:ind w:left="720" w:hanging="720"/>
        <w:jc w:val="left"/>
        <w:rPr>
          <w:rFonts w:cs="Arial"/>
        </w:rPr>
      </w:pPr>
      <w:r w:rsidRPr="00215D14">
        <w:rPr>
          <w:rFonts w:cs="Arial"/>
        </w:rPr>
        <w:t>34.8</w:t>
      </w:r>
      <w:r w:rsidRPr="00215D14">
        <w:rPr>
          <w:rFonts w:cs="Arial"/>
        </w:rPr>
        <w:tab/>
        <w:t xml:space="preserve">The </w:t>
      </w:r>
      <w:r w:rsidR="00407B1E">
        <w:rPr>
          <w:rFonts w:cs="Arial"/>
        </w:rPr>
        <w:t>Employer</w:t>
      </w:r>
      <w:r w:rsidRPr="00215D14">
        <w:rPr>
          <w:rFonts w:cs="Arial"/>
        </w:rPr>
        <w:t xml:space="preserve"> may assess the practicality of recruitment outside of the Bargaining Unit, in the case where no Bargaining Unit </w:t>
      </w:r>
      <w:r w:rsidR="00A86E2F">
        <w:rPr>
          <w:rFonts w:cs="Arial"/>
        </w:rPr>
        <w:t>Employee</w:t>
      </w:r>
      <w:r w:rsidRPr="00215D14">
        <w:rPr>
          <w:rFonts w:cs="Arial"/>
        </w:rPr>
        <w:t xml:space="preserve"> (in accordance with the job posting provisions of the Collective Agreement) is interested in the job sharing partner opportunity.</w:t>
      </w:r>
    </w:p>
    <w:p w14:paraId="33DA762C" w14:textId="77777777" w:rsidR="00E62CDF" w:rsidRPr="00215D14" w:rsidRDefault="00E62CDF" w:rsidP="008F49A4">
      <w:pPr>
        <w:ind w:left="720" w:hanging="720"/>
        <w:jc w:val="left"/>
        <w:rPr>
          <w:rFonts w:cs="Arial"/>
        </w:rPr>
      </w:pPr>
    </w:p>
    <w:p w14:paraId="5EF4487B" w14:textId="77777777" w:rsidR="00E62CDF" w:rsidRPr="00215D14" w:rsidRDefault="00CD752D" w:rsidP="008F49A4">
      <w:pPr>
        <w:ind w:left="720" w:hanging="720"/>
        <w:jc w:val="left"/>
        <w:rPr>
          <w:rFonts w:cs="Arial"/>
        </w:rPr>
      </w:pPr>
      <w:r w:rsidRPr="00215D14">
        <w:rPr>
          <w:rFonts w:cs="Arial"/>
        </w:rPr>
        <w:t>34.9</w:t>
      </w:r>
      <w:r w:rsidRPr="00215D14">
        <w:rPr>
          <w:rFonts w:cs="Arial"/>
        </w:rPr>
        <w:tab/>
        <w:t>The Applicant will remain in their original position and the recruitment process will conclude if no suitable job sharing partner is found in either the internal or external posting.</w:t>
      </w:r>
    </w:p>
    <w:p w14:paraId="5C8D6FFF" w14:textId="77777777" w:rsidR="00E62CDF" w:rsidRPr="00215D14" w:rsidRDefault="00E62CDF" w:rsidP="008F49A4">
      <w:pPr>
        <w:ind w:left="720" w:hanging="720"/>
        <w:jc w:val="left"/>
        <w:rPr>
          <w:rFonts w:cs="Arial"/>
        </w:rPr>
      </w:pPr>
    </w:p>
    <w:p w14:paraId="390E7742" w14:textId="77777777" w:rsidR="00E62CDF" w:rsidRPr="00215D14" w:rsidRDefault="00CD752D" w:rsidP="008F49A4">
      <w:pPr>
        <w:ind w:left="720" w:hanging="720"/>
        <w:jc w:val="left"/>
        <w:rPr>
          <w:rFonts w:cs="Arial"/>
          <w:b/>
        </w:rPr>
      </w:pPr>
      <w:r w:rsidRPr="00215D14">
        <w:rPr>
          <w:rFonts w:cs="Arial"/>
          <w:b/>
        </w:rPr>
        <w:t>Cessation of Temporary Job Sharing Arrangements</w:t>
      </w:r>
    </w:p>
    <w:p w14:paraId="7B01EED9" w14:textId="6859FBDD" w:rsidR="00E62CDF" w:rsidRPr="00215D14" w:rsidRDefault="00CD752D" w:rsidP="008F49A4">
      <w:pPr>
        <w:ind w:left="720" w:hanging="720"/>
        <w:jc w:val="left"/>
        <w:rPr>
          <w:rFonts w:cs="Arial"/>
        </w:rPr>
      </w:pPr>
      <w:r w:rsidRPr="00215D14">
        <w:rPr>
          <w:rFonts w:cs="Arial"/>
        </w:rPr>
        <w:t>34.10</w:t>
      </w:r>
      <w:r w:rsidRPr="00215D14">
        <w:rPr>
          <w:rFonts w:cs="Arial"/>
        </w:rPr>
        <w:tab/>
        <w:t xml:space="preserve">Upon expiry of a temporary job sharing arrangement, regular </w:t>
      </w:r>
      <w:r w:rsidR="00A86E2F">
        <w:rPr>
          <w:rFonts w:cs="Arial"/>
        </w:rPr>
        <w:t>Employee</w:t>
      </w:r>
      <w:r w:rsidRPr="00215D14">
        <w:rPr>
          <w:rFonts w:cs="Arial"/>
        </w:rPr>
        <w:t>s will be returned to the same positions (if existing) or equivalent regular position as held prior to the temporary job share agreement.</w:t>
      </w:r>
      <w:r w:rsidR="00914956" w:rsidRPr="00215D14">
        <w:rPr>
          <w:rFonts w:cs="Arial"/>
        </w:rPr>
        <w:t xml:space="preserve"> </w:t>
      </w:r>
      <w:r w:rsidRPr="00215D14">
        <w:rPr>
          <w:rFonts w:cs="Arial"/>
        </w:rPr>
        <w:t xml:space="preserve">In the event that an </w:t>
      </w:r>
      <w:r w:rsidR="00A86E2F">
        <w:rPr>
          <w:rFonts w:cs="Arial"/>
        </w:rPr>
        <w:t>Employee</w:t>
      </w:r>
      <w:r w:rsidRPr="00215D14">
        <w:rPr>
          <w:rFonts w:cs="Arial"/>
        </w:rPr>
        <w:t xml:space="preserve"> was hired into the job sharing arrangement from outside the Bargaining Unit or from another temporary position with the </w:t>
      </w:r>
      <w:r w:rsidR="00407B1E">
        <w:rPr>
          <w:rFonts w:cs="Arial"/>
        </w:rPr>
        <w:t>Employer</w:t>
      </w:r>
      <w:r w:rsidRPr="00215D14">
        <w:rPr>
          <w:rFonts w:cs="Arial"/>
        </w:rPr>
        <w:t>, their employment shall cease with the expiry of the temporary job sharing arrangement.</w:t>
      </w:r>
    </w:p>
    <w:p w14:paraId="1434ECCD" w14:textId="77777777" w:rsidR="00E62CDF" w:rsidRPr="00215D14" w:rsidRDefault="00E62CDF" w:rsidP="008F49A4">
      <w:pPr>
        <w:ind w:left="720" w:hanging="720"/>
        <w:jc w:val="left"/>
        <w:rPr>
          <w:rFonts w:cs="Arial"/>
        </w:rPr>
      </w:pPr>
    </w:p>
    <w:p w14:paraId="4D6D3296" w14:textId="744C9176" w:rsidR="00E62CDF" w:rsidRPr="00215D14" w:rsidRDefault="00CD752D" w:rsidP="008F49A4">
      <w:pPr>
        <w:ind w:left="720" w:hanging="720"/>
        <w:jc w:val="left"/>
        <w:rPr>
          <w:rFonts w:cs="Arial"/>
        </w:rPr>
      </w:pPr>
      <w:r w:rsidRPr="00215D14">
        <w:rPr>
          <w:rFonts w:cs="Arial"/>
        </w:rPr>
        <w:t>34.11</w:t>
      </w:r>
      <w:r w:rsidRPr="00215D14">
        <w:rPr>
          <w:rFonts w:cs="Arial"/>
        </w:rPr>
        <w:tab/>
        <w:t xml:space="preserve">Each temporary job sharing arrangement shall remain in effect for the specified term or until the </w:t>
      </w:r>
      <w:r w:rsidR="00407B1E">
        <w:rPr>
          <w:rFonts w:cs="Arial"/>
        </w:rPr>
        <w:t>Employer</w:t>
      </w:r>
      <w:r w:rsidRPr="00215D14">
        <w:rPr>
          <w:rFonts w:cs="Arial"/>
        </w:rPr>
        <w:t xml:space="preserve"> or one or more of the job sharing partners provides thirty (30) days notice of their intention to discontinue the job sharing agreement or the </w:t>
      </w:r>
      <w:r w:rsidR="003D5CCF" w:rsidRPr="00215D14">
        <w:rPr>
          <w:rFonts w:cs="Arial"/>
        </w:rPr>
        <w:t>Parties</w:t>
      </w:r>
      <w:r w:rsidRPr="00215D14">
        <w:rPr>
          <w:rFonts w:cs="Arial"/>
        </w:rPr>
        <w:t xml:space="preserve"> (including the Union) mutually agree to extend the arrangement.</w:t>
      </w:r>
    </w:p>
    <w:p w14:paraId="713A9495" w14:textId="77777777" w:rsidR="00E62CDF" w:rsidRPr="00215D14" w:rsidRDefault="00E62CDF" w:rsidP="008F49A4">
      <w:pPr>
        <w:ind w:left="720" w:hanging="720"/>
        <w:jc w:val="left"/>
        <w:rPr>
          <w:rFonts w:cs="Arial"/>
        </w:rPr>
      </w:pPr>
    </w:p>
    <w:p w14:paraId="6F630E23" w14:textId="77777777" w:rsidR="00E62CDF" w:rsidRPr="00215D14" w:rsidRDefault="00CD752D" w:rsidP="008F49A4">
      <w:pPr>
        <w:ind w:left="720" w:hanging="720"/>
        <w:jc w:val="left"/>
        <w:rPr>
          <w:rFonts w:cs="Arial"/>
        </w:rPr>
      </w:pPr>
      <w:r w:rsidRPr="00215D14">
        <w:rPr>
          <w:rFonts w:cs="Arial"/>
        </w:rPr>
        <w:t>34.12</w:t>
      </w:r>
      <w:r w:rsidRPr="00215D14">
        <w:rPr>
          <w:rFonts w:cs="Arial"/>
        </w:rPr>
        <w:tab/>
        <w:t>A job share agreement will be termina</w:t>
      </w:r>
      <w:r w:rsidR="007D5E32" w:rsidRPr="00215D14">
        <w:rPr>
          <w:rFonts w:cs="Arial"/>
        </w:rPr>
        <w:t>ted should the original full-t</w:t>
      </w:r>
      <w:r w:rsidRPr="00215D14">
        <w:rPr>
          <w:rFonts w:cs="Arial"/>
        </w:rPr>
        <w:t>ime position be subject to a reduction in hours.</w:t>
      </w:r>
    </w:p>
    <w:p w14:paraId="46225837" w14:textId="77777777" w:rsidR="007B5D82" w:rsidRPr="00215D14" w:rsidRDefault="007B5D82" w:rsidP="008F49A4">
      <w:pPr>
        <w:ind w:left="720" w:hanging="720"/>
        <w:jc w:val="left"/>
        <w:rPr>
          <w:rFonts w:cs="Arial"/>
        </w:rPr>
      </w:pPr>
    </w:p>
    <w:p w14:paraId="2E9F076E" w14:textId="77777777" w:rsidR="00E62CDF" w:rsidRPr="00215D14" w:rsidRDefault="00CD752D" w:rsidP="008F49A4">
      <w:pPr>
        <w:ind w:left="720" w:hanging="720"/>
        <w:jc w:val="left"/>
        <w:rPr>
          <w:rFonts w:cs="Arial"/>
          <w:b/>
        </w:rPr>
      </w:pPr>
      <w:r w:rsidRPr="00215D14">
        <w:rPr>
          <w:rFonts w:cs="Arial"/>
          <w:b/>
        </w:rPr>
        <w:t>Terms of Job Sharing Arrangements</w:t>
      </w:r>
    </w:p>
    <w:p w14:paraId="25ECCB73" w14:textId="08CE9A28" w:rsidR="00E62CDF" w:rsidRPr="00215D14" w:rsidRDefault="00CD752D" w:rsidP="008F49A4">
      <w:pPr>
        <w:ind w:left="720" w:hanging="720"/>
        <w:jc w:val="left"/>
        <w:rPr>
          <w:rFonts w:cs="Arial"/>
        </w:rPr>
      </w:pPr>
      <w:r w:rsidRPr="00215D14">
        <w:rPr>
          <w:rFonts w:cs="Arial"/>
        </w:rPr>
        <w:t>34.13</w:t>
      </w:r>
      <w:r w:rsidRPr="00215D14">
        <w:rPr>
          <w:rFonts w:cs="Arial"/>
        </w:rPr>
        <w:tab/>
        <w:t>The position will be clearly identified as a temporary job sharing arrangement.</w:t>
      </w:r>
      <w:r w:rsidR="00914956" w:rsidRPr="00215D14">
        <w:rPr>
          <w:rFonts w:cs="Arial"/>
        </w:rPr>
        <w:t xml:space="preserve"> </w:t>
      </w:r>
      <w:r w:rsidRPr="00215D14">
        <w:rPr>
          <w:rFonts w:cs="Arial"/>
        </w:rPr>
        <w:t xml:space="preserve">Any new </w:t>
      </w:r>
      <w:r w:rsidR="00A86E2F">
        <w:rPr>
          <w:rFonts w:cs="Arial"/>
        </w:rPr>
        <w:t>Employee</w:t>
      </w:r>
      <w:r w:rsidRPr="00215D14">
        <w:rPr>
          <w:rFonts w:cs="Arial"/>
        </w:rPr>
        <w:t xml:space="preserve"> hired to fill a vacancy created by two </w:t>
      </w:r>
      <w:r w:rsidR="00A86E2F">
        <w:rPr>
          <w:rFonts w:cs="Arial"/>
        </w:rPr>
        <w:t>Employee</w:t>
      </w:r>
      <w:r w:rsidRPr="00215D14">
        <w:rPr>
          <w:rFonts w:cs="Arial"/>
        </w:rPr>
        <w:t xml:space="preserve">s entering into the temporary term job share arrangement shall be hired on a temporary basis and will be referred to as a Temporary </w:t>
      </w:r>
      <w:r w:rsidR="00A86E2F">
        <w:rPr>
          <w:rFonts w:cs="Arial"/>
        </w:rPr>
        <w:t>Employee</w:t>
      </w:r>
      <w:r w:rsidRPr="00215D14">
        <w:rPr>
          <w:rFonts w:cs="Arial"/>
        </w:rPr>
        <w:t xml:space="preserve"> as defined in </w:t>
      </w:r>
      <w:hyperlink w:anchor="_Article_4_–" w:history="1">
        <w:r w:rsidR="00A50899" w:rsidRPr="00215D14">
          <w:rPr>
            <w:rStyle w:val="Hyperlink"/>
            <w:rFonts w:cs="Arial"/>
          </w:rPr>
          <w:t>Article</w:t>
        </w:r>
        <w:r w:rsidRPr="00215D14">
          <w:rPr>
            <w:rStyle w:val="Hyperlink"/>
            <w:rFonts w:cs="Arial"/>
          </w:rPr>
          <w:t xml:space="preserve"> 4.6</w:t>
        </w:r>
      </w:hyperlink>
      <w:r w:rsidRPr="00215D14">
        <w:rPr>
          <w:rFonts w:cs="Arial"/>
        </w:rPr>
        <w:t>.</w:t>
      </w:r>
    </w:p>
    <w:p w14:paraId="0845AF02" w14:textId="77777777" w:rsidR="00E62CDF" w:rsidRPr="00215D14" w:rsidRDefault="00E62CDF" w:rsidP="008F49A4">
      <w:pPr>
        <w:ind w:left="720" w:hanging="720"/>
        <w:jc w:val="left"/>
        <w:rPr>
          <w:rFonts w:cs="Arial"/>
        </w:rPr>
      </w:pPr>
    </w:p>
    <w:p w14:paraId="745783FD" w14:textId="77777777" w:rsidR="00E62CDF" w:rsidRPr="00215D14" w:rsidRDefault="00CD752D" w:rsidP="008F49A4">
      <w:pPr>
        <w:ind w:left="720" w:hanging="720"/>
        <w:jc w:val="left"/>
        <w:rPr>
          <w:rFonts w:cs="Arial"/>
        </w:rPr>
      </w:pPr>
      <w:r w:rsidRPr="00215D14">
        <w:rPr>
          <w:rFonts w:cs="Arial"/>
        </w:rPr>
        <w:t>34.14</w:t>
      </w:r>
      <w:r w:rsidRPr="00215D14">
        <w:rPr>
          <w:rFonts w:cs="Arial"/>
        </w:rPr>
        <w:tab/>
      </w:r>
      <w:r w:rsidR="000E7ECE" w:rsidRPr="00215D14">
        <w:rPr>
          <w:rFonts w:cs="Arial"/>
        </w:rPr>
        <w:t>The duration of the job share will be a set term, with a minimum of six (6) months.</w:t>
      </w:r>
      <w:r w:rsidR="00914956" w:rsidRPr="00215D14">
        <w:rPr>
          <w:rFonts w:cs="Arial"/>
        </w:rPr>
        <w:t xml:space="preserve"> </w:t>
      </w:r>
      <w:r w:rsidR="000E7ECE" w:rsidRPr="00215D14">
        <w:rPr>
          <w:rFonts w:cs="Arial"/>
        </w:rPr>
        <w:t>Any party who wishes to terminate or extend a temporary job share arrangement shall give written notice at least thirty (30) days in advance.</w:t>
      </w:r>
      <w:r w:rsidR="00914956" w:rsidRPr="00215D14">
        <w:rPr>
          <w:rFonts w:cs="Arial"/>
        </w:rPr>
        <w:t xml:space="preserve"> </w:t>
      </w:r>
      <w:r w:rsidR="000E7ECE" w:rsidRPr="00215D14">
        <w:rPr>
          <w:rFonts w:cs="Arial"/>
        </w:rPr>
        <w:t xml:space="preserve">The job sharing arrangement will only be extended where the </w:t>
      </w:r>
      <w:r w:rsidR="003D5CCF" w:rsidRPr="00215D14">
        <w:rPr>
          <w:rFonts w:cs="Arial"/>
        </w:rPr>
        <w:t>Parties</w:t>
      </w:r>
      <w:r w:rsidR="000E7ECE" w:rsidRPr="00215D14">
        <w:rPr>
          <w:rFonts w:cs="Arial"/>
        </w:rPr>
        <w:t xml:space="preserve"> (including the Union) mutually agree.</w:t>
      </w:r>
    </w:p>
    <w:p w14:paraId="5C6F7DD0" w14:textId="77777777" w:rsidR="000E7ECE" w:rsidRPr="00215D14" w:rsidRDefault="000E7ECE" w:rsidP="008F49A4">
      <w:pPr>
        <w:ind w:left="720" w:hanging="720"/>
        <w:jc w:val="left"/>
        <w:rPr>
          <w:rFonts w:cs="Arial"/>
        </w:rPr>
      </w:pPr>
    </w:p>
    <w:p w14:paraId="3C3A8CF9" w14:textId="7BEDE1EC" w:rsidR="000E7ECE" w:rsidRPr="00215D14" w:rsidRDefault="00CD752D" w:rsidP="008F49A4">
      <w:pPr>
        <w:ind w:left="720" w:hanging="720"/>
        <w:jc w:val="left"/>
        <w:rPr>
          <w:rFonts w:cs="Arial"/>
        </w:rPr>
      </w:pPr>
      <w:r w:rsidRPr="00215D14">
        <w:rPr>
          <w:rFonts w:cs="Arial"/>
        </w:rPr>
        <w:t>34.15</w:t>
      </w:r>
      <w:r w:rsidRPr="00215D14">
        <w:rPr>
          <w:rFonts w:cs="Arial"/>
        </w:rPr>
        <w:tab/>
        <w:t xml:space="preserve">A work schedule including days off will be developed with the </w:t>
      </w:r>
      <w:r w:rsidR="00A86E2F">
        <w:rPr>
          <w:rFonts w:cs="Arial"/>
        </w:rPr>
        <w:t>Employee</w:t>
      </w:r>
      <w:r w:rsidRPr="00215D14">
        <w:rPr>
          <w:rFonts w:cs="Arial"/>
        </w:rPr>
        <w:t xml:space="preserve">s’ </w:t>
      </w:r>
      <w:r w:rsidR="00836148" w:rsidRPr="00215D14">
        <w:rPr>
          <w:rFonts w:cs="Arial"/>
        </w:rPr>
        <w:t xml:space="preserve">Manager/Director </w:t>
      </w:r>
      <w:r w:rsidRPr="00215D14">
        <w:rPr>
          <w:rFonts w:cs="Arial"/>
        </w:rPr>
        <w:t>prior to commencement of the job share.</w:t>
      </w:r>
      <w:r w:rsidR="00914956" w:rsidRPr="00215D14">
        <w:rPr>
          <w:rFonts w:cs="Arial"/>
        </w:rPr>
        <w:t xml:space="preserve"> </w:t>
      </w:r>
      <w:r w:rsidR="00E67D5F" w:rsidRPr="00215D14">
        <w:rPr>
          <w:rFonts w:cs="Arial"/>
        </w:rPr>
        <w:t xml:space="preserve">The work schedule and percentage of the job share each </w:t>
      </w:r>
      <w:r w:rsidR="00A86E2F">
        <w:rPr>
          <w:rFonts w:cs="Arial"/>
        </w:rPr>
        <w:t>Employee</w:t>
      </w:r>
      <w:r w:rsidR="00E67D5F" w:rsidRPr="00215D14">
        <w:rPr>
          <w:rFonts w:cs="Arial"/>
        </w:rPr>
        <w:t xml:space="preserve"> actually works will be mutually agreeable to all </w:t>
      </w:r>
      <w:r w:rsidR="003D5CCF" w:rsidRPr="00215D14">
        <w:rPr>
          <w:rFonts w:cs="Arial"/>
        </w:rPr>
        <w:t>Parties</w:t>
      </w:r>
      <w:r w:rsidR="00E67D5F" w:rsidRPr="00215D14">
        <w:rPr>
          <w:rFonts w:cs="Arial"/>
        </w:rPr>
        <w:t xml:space="preserve"> involved.</w:t>
      </w:r>
      <w:r w:rsidR="00914956" w:rsidRPr="00215D14">
        <w:rPr>
          <w:rFonts w:cs="Arial"/>
        </w:rPr>
        <w:t xml:space="preserve"> </w:t>
      </w:r>
      <w:r w:rsidR="00E67D5F" w:rsidRPr="00215D14">
        <w:rPr>
          <w:rFonts w:cs="Arial"/>
        </w:rPr>
        <w:t>Where no mutual agreement can be reached, the job sharing arrangement shall terminate.</w:t>
      </w:r>
    </w:p>
    <w:p w14:paraId="2D3F0254" w14:textId="77777777" w:rsidR="00E67D5F" w:rsidRPr="00215D14" w:rsidRDefault="00E67D5F" w:rsidP="008F49A4">
      <w:pPr>
        <w:ind w:left="720" w:hanging="720"/>
        <w:jc w:val="left"/>
        <w:rPr>
          <w:rFonts w:cs="Arial"/>
        </w:rPr>
      </w:pPr>
    </w:p>
    <w:p w14:paraId="65490A22" w14:textId="232E5430" w:rsidR="00E67D5F" w:rsidRPr="00215D14" w:rsidRDefault="00CD752D" w:rsidP="008F49A4">
      <w:pPr>
        <w:ind w:left="720" w:hanging="720"/>
        <w:jc w:val="left"/>
        <w:rPr>
          <w:rFonts w:cs="Arial"/>
        </w:rPr>
      </w:pPr>
      <w:r w:rsidRPr="00215D14">
        <w:rPr>
          <w:rFonts w:cs="Arial"/>
        </w:rPr>
        <w:lastRenderedPageBreak/>
        <w:t>34.16</w:t>
      </w:r>
      <w:r w:rsidRPr="00215D14">
        <w:rPr>
          <w:rFonts w:cs="Arial"/>
        </w:rPr>
        <w:tab/>
        <w:t xml:space="preserve">The provisions of </w:t>
      </w:r>
      <w:hyperlink w:anchor="_Article_16_–" w:history="1">
        <w:r w:rsidR="00A50899" w:rsidRPr="00215D14">
          <w:rPr>
            <w:rStyle w:val="Hyperlink"/>
            <w:rFonts w:cs="Arial"/>
          </w:rPr>
          <w:t>Article</w:t>
        </w:r>
        <w:r w:rsidRPr="00215D14">
          <w:rPr>
            <w:rStyle w:val="Hyperlink"/>
            <w:rFonts w:cs="Arial"/>
          </w:rPr>
          <w:t xml:space="preserve"> 16</w:t>
        </w:r>
      </w:hyperlink>
      <w:r w:rsidRPr="00215D14">
        <w:rPr>
          <w:rFonts w:cs="Arial"/>
        </w:rPr>
        <w:t xml:space="preserve"> – Holidays shall apply to </w:t>
      </w:r>
      <w:r w:rsidR="00A86E2F">
        <w:rPr>
          <w:rFonts w:cs="Arial"/>
        </w:rPr>
        <w:t>Employee</w:t>
      </w:r>
      <w:r w:rsidR="00A2273F" w:rsidRPr="00215D14">
        <w:rPr>
          <w:rFonts w:cs="Arial"/>
        </w:rPr>
        <w:t>s</w:t>
      </w:r>
      <w:r w:rsidRPr="00215D14">
        <w:rPr>
          <w:rFonts w:cs="Arial"/>
        </w:rPr>
        <w:t xml:space="preserve"> sharing </w:t>
      </w:r>
      <w:r w:rsidR="00A2273F" w:rsidRPr="00215D14">
        <w:rPr>
          <w:rFonts w:cs="Arial"/>
        </w:rPr>
        <w:t>one position</w:t>
      </w:r>
      <w:r w:rsidRPr="00215D14">
        <w:rPr>
          <w:rFonts w:cs="Arial"/>
        </w:rPr>
        <w:t>.</w:t>
      </w:r>
      <w:r w:rsidR="00914956" w:rsidRPr="00215D14">
        <w:rPr>
          <w:rFonts w:cs="Arial"/>
        </w:rPr>
        <w:t xml:space="preserve"> </w:t>
      </w:r>
      <w:r w:rsidR="00A2273F" w:rsidRPr="00215D14">
        <w:rPr>
          <w:rFonts w:cs="Arial"/>
        </w:rPr>
        <w:t>Those</w:t>
      </w:r>
      <w:r w:rsidR="00E8049E" w:rsidRPr="00215D14">
        <w:rPr>
          <w:rFonts w:cs="Arial"/>
        </w:rPr>
        <w:t xml:space="preserve"> </w:t>
      </w:r>
      <w:r w:rsidR="00A86E2F">
        <w:rPr>
          <w:rFonts w:cs="Arial"/>
        </w:rPr>
        <w:t>Employee</w:t>
      </w:r>
      <w:r w:rsidR="00836148" w:rsidRPr="00215D14">
        <w:rPr>
          <w:rFonts w:cs="Arial"/>
        </w:rPr>
        <w:t xml:space="preserve">s </w:t>
      </w:r>
      <w:r w:rsidRPr="00215D14">
        <w:rPr>
          <w:rFonts w:cs="Arial"/>
        </w:rPr>
        <w:t xml:space="preserve">will collectively receive holiday pay on a pro-rata basis based on their percentage of the job share as long as the position meets the eligibility requirements under </w:t>
      </w:r>
      <w:hyperlink w:anchor="_Article_16_–" w:history="1">
        <w:r w:rsidR="00A50899" w:rsidRPr="00215D14">
          <w:rPr>
            <w:rStyle w:val="Hyperlink"/>
            <w:rFonts w:cs="Arial"/>
          </w:rPr>
          <w:t>Article</w:t>
        </w:r>
        <w:r w:rsidRPr="00215D14">
          <w:rPr>
            <w:rStyle w:val="Hyperlink"/>
            <w:rFonts w:cs="Arial"/>
          </w:rPr>
          <w:t xml:space="preserve"> 16</w:t>
        </w:r>
      </w:hyperlink>
      <w:r w:rsidRPr="00215D14">
        <w:rPr>
          <w:rFonts w:cs="Arial"/>
        </w:rPr>
        <w:t xml:space="preserve">. </w:t>
      </w:r>
      <w:r w:rsidR="0064631F" w:rsidRPr="00215D14">
        <w:rPr>
          <w:rFonts w:cs="Arial"/>
        </w:rPr>
        <w:t>For e</w:t>
      </w:r>
      <w:r w:rsidRPr="00215D14">
        <w:rPr>
          <w:rFonts w:cs="Arial"/>
        </w:rPr>
        <w:t xml:space="preserve">xample: </w:t>
      </w:r>
      <w:r w:rsidR="0064631F" w:rsidRPr="00215D14">
        <w:rPr>
          <w:rFonts w:cs="Arial"/>
        </w:rPr>
        <w:t>i</w:t>
      </w:r>
      <w:r w:rsidRPr="00215D14">
        <w:rPr>
          <w:rFonts w:cs="Arial"/>
        </w:rPr>
        <w:t xml:space="preserve">f the Job Share is 50%, then both </w:t>
      </w:r>
      <w:r w:rsidR="00A86E2F">
        <w:rPr>
          <w:rFonts w:cs="Arial"/>
        </w:rPr>
        <w:t>Employee</w:t>
      </w:r>
      <w:r w:rsidRPr="00215D14">
        <w:rPr>
          <w:rFonts w:cs="Arial"/>
        </w:rPr>
        <w:t>s would receive 50% of holiday pay provided the position m</w:t>
      </w:r>
      <w:r w:rsidR="0064631F" w:rsidRPr="00215D14">
        <w:rPr>
          <w:rFonts w:cs="Arial"/>
        </w:rPr>
        <w:t>et the eligibility requirements</w:t>
      </w:r>
      <w:r w:rsidRPr="00215D14">
        <w:rPr>
          <w:rFonts w:cs="Arial"/>
        </w:rPr>
        <w:t>.</w:t>
      </w:r>
    </w:p>
    <w:p w14:paraId="3E16AE57" w14:textId="77777777" w:rsidR="00F91B22" w:rsidRPr="00215D14" w:rsidRDefault="00F91B22" w:rsidP="008F49A4">
      <w:pPr>
        <w:ind w:left="720" w:hanging="720"/>
        <w:jc w:val="left"/>
        <w:rPr>
          <w:rFonts w:cs="Arial"/>
        </w:rPr>
      </w:pPr>
    </w:p>
    <w:p w14:paraId="072B2057" w14:textId="01FA9BA3" w:rsidR="00F91B22" w:rsidRPr="00215D14" w:rsidRDefault="00CD752D" w:rsidP="008F49A4">
      <w:pPr>
        <w:ind w:left="720" w:hanging="720"/>
        <w:jc w:val="left"/>
        <w:rPr>
          <w:rFonts w:cs="Arial"/>
        </w:rPr>
      </w:pPr>
      <w:r w:rsidRPr="00215D14">
        <w:rPr>
          <w:rFonts w:cs="Arial"/>
        </w:rPr>
        <w:t>34.17</w:t>
      </w:r>
      <w:r w:rsidRPr="00215D14">
        <w:rPr>
          <w:rFonts w:cs="Arial"/>
        </w:rPr>
        <w:tab/>
        <w:t xml:space="preserve">Job </w:t>
      </w:r>
      <w:r w:rsidR="00836148" w:rsidRPr="00215D14">
        <w:rPr>
          <w:rFonts w:cs="Arial"/>
        </w:rPr>
        <w:t>S</w:t>
      </w:r>
      <w:r w:rsidRPr="00215D14">
        <w:rPr>
          <w:rFonts w:cs="Arial"/>
        </w:rPr>
        <w:t xml:space="preserve">haring </w:t>
      </w:r>
      <w:r w:rsidR="00A86E2F">
        <w:rPr>
          <w:rFonts w:cs="Arial"/>
        </w:rPr>
        <w:t>Employee</w:t>
      </w:r>
      <w:r w:rsidRPr="00215D14">
        <w:rPr>
          <w:rFonts w:cs="Arial"/>
        </w:rPr>
        <w:t>s will be paid for hours worked during the pay period.</w:t>
      </w:r>
      <w:r w:rsidR="00914956" w:rsidRPr="00215D14">
        <w:rPr>
          <w:rFonts w:cs="Arial"/>
        </w:rPr>
        <w:t xml:space="preserve"> </w:t>
      </w:r>
      <w:r w:rsidRPr="00215D14">
        <w:rPr>
          <w:rFonts w:cs="Arial"/>
        </w:rPr>
        <w:t>All ti</w:t>
      </w:r>
      <w:r w:rsidR="001F620B" w:rsidRPr="00215D14">
        <w:rPr>
          <w:rFonts w:cs="Arial"/>
        </w:rPr>
        <w:t>m</w:t>
      </w:r>
      <w:r w:rsidRPr="00215D14">
        <w:rPr>
          <w:rFonts w:cs="Arial"/>
        </w:rPr>
        <w:t xml:space="preserve">e in excess of the regular thirty-five (35) hours or forty (40) hours or forty-eight (48) hours in a week as defined in </w:t>
      </w:r>
      <w:hyperlink w:anchor="_Article_15_–" w:history="1">
        <w:r w:rsidR="00A50899" w:rsidRPr="00215D14">
          <w:rPr>
            <w:rStyle w:val="Hyperlink"/>
            <w:rFonts w:cs="Arial"/>
          </w:rPr>
          <w:t>Article</w:t>
        </w:r>
        <w:r w:rsidRPr="00215D14">
          <w:rPr>
            <w:rStyle w:val="Hyperlink"/>
            <w:rFonts w:cs="Arial"/>
          </w:rPr>
          <w:t xml:space="preserve"> 15.1</w:t>
        </w:r>
      </w:hyperlink>
      <w:r w:rsidRPr="00215D14">
        <w:rPr>
          <w:rFonts w:cs="Arial"/>
        </w:rPr>
        <w:t xml:space="preserve"> and authorized in advance by the </w:t>
      </w:r>
      <w:r w:rsidR="009C56B8" w:rsidRPr="00215D14">
        <w:rPr>
          <w:rFonts w:cs="Arial"/>
        </w:rPr>
        <w:t>Supervisor</w:t>
      </w:r>
      <w:r w:rsidRPr="00215D14">
        <w:rPr>
          <w:rFonts w:cs="Arial"/>
        </w:rPr>
        <w:t xml:space="preserve"> shall be considered overtime and will be compensated as overtime in accordance with </w:t>
      </w:r>
      <w:hyperlink w:anchor="_Article_15_–" w:history="1">
        <w:r w:rsidR="00A50899" w:rsidRPr="00215D14">
          <w:rPr>
            <w:rStyle w:val="Hyperlink"/>
            <w:rFonts w:cs="Arial"/>
          </w:rPr>
          <w:t>Article</w:t>
        </w:r>
        <w:r w:rsidRPr="00215D14">
          <w:rPr>
            <w:rStyle w:val="Hyperlink"/>
            <w:rFonts w:cs="Arial"/>
          </w:rPr>
          <w:t xml:space="preserve"> 15</w:t>
        </w:r>
      </w:hyperlink>
      <w:r w:rsidRPr="00215D14">
        <w:rPr>
          <w:rFonts w:cs="Arial"/>
        </w:rPr>
        <w:t>.</w:t>
      </w:r>
      <w:r w:rsidR="00914956" w:rsidRPr="00215D14">
        <w:rPr>
          <w:rFonts w:cs="Arial"/>
        </w:rPr>
        <w:t xml:space="preserve"> </w:t>
      </w:r>
      <w:r w:rsidRPr="00215D14">
        <w:rPr>
          <w:rFonts w:cs="Arial"/>
        </w:rPr>
        <w:t xml:space="preserve">For Job </w:t>
      </w:r>
      <w:r w:rsidR="00836148" w:rsidRPr="00215D14">
        <w:rPr>
          <w:rFonts w:cs="Arial"/>
        </w:rPr>
        <w:t>S</w:t>
      </w:r>
      <w:r w:rsidRPr="00215D14">
        <w:rPr>
          <w:rFonts w:cs="Arial"/>
        </w:rPr>
        <w:t xml:space="preserve">haring </w:t>
      </w:r>
      <w:r w:rsidR="00A86E2F">
        <w:rPr>
          <w:rFonts w:cs="Arial"/>
        </w:rPr>
        <w:t>Employee</w:t>
      </w:r>
      <w:r w:rsidRPr="00215D14">
        <w:rPr>
          <w:rFonts w:cs="Arial"/>
        </w:rPr>
        <w:t xml:space="preserve">s, it is the combined hours actually worked (excluding sick and vacation hours) by the </w:t>
      </w:r>
      <w:r w:rsidR="00A86E2F">
        <w:rPr>
          <w:rFonts w:cs="Arial"/>
        </w:rPr>
        <w:t>Employee</w:t>
      </w:r>
      <w:r w:rsidR="00A2273F" w:rsidRPr="00215D14">
        <w:rPr>
          <w:rFonts w:cs="Arial"/>
        </w:rPr>
        <w:t>s sharing one position</w:t>
      </w:r>
      <w:r w:rsidRPr="00215D14">
        <w:rPr>
          <w:rFonts w:cs="Arial"/>
        </w:rPr>
        <w:t xml:space="preserve"> that must be in excess of the regular work week as defined in </w:t>
      </w:r>
      <w:hyperlink w:anchor="_Article_15_–" w:history="1">
        <w:r w:rsidR="00A50899" w:rsidRPr="00215D14">
          <w:rPr>
            <w:rStyle w:val="Hyperlink"/>
            <w:rFonts w:cs="Arial"/>
          </w:rPr>
          <w:t>Article</w:t>
        </w:r>
        <w:r w:rsidRPr="00215D14">
          <w:rPr>
            <w:rStyle w:val="Hyperlink"/>
            <w:rFonts w:cs="Arial"/>
          </w:rPr>
          <w:t xml:space="preserve"> 15.1</w:t>
        </w:r>
      </w:hyperlink>
      <w:r w:rsidRPr="00215D14">
        <w:rPr>
          <w:rFonts w:cs="Arial"/>
        </w:rPr>
        <w:t xml:space="preserve"> to be considered for Overtime.</w:t>
      </w:r>
    </w:p>
    <w:p w14:paraId="1C847031" w14:textId="77777777" w:rsidR="00470D50" w:rsidRPr="00215D14" w:rsidRDefault="00470D50" w:rsidP="008F49A4">
      <w:pPr>
        <w:ind w:left="720" w:hanging="720"/>
        <w:jc w:val="left"/>
        <w:rPr>
          <w:rFonts w:cs="Arial"/>
        </w:rPr>
      </w:pPr>
    </w:p>
    <w:p w14:paraId="1FD0BF53" w14:textId="67D47C72" w:rsidR="00470D50" w:rsidRPr="00215D14" w:rsidRDefault="00CD752D" w:rsidP="008F49A4">
      <w:pPr>
        <w:ind w:left="720" w:hanging="720"/>
        <w:jc w:val="left"/>
        <w:rPr>
          <w:rFonts w:cs="Arial"/>
        </w:rPr>
      </w:pPr>
      <w:r w:rsidRPr="00215D14">
        <w:rPr>
          <w:rFonts w:cs="Arial"/>
        </w:rPr>
        <w:t>34.18</w:t>
      </w:r>
      <w:r w:rsidRPr="00215D14">
        <w:rPr>
          <w:rFonts w:cs="Arial"/>
        </w:rPr>
        <w:tab/>
      </w:r>
      <w:r w:rsidR="00A86E2F">
        <w:rPr>
          <w:rFonts w:cs="Arial"/>
        </w:rPr>
        <w:t>Employee</w:t>
      </w:r>
      <w:r w:rsidR="00A2273F" w:rsidRPr="00215D14">
        <w:rPr>
          <w:rFonts w:cs="Arial"/>
        </w:rPr>
        <w:t xml:space="preserve">s sharing one position </w:t>
      </w:r>
      <w:r w:rsidRPr="00215D14">
        <w:rPr>
          <w:rFonts w:cs="Arial"/>
        </w:rPr>
        <w:t xml:space="preserve">may want to work any absences of </w:t>
      </w:r>
      <w:r w:rsidR="00A2273F" w:rsidRPr="00215D14">
        <w:rPr>
          <w:rFonts w:cs="Arial"/>
        </w:rPr>
        <w:t xml:space="preserve">the other </w:t>
      </w:r>
      <w:r w:rsidR="00A86E2F">
        <w:rPr>
          <w:rFonts w:cs="Arial"/>
        </w:rPr>
        <w:t>Employee</w:t>
      </w:r>
      <w:r w:rsidR="00A2273F" w:rsidRPr="00215D14">
        <w:rPr>
          <w:rFonts w:cs="Arial"/>
        </w:rPr>
        <w:t xml:space="preserve"> with whom they share the position</w:t>
      </w:r>
      <w:r w:rsidRPr="00215D14">
        <w:rPr>
          <w:rFonts w:cs="Arial"/>
        </w:rPr>
        <w:t>.</w:t>
      </w:r>
      <w:r w:rsidR="00914956" w:rsidRPr="00215D14">
        <w:rPr>
          <w:rFonts w:cs="Arial"/>
        </w:rPr>
        <w:t xml:space="preserve"> </w:t>
      </w:r>
      <w:r w:rsidRPr="00215D14">
        <w:rPr>
          <w:rFonts w:cs="Arial"/>
        </w:rPr>
        <w:t xml:space="preserve">Such time worked shall not constitute overtime unless the </w:t>
      </w:r>
      <w:r w:rsidR="00A86E2F">
        <w:rPr>
          <w:rFonts w:cs="Arial"/>
        </w:rPr>
        <w:t>Employee</w:t>
      </w:r>
      <w:r w:rsidRPr="00215D14">
        <w:rPr>
          <w:rFonts w:cs="Arial"/>
        </w:rPr>
        <w:t xml:space="preserve"> works beyond the regular work day.</w:t>
      </w:r>
      <w:r w:rsidR="00914956" w:rsidRPr="00215D14">
        <w:rPr>
          <w:rFonts w:cs="Arial"/>
        </w:rPr>
        <w:t xml:space="preserve"> </w:t>
      </w:r>
      <w:r w:rsidRPr="00215D14">
        <w:rPr>
          <w:rFonts w:cs="Arial"/>
        </w:rPr>
        <w:t xml:space="preserve">If the </w:t>
      </w:r>
      <w:r w:rsidR="00A86E2F">
        <w:rPr>
          <w:rFonts w:cs="Arial"/>
        </w:rPr>
        <w:t>Employee</w:t>
      </w:r>
      <w:r w:rsidRPr="00215D14">
        <w:rPr>
          <w:rFonts w:cs="Arial"/>
        </w:rPr>
        <w:t xml:space="preserve"> works beyond the regular work day the provisions of </w:t>
      </w:r>
      <w:r w:rsidR="00A50899" w:rsidRPr="00215D14">
        <w:rPr>
          <w:rFonts w:cs="Arial"/>
        </w:rPr>
        <w:t>Article</w:t>
      </w:r>
      <w:r w:rsidRPr="00215D14">
        <w:rPr>
          <w:rFonts w:cs="Arial"/>
        </w:rPr>
        <w:t xml:space="preserve"> 15.1 shall apply.</w:t>
      </w:r>
    </w:p>
    <w:p w14:paraId="26489D7C" w14:textId="77777777" w:rsidR="00470D50" w:rsidRPr="00215D14" w:rsidRDefault="00470D50" w:rsidP="008F49A4">
      <w:pPr>
        <w:ind w:left="720" w:hanging="720"/>
        <w:jc w:val="left"/>
        <w:rPr>
          <w:rFonts w:cs="Arial"/>
        </w:rPr>
      </w:pPr>
    </w:p>
    <w:p w14:paraId="4ACE58B7" w14:textId="5A698C59" w:rsidR="00470D50" w:rsidRPr="00215D14" w:rsidRDefault="00CD752D" w:rsidP="008F49A4">
      <w:pPr>
        <w:ind w:left="720" w:hanging="720"/>
        <w:jc w:val="left"/>
        <w:rPr>
          <w:rFonts w:cs="Arial"/>
        </w:rPr>
      </w:pPr>
      <w:r w:rsidRPr="00215D14">
        <w:rPr>
          <w:rFonts w:cs="Arial"/>
        </w:rPr>
        <w:t>34.19</w:t>
      </w:r>
      <w:r w:rsidRPr="00215D14">
        <w:rPr>
          <w:rFonts w:cs="Arial"/>
        </w:rPr>
        <w:tab/>
      </w:r>
      <w:r w:rsidR="00A86E2F">
        <w:rPr>
          <w:rFonts w:cs="Arial"/>
        </w:rPr>
        <w:t>Employee</w:t>
      </w:r>
      <w:r w:rsidRPr="00215D14">
        <w:rPr>
          <w:rFonts w:cs="Arial"/>
        </w:rPr>
        <w:t xml:space="preserve">s involved in the job sharing arrangements shall have their vacation entitlements </w:t>
      </w:r>
      <w:r w:rsidR="002F0D9F" w:rsidRPr="00215D14">
        <w:rPr>
          <w:rFonts w:cs="Arial"/>
        </w:rPr>
        <w:t>per</w:t>
      </w:r>
      <w:r w:rsidRPr="00215D14">
        <w:rPr>
          <w:rFonts w:cs="Arial"/>
        </w:rPr>
        <w:t xml:space="preserve"> </w:t>
      </w:r>
      <w:hyperlink w:anchor="_Article_17_–" w:history="1">
        <w:r w:rsidR="00A50899" w:rsidRPr="00215D14">
          <w:rPr>
            <w:rStyle w:val="Hyperlink"/>
            <w:rFonts w:cs="Arial"/>
          </w:rPr>
          <w:t>Article</w:t>
        </w:r>
        <w:r w:rsidRPr="00215D14">
          <w:rPr>
            <w:rStyle w:val="Hyperlink"/>
            <w:rFonts w:cs="Arial"/>
          </w:rPr>
          <w:t xml:space="preserve"> 17</w:t>
        </w:r>
      </w:hyperlink>
      <w:r w:rsidRPr="00215D14">
        <w:rPr>
          <w:rFonts w:cs="Arial"/>
        </w:rPr>
        <w:t xml:space="preserve"> prorated by the number of hours the </w:t>
      </w:r>
      <w:r w:rsidR="00A86E2F">
        <w:rPr>
          <w:rFonts w:cs="Arial"/>
        </w:rPr>
        <w:t>Employee</w:t>
      </w:r>
      <w:r w:rsidRPr="00215D14">
        <w:rPr>
          <w:rFonts w:cs="Arial"/>
        </w:rPr>
        <w:t xml:space="preserve"> regularly works.</w:t>
      </w:r>
    </w:p>
    <w:p w14:paraId="692E46EF" w14:textId="77777777" w:rsidR="002634BF" w:rsidRPr="00215D14" w:rsidRDefault="002634BF" w:rsidP="008F49A4">
      <w:pPr>
        <w:ind w:left="720" w:hanging="720"/>
        <w:jc w:val="left"/>
        <w:rPr>
          <w:rFonts w:cs="Arial"/>
        </w:rPr>
      </w:pPr>
    </w:p>
    <w:p w14:paraId="2F643297" w14:textId="367B686E" w:rsidR="00420FD6" w:rsidRPr="00215D14" w:rsidRDefault="00CD752D" w:rsidP="008F49A4">
      <w:pPr>
        <w:ind w:left="720" w:hanging="720"/>
        <w:jc w:val="left"/>
        <w:rPr>
          <w:rFonts w:cs="Arial"/>
        </w:rPr>
      </w:pPr>
      <w:r w:rsidRPr="00215D14">
        <w:rPr>
          <w:rFonts w:cs="Arial"/>
        </w:rPr>
        <w:t>34.20</w:t>
      </w:r>
      <w:r w:rsidRPr="00215D14">
        <w:rPr>
          <w:rFonts w:cs="Arial"/>
        </w:rPr>
        <w:tab/>
        <w:t xml:space="preserve">All pension and other benefits for </w:t>
      </w:r>
      <w:r w:rsidR="00A86E2F">
        <w:rPr>
          <w:rFonts w:cs="Arial"/>
        </w:rPr>
        <w:t>Employee</w:t>
      </w:r>
      <w:r w:rsidRPr="00215D14">
        <w:rPr>
          <w:rFonts w:cs="Arial"/>
        </w:rPr>
        <w:t xml:space="preserve">s entering into a Job Share Agreement shall continue </w:t>
      </w:r>
      <w:r w:rsidR="002F0D9F" w:rsidRPr="00215D14">
        <w:rPr>
          <w:rFonts w:cs="Arial"/>
        </w:rPr>
        <w:t>per</w:t>
      </w:r>
      <w:r w:rsidRPr="00215D14">
        <w:rPr>
          <w:rFonts w:cs="Arial"/>
        </w:rPr>
        <w:t xml:space="preserve"> this Collective Agreement.</w:t>
      </w:r>
    </w:p>
    <w:p w14:paraId="31F596AF" w14:textId="77777777" w:rsidR="009C56B8" w:rsidRPr="00215D14" w:rsidRDefault="009C56B8" w:rsidP="008F49A4">
      <w:pPr>
        <w:ind w:left="720" w:hanging="720"/>
        <w:jc w:val="left"/>
        <w:rPr>
          <w:rFonts w:cs="Arial"/>
        </w:rPr>
      </w:pPr>
    </w:p>
    <w:p w14:paraId="35A28A85" w14:textId="77777777" w:rsidR="005B0F68" w:rsidRPr="00215D14" w:rsidRDefault="00CD752D">
      <w:pPr>
        <w:rPr>
          <w:rFonts w:cs="Arial"/>
          <w:b/>
          <w:bCs/>
        </w:rPr>
      </w:pPr>
      <w:r w:rsidRPr="00215D14">
        <w:br w:type="page"/>
      </w:r>
    </w:p>
    <w:p w14:paraId="37A8ED14" w14:textId="77777777" w:rsidR="00420FD6" w:rsidRPr="00215D14" w:rsidRDefault="00CD752D" w:rsidP="008F49A4">
      <w:pPr>
        <w:pStyle w:val="Heading1"/>
        <w:jc w:val="left"/>
      </w:pPr>
      <w:bookmarkStart w:id="52" w:name="_Toc210985956"/>
      <w:r w:rsidRPr="00215D14">
        <w:lastRenderedPageBreak/>
        <w:t>Article 35 – General Conditions</w:t>
      </w:r>
      <w:bookmarkEnd w:id="52"/>
    </w:p>
    <w:p w14:paraId="669BED28" w14:textId="77777777" w:rsidR="005B0F68" w:rsidRPr="00215D14" w:rsidRDefault="005B0F68" w:rsidP="007E0FAD"/>
    <w:p w14:paraId="06E61005" w14:textId="1A40E7DB" w:rsidR="00420FD6" w:rsidRPr="00215D14" w:rsidRDefault="00CD752D" w:rsidP="008F49A4">
      <w:pPr>
        <w:ind w:left="720" w:hanging="720"/>
        <w:jc w:val="left"/>
        <w:rPr>
          <w:rFonts w:cs="Arial"/>
        </w:rPr>
      </w:pPr>
      <w:r w:rsidRPr="00215D14">
        <w:rPr>
          <w:rFonts w:cs="Arial"/>
        </w:rPr>
        <w:t>35.1</w:t>
      </w:r>
      <w:r w:rsidRPr="00215D14">
        <w:rPr>
          <w:rFonts w:cs="Arial"/>
        </w:rPr>
        <w:tab/>
        <w:t xml:space="preserve">The </w:t>
      </w:r>
      <w:r w:rsidR="00407B1E">
        <w:rPr>
          <w:rFonts w:cs="Arial"/>
        </w:rPr>
        <w:t>Employer</w:t>
      </w:r>
      <w:r w:rsidRPr="00215D14">
        <w:rPr>
          <w:rFonts w:cs="Arial"/>
        </w:rPr>
        <w:t xml:space="preserve"> shall provide bulletin board space accessible to </w:t>
      </w:r>
      <w:r w:rsidR="00A86E2F">
        <w:rPr>
          <w:rFonts w:cs="Arial"/>
        </w:rPr>
        <w:t>Employee</w:t>
      </w:r>
      <w:r w:rsidRPr="00215D14">
        <w:rPr>
          <w:rFonts w:cs="Arial"/>
        </w:rPr>
        <w:t xml:space="preserve">s in the </w:t>
      </w:r>
      <w:r w:rsidR="00914594" w:rsidRPr="00215D14">
        <w:rPr>
          <w:rFonts w:cs="Arial"/>
        </w:rPr>
        <w:t>Bargaining Unit</w:t>
      </w:r>
      <w:r w:rsidRPr="00215D14">
        <w:rPr>
          <w:rFonts w:cs="Arial"/>
        </w:rPr>
        <w:t xml:space="preserve"> upon which the Union shall have the right to post notices of meetings and such other notices as may be of interest to the </w:t>
      </w:r>
      <w:r w:rsidR="00A86E2F">
        <w:rPr>
          <w:rFonts w:cs="Arial"/>
        </w:rPr>
        <w:t>Employee</w:t>
      </w:r>
      <w:r w:rsidRPr="00215D14">
        <w:rPr>
          <w:rFonts w:cs="Arial"/>
        </w:rPr>
        <w:t xml:space="preserve">s after receiving prior approval of the </w:t>
      </w:r>
      <w:r w:rsidR="00407B1E">
        <w:rPr>
          <w:rFonts w:cs="Arial"/>
        </w:rPr>
        <w:t>Employer</w:t>
      </w:r>
      <w:r w:rsidRPr="00215D14">
        <w:rPr>
          <w:rFonts w:cs="Arial"/>
        </w:rPr>
        <w:t>, which shall not be unreasonably withheld.</w:t>
      </w:r>
    </w:p>
    <w:p w14:paraId="4301464A" w14:textId="77777777" w:rsidR="00E510DA" w:rsidRPr="00215D14" w:rsidRDefault="00E510DA" w:rsidP="008F49A4">
      <w:pPr>
        <w:ind w:left="720" w:hanging="720"/>
        <w:jc w:val="left"/>
        <w:rPr>
          <w:rFonts w:cs="Arial"/>
        </w:rPr>
      </w:pPr>
    </w:p>
    <w:p w14:paraId="22F260BF" w14:textId="77777777" w:rsidR="00420FD6" w:rsidRPr="00215D14" w:rsidRDefault="00CD752D" w:rsidP="008F49A4">
      <w:pPr>
        <w:numPr>
          <w:ilvl w:val="1"/>
          <w:numId w:val="40"/>
        </w:numPr>
        <w:ind w:left="720" w:hanging="720"/>
        <w:jc w:val="left"/>
        <w:rPr>
          <w:rFonts w:cs="Arial"/>
        </w:rPr>
      </w:pPr>
      <w:r w:rsidRPr="00215D14">
        <w:rPr>
          <w:rFonts w:cs="Arial"/>
        </w:rPr>
        <w:t>All provisions of this Collective Agreement are subject to applicable laws now or hereafter in effect.</w:t>
      </w:r>
      <w:r w:rsidR="00914956" w:rsidRPr="00215D14">
        <w:rPr>
          <w:rFonts w:cs="Arial"/>
        </w:rPr>
        <w:t xml:space="preserve"> </w:t>
      </w:r>
      <w:r w:rsidRPr="00215D14">
        <w:rPr>
          <w:rFonts w:cs="Arial"/>
        </w:rPr>
        <w:t>If any law now existing or hereafter enacted invalidates or disallows any portion of this Collective Agreement, the entire Collective Agreement shall not be invalidated and the rest of the Collective Agreement shall remain in effect.</w:t>
      </w:r>
    </w:p>
    <w:p w14:paraId="47764D63" w14:textId="77777777" w:rsidR="00D110AC" w:rsidRPr="00215D14" w:rsidRDefault="00D110AC" w:rsidP="008F49A4">
      <w:pPr>
        <w:ind w:left="720"/>
        <w:jc w:val="left"/>
        <w:rPr>
          <w:rFonts w:cs="Arial"/>
        </w:rPr>
      </w:pPr>
    </w:p>
    <w:p w14:paraId="2083AC2E" w14:textId="1C3D81CC" w:rsidR="00F94780" w:rsidRPr="00215D14" w:rsidRDefault="00A86E2F" w:rsidP="008F49A4">
      <w:pPr>
        <w:numPr>
          <w:ilvl w:val="1"/>
          <w:numId w:val="40"/>
        </w:numPr>
        <w:ind w:left="720" w:hanging="720"/>
        <w:jc w:val="left"/>
        <w:rPr>
          <w:rFonts w:cs="Arial"/>
        </w:rPr>
      </w:pPr>
      <w:r>
        <w:rPr>
          <w:rFonts w:cs="Arial"/>
        </w:rPr>
        <w:t>Employee</w:t>
      </w:r>
      <w:r w:rsidR="00D110AC" w:rsidRPr="00215D14">
        <w:rPr>
          <w:rFonts w:cs="Arial"/>
        </w:rPr>
        <w:t xml:space="preserve">s who are </w:t>
      </w:r>
      <w:r w:rsidR="00D933B0" w:rsidRPr="00215D14">
        <w:rPr>
          <w:rFonts w:cs="Arial"/>
        </w:rPr>
        <w:t>Volunteer Firefighters</w:t>
      </w:r>
      <w:r w:rsidR="00CA10F3" w:rsidRPr="00215D14">
        <w:rPr>
          <w:rFonts w:cs="Arial"/>
        </w:rPr>
        <w:t xml:space="preserve"> or a member of Search and Rescue Services</w:t>
      </w:r>
      <w:r w:rsidR="00D933B0" w:rsidRPr="00215D14">
        <w:rPr>
          <w:rFonts w:cs="Arial"/>
        </w:rPr>
        <w:t xml:space="preserve"> in </w:t>
      </w:r>
      <w:r w:rsidR="00D110AC" w:rsidRPr="00215D14">
        <w:rPr>
          <w:rFonts w:cs="Arial"/>
        </w:rPr>
        <w:t>the geographic region of the County of Kings</w:t>
      </w:r>
      <w:r w:rsidR="007D2948" w:rsidRPr="00215D14">
        <w:rPr>
          <w:rFonts w:cs="Arial"/>
        </w:rPr>
        <w:t>,</w:t>
      </w:r>
      <w:r w:rsidR="00D110AC" w:rsidRPr="00215D14">
        <w:rPr>
          <w:rFonts w:cs="Arial"/>
        </w:rPr>
        <w:t xml:space="preserve"> shall be granted a paid leave of absence with no loss </w:t>
      </w:r>
      <w:r w:rsidR="00A71214" w:rsidRPr="00215D14">
        <w:rPr>
          <w:rFonts w:cs="Arial"/>
        </w:rPr>
        <w:t>of</w:t>
      </w:r>
      <w:r w:rsidR="00D110AC" w:rsidRPr="00215D14">
        <w:rPr>
          <w:rFonts w:cs="Arial"/>
        </w:rPr>
        <w:t xml:space="preserve"> benefits or seniority for all time they are away from their position when dealing with or responding to a local emergency page subject to operational requirements by the </w:t>
      </w:r>
      <w:r w:rsidR="00407B1E">
        <w:rPr>
          <w:rFonts w:cs="Arial"/>
        </w:rPr>
        <w:t>Employer</w:t>
      </w:r>
      <w:r w:rsidR="00D110AC" w:rsidRPr="00215D14">
        <w:rPr>
          <w:rFonts w:cs="Arial"/>
        </w:rPr>
        <w:t>.</w:t>
      </w:r>
    </w:p>
    <w:p w14:paraId="767112AF" w14:textId="77777777" w:rsidR="00F1646E" w:rsidRPr="00215D14" w:rsidRDefault="00F1646E" w:rsidP="008F49A4">
      <w:pPr>
        <w:jc w:val="left"/>
        <w:rPr>
          <w:rFonts w:cs="Arial"/>
        </w:rPr>
      </w:pPr>
    </w:p>
    <w:p w14:paraId="6AE6C9B2" w14:textId="77777777" w:rsidR="001F620B" w:rsidRPr="00215D14" w:rsidRDefault="00CD752D" w:rsidP="008F49A4">
      <w:pPr>
        <w:jc w:val="left"/>
        <w:rPr>
          <w:rFonts w:cs="Arial"/>
        </w:rPr>
      </w:pPr>
      <w:r w:rsidRPr="00215D14">
        <w:rPr>
          <w:rFonts w:cs="Arial"/>
        </w:rPr>
        <w:t>35.4</w:t>
      </w:r>
      <w:r w:rsidRPr="00215D14">
        <w:rPr>
          <w:rFonts w:cs="Arial"/>
        </w:rPr>
        <w:tab/>
        <w:t>Job Descriptions</w:t>
      </w:r>
    </w:p>
    <w:p w14:paraId="32D490E6" w14:textId="3D8BD908" w:rsidR="001F620B" w:rsidRPr="00215D14" w:rsidRDefault="00CD752D" w:rsidP="008F49A4">
      <w:pPr>
        <w:ind w:left="720"/>
        <w:jc w:val="left"/>
        <w:rPr>
          <w:rFonts w:cs="Arial"/>
        </w:rPr>
      </w:pPr>
      <w:r w:rsidRPr="00215D14">
        <w:rPr>
          <w:rFonts w:cs="Arial"/>
        </w:rPr>
        <w:t xml:space="preserve">The </w:t>
      </w:r>
      <w:r w:rsidR="00407B1E">
        <w:rPr>
          <w:rFonts w:cs="Arial"/>
        </w:rPr>
        <w:t>Employer</w:t>
      </w:r>
      <w:r w:rsidRPr="00215D14">
        <w:rPr>
          <w:rFonts w:cs="Arial"/>
        </w:rPr>
        <w:t xml:space="preserve"> agrees to compile and maintain job descriptions for all positions for which the Union is the bargaining agent.</w:t>
      </w:r>
      <w:r w:rsidR="00914956" w:rsidRPr="00215D14">
        <w:rPr>
          <w:rFonts w:cs="Arial"/>
        </w:rPr>
        <w:t xml:space="preserve"> </w:t>
      </w:r>
      <w:r w:rsidRPr="00215D14">
        <w:rPr>
          <w:rFonts w:cs="Arial"/>
        </w:rPr>
        <w:t xml:space="preserve">Following review pursuant to </w:t>
      </w:r>
      <w:hyperlink w:anchor="_Article_27_–" w:history="1">
        <w:r w:rsidR="00A50899" w:rsidRPr="00215D14">
          <w:rPr>
            <w:rStyle w:val="Hyperlink"/>
            <w:rFonts w:cs="Arial"/>
          </w:rPr>
          <w:t>Article</w:t>
        </w:r>
        <w:r w:rsidR="00F1646E" w:rsidRPr="00215D14">
          <w:rPr>
            <w:rStyle w:val="Hyperlink"/>
            <w:rFonts w:cs="Arial"/>
          </w:rPr>
          <w:t xml:space="preserve"> </w:t>
        </w:r>
        <w:r w:rsidRPr="00215D14">
          <w:rPr>
            <w:rStyle w:val="Hyperlink"/>
            <w:rFonts w:cs="Arial"/>
          </w:rPr>
          <w:t>27.8</w:t>
        </w:r>
      </w:hyperlink>
      <w:r w:rsidRPr="00215D14">
        <w:rPr>
          <w:rFonts w:cs="Arial"/>
        </w:rPr>
        <w:t>, job descriptions will be released to the Union for review and input.</w:t>
      </w:r>
      <w:r w:rsidR="00914956" w:rsidRPr="00215D14">
        <w:rPr>
          <w:rFonts w:cs="Arial"/>
        </w:rPr>
        <w:t xml:space="preserve"> </w:t>
      </w:r>
      <w:r w:rsidRPr="00215D14">
        <w:rPr>
          <w:rFonts w:cs="Arial"/>
        </w:rPr>
        <w:t xml:space="preserve">Job Descriptions for all positions in the </w:t>
      </w:r>
      <w:r w:rsidR="00914594" w:rsidRPr="00215D14">
        <w:rPr>
          <w:rFonts w:cs="Arial"/>
        </w:rPr>
        <w:t>Bargaining Unit</w:t>
      </w:r>
      <w:r w:rsidRPr="00215D14">
        <w:rPr>
          <w:rFonts w:cs="Arial"/>
        </w:rPr>
        <w:t xml:space="preserve"> shall be completed during the life of this Agreement.</w:t>
      </w:r>
    </w:p>
    <w:p w14:paraId="1FC79C4D" w14:textId="77777777" w:rsidR="001F620B" w:rsidRPr="00215D14" w:rsidRDefault="001F620B" w:rsidP="008F49A4">
      <w:pPr>
        <w:ind w:left="720"/>
        <w:jc w:val="left"/>
        <w:rPr>
          <w:rFonts w:cs="Arial"/>
        </w:rPr>
      </w:pPr>
    </w:p>
    <w:p w14:paraId="47C3FA28" w14:textId="4B87B8AC" w:rsidR="001F620B" w:rsidRPr="00215D14" w:rsidRDefault="00CD752D" w:rsidP="008F49A4">
      <w:pPr>
        <w:ind w:left="720" w:hanging="720"/>
        <w:jc w:val="left"/>
        <w:rPr>
          <w:rFonts w:cs="Arial"/>
        </w:rPr>
      </w:pPr>
      <w:r w:rsidRPr="00215D14">
        <w:rPr>
          <w:rFonts w:cs="Arial"/>
        </w:rPr>
        <w:t>35.5</w:t>
      </w:r>
      <w:r w:rsidRPr="00215D14">
        <w:rPr>
          <w:rFonts w:cs="Arial"/>
        </w:rPr>
        <w:tab/>
        <w:t xml:space="preserve">When the </w:t>
      </w:r>
      <w:r w:rsidR="00407B1E">
        <w:rPr>
          <w:rFonts w:cs="Arial"/>
        </w:rPr>
        <w:t>Employer</w:t>
      </w:r>
      <w:r w:rsidRPr="00215D14">
        <w:rPr>
          <w:rFonts w:cs="Arial"/>
        </w:rPr>
        <w:t xml:space="preserve"> creates a new position, the </w:t>
      </w:r>
      <w:r w:rsidR="00407B1E">
        <w:rPr>
          <w:rFonts w:cs="Arial"/>
        </w:rPr>
        <w:t>Employer</w:t>
      </w:r>
      <w:r w:rsidRPr="00215D14">
        <w:rPr>
          <w:rFonts w:cs="Arial"/>
        </w:rPr>
        <w:t xml:space="preserve"> will notify the Union 30 days prior to the posting of such position.</w:t>
      </w:r>
      <w:r w:rsidR="00914956" w:rsidRPr="00215D14">
        <w:rPr>
          <w:rFonts w:cs="Arial"/>
        </w:rPr>
        <w:t xml:space="preserve"> </w:t>
      </w:r>
      <w:r w:rsidRPr="00215D14">
        <w:rPr>
          <w:rFonts w:cs="Arial"/>
        </w:rPr>
        <w:t xml:space="preserve">The </w:t>
      </w:r>
      <w:r w:rsidR="00407B1E">
        <w:rPr>
          <w:rFonts w:cs="Arial"/>
        </w:rPr>
        <w:t>Employer</w:t>
      </w:r>
      <w:r w:rsidRPr="00215D14">
        <w:rPr>
          <w:rFonts w:cs="Arial"/>
        </w:rPr>
        <w:t xml:space="preserve"> shall share the draft job posting, and if available, job description, with the Union prior to time </w:t>
      </w:r>
      <w:r w:rsidR="00E0139F">
        <w:rPr>
          <w:rFonts w:cs="Arial"/>
        </w:rPr>
        <w:t>o</w:t>
      </w:r>
      <w:r w:rsidRPr="00215D14">
        <w:rPr>
          <w:rFonts w:cs="Arial"/>
        </w:rPr>
        <w:t>f posting.</w:t>
      </w:r>
      <w:r w:rsidR="00914956" w:rsidRPr="00215D14">
        <w:rPr>
          <w:rFonts w:cs="Arial"/>
        </w:rPr>
        <w:t xml:space="preserve"> </w:t>
      </w:r>
      <w:r w:rsidRPr="00215D14">
        <w:rPr>
          <w:rFonts w:cs="Arial"/>
        </w:rPr>
        <w:t xml:space="preserve">Following review pursuant to </w:t>
      </w:r>
      <w:hyperlink w:anchor="_Article_27_–" w:history="1">
        <w:r w:rsidR="00A50899" w:rsidRPr="00215D14">
          <w:rPr>
            <w:rStyle w:val="Hyperlink"/>
            <w:rFonts w:cs="Arial"/>
          </w:rPr>
          <w:t>Article</w:t>
        </w:r>
        <w:r w:rsidR="00F1646E" w:rsidRPr="00215D14">
          <w:rPr>
            <w:rStyle w:val="Hyperlink"/>
            <w:rFonts w:cs="Arial"/>
          </w:rPr>
          <w:t xml:space="preserve"> </w:t>
        </w:r>
        <w:r w:rsidRPr="00215D14">
          <w:rPr>
            <w:rStyle w:val="Hyperlink"/>
            <w:rFonts w:cs="Arial"/>
          </w:rPr>
          <w:t>27.8</w:t>
        </w:r>
      </w:hyperlink>
      <w:r w:rsidRPr="00215D14">
        <w:rPr>
          <w:rFonts w:cs="Arial"/>
        </w:rPr>
        <w:t>, any new job description will be released to the Union for review and input.</w:t>
      </w:r>
    </w:p>
    <w:p w14:paraId="4460B59C" w14:textId="77777777" w:rsidR="00420FD6" w:rsidRPr="00215D14" w:rsidRDefault="00420FD6" w:rsidP="008F49A4">
      <w:pPr>
        <w:pStyle w:val="BodyTextIndent"/>
        <w:ind w:left="0" w:firstLine="0"/>
        <w:jc w:val="left"/>
        <w:rPr>
          <w:rFonts w:ascii="Arial" w:hAnsi="Arial" w:cs="Arial"/>
          <w:b w:val="0"/>
          <w:bCs w:val="0"/>
          <w:sz w:val="24"/>
        </w:rPr>
      </w:pPr>
    </w:p>
    <w:p w14:paraId="4D23FCC9" w14:textId="77777777" w:rsidR="00A71214" w:rsidRPr="00215D14" w:rsidRDefault="00CD752D">
      <w:pPr>
        <w:rPr>
          <w:rFonts w:cs="Arial"/>
          <w:b/>
          <w:bCs/>
        </w:rPr>
      </w:pPr>
      <w:r w:rsidRPr="00215D14">
        <w:rPr>
          <w:rFonts w:cs="Arial"/>
        </w:rPr>
        <w:br w:type="page"/>
      </w:r>
    </w:p>
    <w:p w14:paraId="78A5800F" w14:textId="77777777" w:rsidR="00420FD6" w:rsidRPr="00215D14" w:rsidRDefault="00CD752D" w:rsidP="008F49A4">
      <w:pPr>
        <w:pStyle w:val="Heading1"/>
        <w:jc w:val="left"/>
      </w:pPr>
      <w:bookmarkStart w:id="53" w:name="_Toc210985957"/>
      <w:r w:rsidRPr="00215D14">
        <w:lastRenderedPageBreak/>
        <w:t>Article 36 – Correspondence</w:t>
      </w:r>
      <w:bookmarkEnd w:id="53"/>
    </w:p>
    <w:p w14:paraId="002EC5E0" w14:textId="77777777" w:rsidR="00420FD6" w:rsidRPr="00215D14" w:rsidRDefault="00420FD6" w:rsidP="008F49A4">
      <w:pPr>
        <w:jc w:val="left"/>
        <w:rPr>
          <w:rFonts w:cs="Arial"/>
        </w:rPr>
      </w:pPr>
    </w:p>
    <w:p w14:paraId="1D69D0C2" w14:textId="77777777" w:rsidR="00420FD6" w:rsidRPr="00215D14" w:rsidRDefault="00CD752D" w:rsidP="008F49A4">
      <w:pPr>
        <w:ind w:left="720" w:hanging="720"/>
        <w:jc w:val="left"/>
        <w:rPr>
          <w:rFonts w:cs="Arial"/>
        </w:rPr>
      </w:pPr>
      <w:r w:rsidRPr="00215D14">
        <w:rPr>
          <w:rFonts w:cs="Arial"/>
        </w:rPr>
        <w:t>36.1</w:t>
      </w:r>
      <w:r w:rsidRPr="00215D14">
        <w:rPr>
          <w:rFonts w:cs="Arial"/>
        </w:rPr>
        <w:tab/>
        <w:t xml:space="preserve">All official correspondence between the </w:t>
      </w:r>
      <w:r w:rsidR="003D5CCF" w:rsidRPr="00215D14">
        <w:rPr>
          <w:rFonts w:cs="Arial"/>
        </w:rPr>
        <w:t>Parties</w:t>
      </w:r>
      <w:r w:rsidRPr="00215D14">
        <w:rPr>
          <w:rFonts w:cs="Arial"/>
        </w:rPr>
        <w:t xml:space="preserve"> arising out of this Collective Agreement or incidental to it shall pass to and from the </w:t>
      </w:r>
      <w:r w:rsidR="00D70A31" w:rsidRPr="00215D14">
        <w:rPr>
          <w:rFonts w:cs="Arial"/>
        </w:rPr>
        <w:t>CAO</w:t>
      </w:r>
      <w:r w:rsidRPr="00215D14">
        <w:rPr>
          <w:rFonts w:cs="Arial"/>
        </w:rPr>
        <w:t xml:space="preserve"> (or designate) and the Local Secretary of the Union (or designate).</w:t>
      </w:r>
    </w:p>
    <w:p w14:paraId="7F7A66A9" w14:textId="77777777" w:rsidR="00420FD6" w:rsidRDefault="00420FD6" w:rsidP="008F49A4">
      <w:pPr>
        <w:pStyle w:val="BodyTextIndent"/>
        <w:ind w:left="0" w:firstLine="0"/>
        <w:jc w:val="left"/>
        <w:rPr>
          <w:rFonts w:ascii="Arial" w:hAnsi="Arial" w:cs="Arial"/>
          <w:b w:val="0"/>
          <w:bCs w:val="0"/>
          <w:sz w:val="24"/>
        </w:rPr>
      </w:pPr>
    </w:p>
    <w:p w14:paraId="15C154DD" w14:textId="77777777" w:rsidR="007C488C" w:rsidRDefault="007C488C" w:rsidP="008F49A4">
      <w:pPr>
        <w:pStyle w:val="BodyTextIndent"/>
        <w:ind w:left="0" w:firstLine="0"/>
        <w:jc w:val="left"/>
        <w:rPr>
          <w:rFonts w:ascii="Arial" w:hAnsi="Arial" w:cs="Arial"/>
          <w:b w:val="0"/>
          <w:bCs w:val="0"/>
          <w:sz w:val="24"/>
        </w:rPr>
      </w:pPr>
    </w:p>
    <w:p w14:paraId="34E15251" w14:textId="77777777" w:rsidR="007C488C" w:rsidRDefault="007C488C" w:rsidP="008F49A4">
      <w:pPr>
        <w:pStyle w:val="BodyTextIndent"/>
        <w:ind w:left="0" w:firstLine="0"/>
        <w:jc w:val="left"/>
        <w:rPr>
          <w:rFonts w:ascii="Arial" w:hAnsi="Arial" w:cs="Arial"/>
          <w:b w:val="0"/>
          <w:bCs w:val="0"/>
          <w:sz w:val="24"/>
        </w:rPr>
      </w:pPr>
    </w:p>
    <w:p w14:paraId="431FB176" w14:textId="77777777" w:rsidR="007C488C" w:rsidRDefault="007C488C" w:rsidP="008F49A4">
      <w:pPr>
        <w:pStyle w:val="BodyTextIndent"/>
        <w:ind w:left="0" w:firstLine="0"/>
        <w:jc w:val="left"/>
        <w:rPr>
          <w:rFonts w:ascii="Arial" w:hAnsi="Arial" w:cs="Arial"/>
          <w:b w:val="0"/>
          <w:bCs w:val="0"/>
          <w:sz w:val="24"/>
        </w:rPr>
      </w:pPr>
    </w:p>
    <w:p w14:paraId="31E7D303" w14:textId="77777777" w:rsidR="007C488C" w:rsidRDefault="007C488C" w:rsidP="008F49A4">
      <w:pPr>
        <w:pStyle w:val="BodyTextIndent"/>
        <w:ind w:left="0" w:firstLine="0"/>
        <w:jc w:val="left"/>
        <w:rPr>
          <w:rFonts w:ascii="Arial" w:hAnsi="Arial" w:cs="Arial"/>
          <w:b w:val="0"/>
          <w:bCs w:val="0"/>
          <w:sz w:val="24"/>
        </w:rPr>
      </w:pPr>
    </w:p>
    <w:p w14:paraId="2596D715" w14:textId="77777777" w:rsidR="007C488C" w:rsidRDefault="007C488C" w:rsidP="008F49A4">
      <w:pPr>
        <w:pStyle w:val="BodyTextIndent"/>
        <w:ind w:left="0" w:firstLine="0"/>
        <w:jc w:val="left"/>
        <w:rPr>
          <w:rFonts w:ascii="Arial" w:hAnsi="Arial" w:cs="Arial"/>
          <w:b w:val="0"/>
          <w:bCs w:val="0"/>
          <w:sz w:val="24"/>
        </w:rPr>
      </w:pPr>
    </w:p>
    <w:p w14:paraId="26C614ED" w14:textId="77777777" w:rsidR="007C488C" w:rsidRDefault="007C488C" w:rsidP="008F49A4">
      <w:pPr>
        <w:pStyle w:val="BodyTextIndent"/>
        <w:ind w:left="0" w:firstLine="0"/>
        <w:jc w:val="left"/>
        <w:rPr>
          <w:rFonts w:ascii="Arial" w:hAnsi="Arial" w:cs="Arial"/>
          <w:b w:val="0"/>
          <w:bCs w:val="0"/>
          <w:sz w:val="24"/>
        </w:rPr>
      </w:pPr>
    </w:p>
    <w:p w14:paraId="181D88D7" w14:textId="77777777" w:rsidR="007C488C" w:rsidRDefault="007C488C" w:rsidP="008F49A4">
      <w:pPr>
        <w:pStyle w:val="BodyTextIndent"/>
        <w:ind w:left="0" w:firstLine="0"/>
        <w:jc w:val="left"/>
        <w:rPr>
          <w:rFonts w:ascii="Arial" w:hAnsi="Arial" w:cs="Arial"/>
          <w:b w:val="0"/>
          <w:bCs w:val="0"/>
          <w:sz w:val="24"/>
        </w:rPr>
      </w:pPr>
    </w:p>
    <w:p w14:paraId="4017512F" w14:textId="77777777" w:rsidR="007C488C" w:rsidRDefault="007C488C" w:rsidP="008F49A4">
      <w:pPr>
        <w:pStyle w:val="BodyTextIndent"/>
        <w:ind w:left="0" w:firstLine="0"/>
        <w:jc w:val="left"/>
        <w:rPr>
          <w:rFonts w:ascii="Arial" w:hAnsi="Arial" w:cs="Arial"/>
          <w:b w:val="0"/>
          <w:bCs w:val="0"/>
          <w:sz w:val="24"/>
        </w:rPr>
      </w:pPr>
    </w:p>
    <w:p w14:paraId="599250F0" w14:textId="77777777" w:rsidR="007C488C" w:rsidRDefault="007C488C" w:rsidP="008F49A4">
      <w:pPr>
        <w:pStyle w:val="BodyTextIndent"/>
        <w:ind w:left="0" w:firstLine="0"/>
        <w:jc w:val="left"/>
        <w:rPr>
          <w:rFonts w:ascii="Arial" w:hAnsi="Arial" w:cs="Arial"/>
          <w:b w:val="0"/>
          <w:bCs w:val="0"/>
          <w:sz w:val="24"/>
        </w:rPr>
      </w:pPr>
    </w:p>
    <w:p w14:paraId="5D37F15C" w14:textId="77777777" w:rsidR="007C488C" w:rsidRDefault="007C488C" w:rsidP="008F49A4">
      <w:pPr>
        <w:pStyle w:val="BodyTextIndent"/>
        <w:ind w:left="0" w:firstLine="0"/>
        <w:jc w:val="left"/>
        <w:rPr>
          <w:rFonts w:ascii="Arial" w:hAnsi="Arial" w:cs="Arial"/>
          <w:b w:val="0"/>
          <w:bCs w:val="0"/>
          <w:sz w:val="24"/>
        </w:rPr>
      </w:pPr>
    </w:p>
    <w:p w14:paraId="46333F06" w14:textId="77777777" w:rsidR="007C488C" w:rsidRDefault="007C488C" w:rsidP="008F49A4">
      <w:pPr>
        <w:pStyle w:val="BodyTextIndent"/>
        <w:ind w:left="0" w:firstLine="0"/>
        <w:jc w:val="left"/>
        <w:rPr>
          <w:rFonts w:ascii="Arial" w:hAnsi="Arial" w:cs="Arial"/>
          <w:b w:val="0"/>
          <w:bCs w:val="0"/>
          <w:sz w:val="24"/>
        </w:rPr>
      </w:pPr>
    </w:p>
    <w:p w14:paraId="37059289" w14:textId="77777777" w:rsidR="007C488C" w:rsidRDefault="007C488C" w:rsidP="008F49A4">
      <w:pPr>
        <w:pStyle w:val="BodyTextIndent"/>
        <w:ind w:left="0" w:firstLine="0"/>
        <w:jc w:val="left"/>
        <w:rPr>
          <w:rFonts w:ascii="Arial" w:hAnsi="Arial" w:cs="Arial"/>
          <w:b w:val="0"/>
          <w:bCs w:val="0"/>
          <w:sz w:val="24"/>
        </w:rPr>
      </w:pPr>
    </w:p>
    <w:p w14:paraId="6BD364F0" w14:textId="77777777" w:rsidR="007C488C" w:rsidRDefault="007C488C" w:rsidP="008F49A4">
      <w:pPr>
        <w:pStyle w:val="BodyTextIndent"/>
        <w:ind w:left="0" w:firstLine="0"/>
        <w:jc w:val="left"/>
        <w:rPr>
          <w:rFonts w:ascii="Arial" w:hAnsi="Arial" w:cs="Arial"/>
          <w:b w:val="0"/>
          <w:bCs w:val="0"/>
          <w:sz w:val="24"/>
        </w:rPr>
      </w:pPr>
    </w:p>
    <w:p w14:paraId="27D43CDB" w14:textId="77777777" w:rsidR="007C488C" w:rsidRDefault="007C488C" w:rsidP="008F49A4">
      <w:pPr>
        <w:pStyle w:val="BodyTextIndent"/>
        <w:ind w:left="0" w:firstLine="0"/>
        <w:jc w:val="left"/>
        <w:rPr>
          <w:rFonts w:ascii="Arial" w:hAnsi="Arial" w:cs="Arial"/>
          <w:b w:val="0"/>
          <w:bCs w:val="0"/>
          <w:sz w:val="24"/>
        </w:rPr>
      </w:pPr>
    </w:p>
    <w:p w14:paraId="142F662B" w14:textId="77777777" w:rsidR="007C488C" w:rsidRDefault="007C488C" w:rsidP="008F49A4">
      <w:pPr>
        <w:pStyle w:val="BodyTextIndent"/>
        <w:ind w:left="0" w:firstLine="0"/>
        <w:jc w:val="left"/>
        <w:rPr>
          <w:rFonts w:ascii="Arial" w:hAnsi="Arial" w:cs="Arial"/>
          <w:b w:val="0"/>
          <w:bCs w:val="0"/>
          <w:sz w:val="24"/>
        </w:rPr>
      </w:pPr>
    </w:p>
    <w:p w14:paraId="796F3378" w14:textId="77777777" w:rsidR="007C488C" w:rsidRDefault="007C488C" w:rsidP="008F49A4">
      <w:pPr>
        <w:pStyle w:val="BodyTextIndent"/>
        <w:ind w:left="0" w:firstLine="0"/>
        <w:jc w:val="left"/>
        <w:rPr>
          <w:rFonts w:ascii="Arial" w:hAnsi="Arial" w:cs="Arial"/>
          <w:b w:val="0"/>
          <w:bCs w:val="0"/>
          <w:sz w:val="24"/>
        </w:rPr>
      </w:pPr>
    </w:p>
    <w:p w14:paraId="3A16771C" w14:textId="77777777" w:rsidR="007C488C" w:rsidRDefault="007C488C" w:rsidP="008F49A4">
      <w:pPr>
        <w:pStyle w:val="BodyTextIndent"/>
        <w:ind w:left="0" w:firstLine="0"/>
        <w:jc w:val="left"/>
        <w:rPr>
          <w:rFonts w:ascii="Arial" w:hAnsi="Arial" w:cs="Arial"/>
          <w:b w:val="0"/>
          <w:bCs w:val="0"/>
          <w:sz w:val="24"/>
        </w:rPr>
      </w:pPr>
    </w:p>
    <w:p w14:paraId="0AE43209" w14:textId="77777777" w:rsidR="007C488C" w:rsidRDefault="007C488C" w:rsidP="008F49A4">
      <w:pPr>
        <w:pStyle w:val="BodyTextIndent"/>
        <w:ind w:left="0" w:firstLine="0"/>
        <w:jc w:val="left"/>
        <w:rPr>
          <w:rFonts w:ascii="Arial" w:hAnsi="Arial" w:cs="Arial"/>
          <w:b w:val="0"/>
          <w:bCs w:val="0"/>
          <w:sz w:val="24"/>
        </w:rPr>
      </w:pPr>
    </w:p>
    <w:p w14:paraId="6F6033F8" w14:textId="77777777" w:rsidR="007C488C" w:rsidRDefault="007C488C" w:rsidP="008F49A4">
      <w:pPr>
        <w:pStyle w:val="BodyTextIndent"/>
        <w:ind w:left="0" w:firstLine="0"/>
        <w:jc w:val="left"/>
        <w:rPr>
          <w:rFonts w:ascii="Arial" w:hAnsi="Arial" w:cs="Arial"/>
          <w:b w:val="0"/>
          <w:bCs w:val="0"/>
          <w:sz w:val="24"/>
        </w:rPr>
      </w:pPr>
    </w:p>
    <w:p w14:paraId="58B6B3D8" w14:textId="77777777" w:rsidR="007C488C" w:rsidRDefault="007C488C" w:rsidP="008F49A4">
      <w:pPr>
        <w:pStyle w:val="BodyTextIndent"/>
        <w:ind w:left="0" w:firstLine="0"/>
        <w:jc w:val="left"/>
        <w:rPr>
          <w:rFonts w:ascii="Arial" w:hAnsi="Arial" w:cs="Arial"/>
          <w:b w:val="0"/>
          <w:bCs w:val="0"/>
          <w:sz w:val="24"/>
        </w:rPr>
      </w:pPr>
    </w:p>
    <w:p w14:paraId="741E3DF5" w14:textId="77777777" w:rsidR="007C488C" w:rsidRDefault="007C488C" w:rsidP="008F49A4">
      <w:pPr>
        <w:pStyle w:val="BodyTextIndent"/>
        <w:ind w:left="0" w:firstLine="0"/>
        <w:jc w:val="left"/>
        <w:rPr>
          <w:rFonts w:ascii="Arial" w:hAnsi="Arial" w:cs="Arial"/>
          <w:b w:val="0"/>
          <w:bCs w:val="0"/>
          <w:sz w:val="24"/>
        </w:rPr>
      </w:pPr>
    </w:p>
    <w:p w14:paraId="473BCDB3" w14:textId="77777777" w:rsidR="007C488C" w:rsidRDefault="007C488C" w:rsidP="008F49A4">
      <w:pPr>
        <w:pStyle w:val="BodyTextIndent"/>
        <w:ind w:left="0" w:firstLine="0"/>
        <w:jc w:val="left"/>
        <w:rPr>
          <w:rFonts w:ascii="Arial" w:hAnsi="Arial" w:cs="Arial"/>
          <w:b w:val="0"/>
          <w:bCs w:val="0"/>
          <w:sz w:val="24"/>
        </w:rPr>
      </w:pPr>
    </w:p>
    <w:p w14:paraId="5C4F22DE" w14:textId="77777777" w:rsidR="007C488C" w:rsidRDefault="007C488C" w:rsidP="008F49A4">
      <w:pPr>
        <w:pStyle w:val="BodyTextIndent"/>
        <w:ind w:left="0" w:firstLine="0"/>
        <w:jc w:val="left"/>
        <w:rPr>
          <w:rFonts w:ascii="Arial" w:hAnsi="Arial" w:cs="Arial"/>
          <w:b w:val="0"/>
          <w:bCs w:val="0"/>
          <w:sz w:val="24"/>
        </w:rPr>
      </w:pPr>
    </w:p>
    <w:p w14:paraId="62F98C7E" w14:textId="77777777" w:rsidR="007C488C" w:rsidRDefault="007C488C" w:rsidP="008F49A4">
      <w:pPr>
        <w:pStyle w:val="BodyTextIndent"/>
        <w:ind w:left="0" w:firstLine="0"/>
        <w:jc w:val="left"/>
        <w:rPr>
          <w:rFonts w:ascii="Arial" w:hAnsi="Arial" w:cs="Arial"/>
          <w:b w:val="0"/>
          <w:bCs w:val="0"/>
          <w:sz w:val="24"/>
        </w:rPr>
      </w:pPr>
    </w:p>
    <w:p w14:paraId="1A8FA28E" w14:textId="77777777" w:rsidR="007C488C" w:rsidRDefault="007C488C" w:rsidP="008F49A4">
      <w:pPr>
        <w:pStyle w:val="BodyTextIndent"/>
        <w:ind w:left="0" w:firstLine="0"/>
        <w:jc w:val="left"/>
        <w:rPr>
          <w:rFonts w:ascii="Arial" w:hAnsi="Arial" w:cs="Arial"/>
          <w:b w:val="0"/>
          <w:bCs w:val="0"/>
          <w:sz w:val="24"/>
        </w:rPr>
      </w:pPr>
    </w:p>
    <w:p w14:paraId="135BE0D4" w14:textId="77777777" w:rsidR="007C488C" w:rsidRDefault="007C488C" w:rsidP="008F49A4">
      <w:pPr>
        <w:pStyle w:val="BodyTextIndent"/>
        <w:ind w:left="0" w:firstLine="0"/>
        <w:jc w:val="left"/>
        <w:rPr>
          <w:rFonts w:ascii="Arial" w:hAnsi="Arial" w:cs="Arial"/>
          <w:b w:val="0"/>
          <w:bCs w:val="0"/>
          <w:sz w:val="24"/>
        </w:rPr>
      </w:pPr>
    </w:p>
    <w:p w14:paraId="46CCE42E" w14:textId="77777777" w:rsidR="007C488C" w:rsidRDefault="007C488C" w:rsidP="008F49A4">
      <w:pPr>
        <w:pStyle w:val="BodyTextIndent"/>
        <w:ind w:left="0" w:firstLine="0"/>
        <w:jc w:val="left"/>
        <w:rPr>
          <w:rFonts w:ascii="Arial" w:hAnsi="Arial" w:cs="Arial"/>
          <w:b w:val="0"/>
          <w:bCs w:val="0"/>
          <w:sz w:val="24"/>
        </w:rPr>
      </w:pPr>
    </w:p>
    <w:p w14:paraId="3D5A9745" w14:textId="77777777" w:rsidR="007C488C" w:rsidRDefault="007C488C" w:rsidP="008F49A4">
      <w:pPr>
        <w:pStyle w:val="BodyTextIndent"/>
        <w:ind w:left="0" w:firstLine="0"/>
        <w:jc w:val="left"/>
        <w:rPr>
          <w:rFonts w:ascii="Arial" w:hAnsi="Arial" w:cs="Arial"/>
          <w:b w:val="0"/>
          <w:bCs w:val="0"/>
          <w:sz w:val="24"/>
        </w:rPr>
      </w:pPr>
    </w:p>
    <w:p w14:paraId="576A14BF" w14:textId="77777777" w:rsidR="007C488C" w:rsidRDefault="007C488C" w:rsidP="008F49A4">
      <w:pPr>
        <w:pStyle w:val="BodyTextIndent"/>
        <w:ind w:left="0" w:firstLine="0"/>
        <w:jc w:val="left"/>
        <w:rPr>
          <w:rFonts w:ascii="Arial" w:hAnsi="Arial" w:cs="Arial"/>
          <w:b w:val="0"/>
          <w:bCs w:val="0"/>
          <w:sz w:val="24"/>
        </w:rPr>
      </w:pPr>
    </w:p>
    <w:p w14:paraId="1BAAC5B2" w14:textId="77777777" w:rsidR="007C488C" w:rsidRDefault="007C488C" w:rsidP="008F49A4">
      <w:pPr>
        <w:pStyle w:val="BodyTextIndent"/>
        <w:ind w:left="0" w:firstLine="0"/>
        <w:jc w:val="left"/>
        <w:rPr>
          <w:rFonts w:ascii="Arial" w:hAnsi="Arial" w:cs="Arial"/>
          <w:b w:val="0"/>
          <w:bCs w:val="0"/>
          <w:sz w:val="24"/>
        </w:rPr>
      </w:pPr>
    </w:p>
    <w:p w14:paraId="016EFD22" w14:textId="77777777" w:rsidR="007C488C" w:rsidRDefault="007C488C" w:rsidP="008F49A4">
      <w:pPr>
        <w:pStyle w:val="BodyTextIndent"/>
        <w:ind w:left="0" w:firstLine="0"/>
        <w:jc w:val="left"/>
        <w:rPr>
          <w:rFonts w:ascii="Arial" w:hAnsi="Arial" w:cs="Arial"/>
          <w:b w:val="0"/>
          <w:bCs w:val="0"/>
          <w:sz w:val="24"/>
        </w:rPr>
      </w:pPr>
    </w:p>
    <w:p w14:paraId="19F1AF0F" w14:textId="77777777" w:rsidR="007C488C" w:rsidRDefault="007C488C" w:rsidP="008F49A4">
      <w:pPr>
        <w:pStyle w:val="BodyTextIndent"/>
        <w:ind w:left="0" w:firstLine="0"/>
        <w:jc w:val="left"/>
        <w:rPr>
          <w:rFonts w:ascii="Arial" w:hAnsi="Arial" w:cs="Arial"/>
          <w:b w:val="0"/>
          <w:bCs w:val="0"/>
          <w:sz w:val="24"/>
        </w:rPr>
      </w:pPr>
    </w:p>
    <w:p w14:paraId="67D5A4A5" w14:textId="77777777" w:rsidR="007C488C" w:rsidRDefault="007C488C" w:rsidP="008F49A4">
      <w:pPr>
        <w:pStyle w:val="BodyTextIndent"/>
        <w:ind w:left="0" w:firstLine="0"/>
        <w:jc w:val="left"/>
        <w:rPr>
          <w:rFonts w:ascii="Arial" w:hAnsi="Arial" w:cs="Arial"/>
          <w:b w:val="0"/>
          <w:bCs w:val="0"/>
          <w:sz w:val="24"/>
        </w:rPr>
      </w:pPr>
    </w:p>
    <w:p w14:paraId="0A1A3D40" w14:textId="77777777" w:rsidR="007C488C" w:rsidRDefault="007C488C" w:rsidP="008F49A4">
      <w:pPr>
        <w:pStyle w:val="BodyTextIndent"/>
        <w:ind w:left="0" w:firstLine="0"/>
        <w:jc w:val="left"/>
        <w:rPr>
          <w:rFonts w:ascii="Arial" w:hAnsi="Arial" w:cs="Arial"/>
          <w:b w:val="0"/>
          <w:bCs w:val="0"/>
          <w:sz w:val="24"/>
        </w:rPr>
      </w:pPr>
    </w:p>
    <w:p w14:paraId="2BAC803E" w14:textId="77777777" w:rsidR="007C488C" w:rsidRDefault="007C488C" w:rsidP="008F49A4">
      <w:pPr>
        <w:pStyle w:val="BodyTextIndent"/>
        <w:ind w:left="0" w:firstLine="0"/>
        <w:jc w:val="left"/>
        <w:rPr>
          <w:rFonts w:ascii="Arial" w:hAnsi="Arial" w:cs="Arial"/>
          <w:b w:val="0"/>
          <w:bCs w:val="0"/>
          <w:sz w:val="24"/>
        </w:rPr>
      </w:pPr>
    </w:p>
    <w:p w14:paraId="13C082A6" w14:textId="77777777" w:rsidR="007C488C" w:rsidRDefault="007C488C" w:rsidP="008F49A4">
      <w:pPr>
        <w:pStyle w:val="BodyTextIndent"/>
        <w:ind w:left="0" w:firstLine="0"/>
        <w:jc w:val="left"/>
        <w:rPr>
          <w:rFonts w:ascii="Arial" w:hAnsi="Arial" w:cs="Arial"/>
          <w:b w:val="0"/>
          <w:bCs w:val="0"/>
          <w:sz w:val="24"/>
        </w:rPr>
      </w:pPr>
    </w:p>
    <w:p w14:paraId="5B60CFA7" w14:textId="77777777" w:rsidR="007C488C" w:rsidRDefault="007C488C" w:rsidP="008F49A4">
      <w:pPr>
        <w:pStyle w:val="BodyTextIndent"/>
        <w:ind w:left="0" w:firstLine="0"/>
        <w:jc w:val="left"/>
        <w:rPr>
          <w:rFonts w:ascii="Arial" w:hAnsi="Arial" w:cs="Arial"/>
          <w:b w:val="0"/>
          <w:bCs w:val="0"/>
          <w:sz w:val="24"/>
        </w:rPr>
      </w:pPr>
    </w:p>
    <w:p w14:paraId="2C0B2019" w14:textId="77777777" w:rsidR="007C488C" w:rsidRDefault="007C488C" w:rsidP="008F49A4">
      <w:pPr>
        <w:pStyle w:val="BodyTextIndent"/>
        <w:ind w:left="0" w:firstLine="0"/>
        <w:jc w:val="left"/>
        <w:rPr>
          <w:rFonts w:ascii="Arial" w:hAnsi="Arial" w:cs="Arial"/>
          <w:b w:val="0"/>
          <w:bCs w:val="0"/>
          <w:sz w:val="24"/>
        </w:rPr>
      </w:pPr>
    </w:p>
    <w:p w14:paraId="41DB1E2C" w14:textId="77777777" w:rsidR="007C488C" w:rsidRPr="00215D14" w:rsidRDefault="007C488C" w:rsidP="008F49A4">
      <w:pPr>
        <w:pStyle w:val="BodyTextIndent"/>
        <w:ind w:left="0" w:firstLine="0"/>
        <w:jc w:val="left"/>
        <w:rPr>
          <w:rFonts w:ascii="Arial" w:hAnsi="Arial" w:cs="Arial"/>
          <w:b w:val="0"/>
          <w:bCs w:val="0"/>
          <w:sz w:val="24"/>
        </w:rPr>
      </w:pPr>
    </w:p>
    <w:p w14:paraId="0E215594" w14:textId="77777777" w:rsidR="00420FD6" w:rsidRPr="00215D14" w:rsidRDefault="00CD752D" w:rsidP="008F49A4">
      <w:pPr>
        <w:pStyle w:val="Heading1"/>
        <w:jc w:val="left"/>
      </w:pPr>
      <w:bookmarkStart w:id="54" w:name="_Toc210985958"/>
      <w:r w:rsidRPr="00215D14">
        <w:lastRenderedPageBreak/>
        <w:t>Article 37 – Contracting Out</w:t>
      </w:r>
      <w:bookmarkEnd w:id="54"/>
    </w:p>
    <w:p w14:paraId="2FDCCF35" w14:textId="77777777" w:rsidR="00420FD6" w:rsidRPr="00215D14" w:rsidRDefault="00420FD6" w:rsidP="008F49A4">
      <w:pPr>
        <w:jc w:val="left"/>
        <w:rPr>
          <w:rFonts w:cs="Arial"/>
        </w:rPr>
      </w:pPr>
    </w:p>
    <w:p w14:paraId="4505DFD2" w14:textId="7A858E20" w:rsidR="00420FD6"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37.1</w:t>
      </w:r>
      <w:r w:rsidRPr="00215D14">
        <w:rPr>
          <w:rFonts w:ascii="Arial" w:hAnsi="Arial" w:cs="Arial"/>
          <w:b w:val="0"/>
          <w:bCs w:val="0"/>
          <w:sz w:val="24"/>
        </w:rPr>
        <w:tab/>
        <w:t xml:space="preserve">The </w:t>
      </w:r>
      <w:r w:rsidR="00407B1E">
        <w:rPr>
          <w:rFonts w:ascii="Arial" w:hAnsi="Arial" w:cs="Arial"/>
          <w:b w:val="0"/>
          <w:bCs w:val="0"/>
          <w:sz w:val="24"/>
        </w:rPr>
        <w:t>Employer</w:t>
      </w:r>
      <w:r w:rsidRPr="00215D14">
        <w:rPr>
          <w:rFonts w:ascii="Arial" w:hAnsi="Arial" w:cs="Arial"/>
          <w:b w:val="0"/>
          <w:bCs w:val="0"/>
          <w:sz w:val="24"/>
        </w:rPr>
        <w:t xml:space="preserve"> reserves the right to contract out. </w:t>
      </w:r>
    </w:p>
    <w:p w14:paraId="0D6864A4" w14:textId="77777777" w:rsidR="005E5CE5" w:rsidRPr="00215D14" w:rsidRDefault="005E5CE5" w:rsidP="008F49A4">
      <w:pPr>
        <w:pStyle w:val="BodyTextIndent"/>
        <w:jc w:val="left"/>
        <w:rPr>
          <w:rFonts w:ascii="Arial" w:hAnsi="Arial" w:cs="Arial"/>
          <w:b w:val="0"/>
          <w:bCs w:val="0"/>
          <w:sz w:val="24"/>
        </w:rPr>
      </w:pPr>
    </w:p>
    <w:p w14:paraId="78E9A9E3" w14:textId="52A03D63" w:rsidR="005E5CE5"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37.2</w:t>
      </w:r>
      <w:r w:rsidRPr="00215D14">
        <w:rPr>
          <w:rFonts w:ascii="Arial" w:hAnsi="Arial" w:cs="Arial"/>
          <w:b w:val="0"/>
          <w:bCs w:val="0"/>
          <w:sz w:val="24"/>
        </w:rPr>
        <w:tab/>
        <w:t xml:space="preserve">The </w:t>
      </w:r>
      <w:r w:rsidR="00407B1E">
        <w:rPr>
          <w:rFonts w:ascii="Arial" w:hAnsi="Arial" w:cs="Arial"/>
          <w:b w:val="0"/>
          <w:bCs w:val="0"/>
          <w:sz w:val="24"/>
        </w:rPr>
        <w:t>Employer</w:t>
      </w:r>
      <w:r w:rsidRPr="00215D14">
        <w:rPr>
          <w:rFonts w:ascii="Arial" w:hAnsi="Arial" w:cs="Arial"/>
          <w:b w:val="0"/>
          <w:bCs w:val="0"/>
          <w:sz w:val="24"/>
        </w:rPr>
        <w:t xml:space="preserve"> shall endeavour in all instances to do work with its own </w:t>
      </w:r>
      <w:r w:rsidR="00A86E2F">
        <w:rPr>
          <w:rFonts w:ascii="Arial" w:hAnsi="Arial" w:cs="Arial"/>
          <w:b w:val="0"/>
          <w:bCs w:val="0"/>
          <w:sz w:val="24"/>
        </w:rPr>
        <w:t>Employee</w:t>
      </w:r>
      <w:r w:rsidRPr="00215D14">
        <w:rPr>
          <w:rFonts w:ascii="Arial" w:hAnsi="Arial" w:cs="Arial"/>
          <w:b w:val="0"/>
          <w:bCs w:val="0"/>
          <w:sz w:val="24"/>
        </w:rPr>
        <w:t>s and equipment.</w:t>
      </w:r>
    </w:p>
    <w:p w14:paraId="37276027" w14:textId="77777777" w:rsidR="009C56B8" w:rsidRPr="00215D14" w:rsidRDefault="009C56B8" w:rsidP="008F49A4">
      <w:pPr>
        <w:pStyle w:val="BodyTextIndent"/>
        <w:jc w:val="left"/>
        <w:rPr>
          <w:rFonts w:ascii="Arial" w:hAnsi="Arial" w:cs="Arial"/>
          <w:b w:val="0"/>
          <w:bCs w:val="0"/>
          <w:sz w:val="24"/>
        </w:rPr>
      </w:pPr>
    </w:p>
    <w:p w14:paraId="7CA08737" w14:textId="40522567" w:rsidR="005E5CE5"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37.3</w:t>
      </w:r>
      <w:r w:rsidRPr="00215D14">
        <w:rPr>
          <w:rFonts w:ascii="Arial" w:hAnsi="Arial" w:cs="Arial"/>
          <w:b w:val="0"/>
          <w:bCs w:val="0"/>
          <w:sz w:val="24"/>
        </w:rPr>
        <w:tab/>
        <w:t xml:space="preserve">Prior to contracting out work or services which are part of the core duties or responsibilities of any </w:t>
      </w:r>
      <w:r w:rsidR="00A86E2F">
        <w:rPr>
          <w:rFonts w:ascii="Arial" w:hAnsi="Arial" w:cs="Arial"/>
          <w:b w:val="0"/>
          <w:bCs w:val="0"/>
          <w:sz w:val="24"/>
        </w:rPr>
        <w:t>Employee</w:t>
      </w:r>
      <w:r w:rsidRPr="00215D14">
        <w:rPr>
          <w:rFonts w:ascii="Arial" w:hAnsi="Arial" w:cs="Arial"/>
          <w:b w:val="0"/>
          <w:bCs w:val="0"/>
          <w:sz w:val="24"/>
        </w:rPr>
        <w:t xml:space="preserve"> </w:t>
      </w:r>
      <w:r w:rsidR="007D2948" w:rsidRPr="00215D14">
        <w:rPr>
          <w:rFonts w:ascii="Arial" w:hAnsi="Arial" w:cs="Arial"/>
          <w:b w:val="0"/>
          <w:bCs w:val="0"/>
          <w:sz w:val="24"/>
        </w:rPr>
        <w:t>(as stated in the job evaluation questionnaire</w:t>
      </w:r>
      <w:r w:rsidRPr="00215D14">
        <w:rPr>
          <w:rFonts w:ascii="Arial" w:hAnsi="Arial" w:cs="Arial"/>
          <w:b w:val="0"/>
          <w:bCs w:val="0"/>
          <w:sz w:val="24"/>
        </w:rPr>
        <w:t xml:space="preserve">) and subject to </w:t>
      </w:r>
      <w:r w:rsidR="00A50899" w:rsidRPr="00215D14">
        <w:rPr>
          <w:rFonts w:ascii="Arial" w:hAnsi="Arial" w:cs="Arial"/>
          <w:b w:val="0"/>
          <w:bCs w:val="0"/>
          <w:sz w:val="24"/>
        </w:rPr>
        <w:t>Article</w:t>
      </w:r>
      <w:r w:rsidRPr="00215D14">
        <w:rPr>
          <w:rFonts w:ascii="Arial" w:hAnsi="Arial" w:cs="Arial"/>
          <w:b w:val="0"/>
          <w:bCs w:val="0"/>
          <w:sz w:val="24"/>
        </w:rPr>
        <w:t xml:space="preserve"> 37.5 (Emergency Situations), the </w:t>
      </w:r>
      <w:r w:rsidR="00407B1E">
        <w:rPr>
          <w:rFonts w:ascii="Arial" w:hAnsi="Arial" w:cs="Arial"/>
          <w:b w:val="0"/>
          <w:bCs w:val="0"/>
          <w:sz w:val="24"/>
        </w:rPr>
        <w:t>Employer</w:t>
      </w:r>
      <w:r w:rsidRPr="00215D14">
        <w:rPr>
          <w:rFonts w:ascii="Arial" w:hAnsi="Arial" w:cs="Arial"/>
          <w:b w:val="0"/>
          <w:bCs w:val="0"/>
          <w:sz w:val="24"/>
        </w:rPr>
        <w:t xml:space="preserve"> shall provide the Union with a minimum of forty-five (45) </w:t>
      </w:r>
      <w:r w:rsidR="006271F1" w:rsidRPr="00215D14">
        <w:rPr>
          <w:rFonts w:ascii="Arial" w:hAnsi="Arial" w:cs="Arial"/>
          <w:b w:val="0"/>
          <w:bCs w:val="0"/>
          <w:sz w:val="24"/>
        </w:rPr>
        <w:t>working days</w:t>
      </w:r>
      <w:r w:rsidRPr="00215D14">
        <w:rPr>
          <w:rFonts w:ascii="Arial" w:hAnsi="Arial" w:cs="Arial"/>
          <w:b w:val="0"/>
          <w:bCs w:val="0"/>
          <w:sz w:val="24"/>
        </w:rPr>
        <w:t xml:space="preserve"> written notice and this notice shall include the true motivations for contracting out the work or services, the name and contact information of the decision maker, and all background information including an estimate of the cost of providing the work or service by its own workforce and the cost of contracting out such work or services (recognizing that the cost factor may not be the sole determinant</w:t>
      </w:r>
      <w:r w:rsidR="008A7A0B" w:rsidRPr="00215D14">
        <w:rPr>
          <w:rFonts w:ascii="Arial" w:hAnsi="Arial" w:cs="Arial"/>
          <w:b w:val="0"/>
          <w:bCs w:val="0"/>
          <w:sz w:val="24"/>
        </w:rPr>
        <w:t xml:space="preserve"> i</w:t>
      </w:r>
      <w:r w:rsidRPr="00215D14">
        <w:rPr>
          <w:rFonts w:ascii="Arial" w:hAnsi="Arial" w:cs="Arial"/>
          <w:b w:val="0"/>
          <w:bCs w:val="0"/>
          <w:sz w:val="24"/>
        </w:rPr>
        <w:t>n the decision to contract out).</w:t>
      </w:r>
    </w:p>
    <w:p w14:paraId="35703B06" w14:textId="77777777" w:rsidR="00470D50" w:rsidRPr="00215D14" w:rsidRDefault="00470D50" w:rsidP="008F49A4">
      <w:pPr>
        <w:pStyle w:val="BodyTextIndent"/>
        <w:jc w:val="left"/>
        <w:rPr>
          <w:rFonts w:ascii="Arial" w:hAnsi="Arial" w:cs="Arial"/>
          <w:b w:val="0"/>
          <w:bCs w:val="0"/>
          <w:sz w:val="24"/>
        </w:rPr>
      </w:pPr>
    </w:p>
    <w:p w14:paraId="2D951A57" w14:textId="77777777" w:rsidR="00470D50"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37.3.1</w:t>
      </w:r>
      <w:r w:rsidRPr="00215D14">
        <w:rPr>
          <w:rFonts w:ascii="Arial" w:hAnsi="Arial" w:cs="Arial"/>
          <w:b w:val="0"/>
          <w:bCs w:val="0"/>
          <w:sz w:val="24"/>
        </w:rPr>
        <w:tab/>
        <w:t>Within two weeks of providing written notice, the Labour Management Committee shall convene a meeting to discuss the issue.</w:t>
      </w:r>
      <w:r w:rsidR="00914956" w:rsidRPr="00215D14">
        <w:rPr>
          <w:rFonts w:ascii="Arial" w:hAnsi="Arial" w:cs="Arial"/>
          <w:b w:val="0"/>
          <w:bCs w:val="0"/>
          <w:sz w:val="24"/>
        </w:rPr>
        <w:t xml:space="preserve"> </w:t>
      </w:r>
      <w:r w:rsidRPr="00215D14">
        <w:rPr>
          <w:rFonts w:ascii="Arial" w:hAnsi="Arial" w:cs="Arial"/>
          <w:b w:val="0"/>
          <w:bCs w:val="0"/>
          <w:sz w:val="24"/>
        </w:rPr>
        <w:t>The CAO shall be in attendance.</w:t>
      </w:r>
    </w:p>
    <w:p w14:paraId="4C20482F" w14:textId="77777777" w:rsidR="00581591" w:rsidRPr="00215D14" w:rsidRDefault="00581591" w:rsidP="008F49A4">
      <w:pPr>
        <w:pStyle w:val="BodyTextIndent"/>
        <w:ind w:left="2160" w:hanging="1440"/>
        <w:jc w:val="left"/>
        <w:rPr>
          <w:rFonts w:ascii="Arial" w:hAnsi="Arial" w:cs="Arial"/>
          <w:b w:val="0"/>
          <w:bCs w:val="0"/>
          <w:sz w:val="24"/>
        </w:rPr>
      </w:pPr>
    </w:p>
    <w:p w14:paraId="0D7DFEFB" w14:textId="6A5EEC7D" w:rsidR="00581591" w:rsidRPr="00215D14" w:rsidRDefault="00CD752D" w:rsidP="008F49A4">
      <w:pPr>
        <w:pStyle w:val="BodyTextIndent"/>
        <w:ind w:left="2160" w:hanging="1440"/>
        <w:jc w:val="left"/>
        <w:rPr>
          <w:rFonts w:ascii="Arial" w:hAnsi="Arial" w:cs="Arial"/>
          <w:b w:val="0"/>
          <w:bCs w:val="0"/>
          <w:sz w:val="24"/>
        </w:rPr>
      </w:pPr>
      <w:r w:rsidRPr="00215D14">
        <w:rPr>
          <w:rFonts w:ascii="Arial" w:hAnsi="Arial" w:cs="Arial"/>
          <w:b w:val="0"/>
          <w:bCs w:val="0"/>
          <w:sz w:val="24"/>
        </w:rPr>
        <w:t>37.3.2</w:t>
      </w:r>
      <w:r w:rsidR="00E510DA" w:rsidRPr="00215D14">
        <w:rPr>
          <w:rFonts w:ascii="Arial" w:hAnsi="Arial" w:cs="Arial"/>
          <w:b w:val="0"/>
          <w:bCs w:val="0"/>
          <w:sz w:val="24"/>
        </w:rPr>
        <w:tab/>
      </w:r>
      <w:r w:rsidRPr="00215D14">
        <w:rPr>
          <w:rFonts w:ascii="Arial" w:hAnsi="Arial" w:cs="Arial"/>
          <w:b w:val="0"/>
          <w:bCs w:val="0"/>
          <w:sz w:val="24"/>
        </w:rPr>
        <w:t xml:space="preserve">Within two weeks of the meeting identified in </w:t>
      </w:r>
      <w:r w:rsidR="00A50899" w:rsidRPr="00215D14">
        <w:rPr>
          <w:rFonts w:ascii="Arial" w:hAnsi="Arial" w:cs="Arial"/>
          <w:b w:val="0"/>
          <w:bCs w:val="0"/>
          <w:sz w:val="24"/>
        </w:rPr>
        <w:t>Article</w:t>
      </w:r>
      <w:r w:rsidR="00F1646E" w:rsidRPr="00215D14">
        <w:rPr>
          <w:rFonts w:ascii="Arial" w:hAnsi="Arial" w:cs="Arial"/>
          <w:b w:val="0"/>
          <w:bCs w:val="0"/>
          <w:sz w:val="24"/>
        </w:rPr>
        <w:t xml:space="preserve"> </w:t>
      </w:r>
      <w:r w:rsidRPr="00215D14">
        <w:rPr>
          <w:rFonts w:ascii="Arial" w:hAnsi="Arial" w:cs="Arial"/>
          <w:b w:val="0"/>
          <w:bCs w:val="0"/>
          <w:sz w:val="24"/>
        </w:rPr>
        <w:t>37.3</w:t>
      </w:r>
      <w:r w:rsidR="00E510DA" w:rsidRPr="00215D14">
        <w:rPr>
          <w:rFonts w:ascii="Arial" w:hAnsi="Arial" w:cs="Arial"/>
          <w:b w:val="0"/>
          <w:bCs w:val="0"/>
          <w:sz w:val="24"/>
        </w:rPr>
        <w:t>.1</w:t>
      </w:r>
      <w:r w:rsidRPr="00215D14">
        <w:rPr>
          <w:rFonts w:ascii="Arial" w:hAnsi="Arial" w:cs="Arial"/>
          <w:b w:val="0"/>
          <w:bCs w:val="0"/>
          <w:sz w:val="24"/>
        </w:rPr>
        <w:t xml:space="preserve">, a second meeting of the Labour Management Committee will be held with the relevant </w:t>
      </w:r>
      <w:r w:rsidR="00F1646E" w:rsidRPr="00215D14">
        <w:rPr>
          <w:rFonts w:ascii="Arial" w:hAnsi="Arial" w:cs="Arial"/>
          <w:b w:val="0"/>
          <w:bCs w:val="0"/>
          <w:sz w:val="24"/>
        </w:rPr>
        <w:t>Managers/Directors</w:t>
      </w:r>
      <w:r w:rsidRPr="00215D14">
        <w:rPr>
          <w:rFonts w:ascii="Arial" w:hAnsi="Arial" w:cs="Arial"/>
          <w:b w:val="0"/>
          <w:bCs w:val="0"/>
          <w:sz w:val="24"/>
        </w:rPr>
        <w:t xml:space="preserve"> and the </w:t>
      </w:r>
      <w:r w:rsidR="00A86E2F">
        <w:rPr>
          <w:rFonts w:ascii="Arial" w:hAnsi="Arial" w:cs="Arial"/>
          <w:b w:val="0"/>
          <w:bCs w:val="0"/>
          <w:sz w:val="24"/>
        </w:rPr>
        <w:t>Employee</w:t>
      </w:r>
      <w:r w:rsidRPr="00215D14">
        <w:rPr>
          <w:rFonts w:ascii="Arial" w:hAnsi="Arial" w:cs="Arial"/>
          <w:b w:val="0"/>
          <w:bCs w:val="0"/>
          <w:sz w:val="24"/>
        </w:rPr>
        <w:t xml:space="preserve">(s) who may be affected to discuss the </w:t>
      </w:r>
      <w:r w:rsidR="00407B1E">
        <w:rPr>
          <w:rFonts w:ascii="Arial" w:hAnsi="Arial" w:cs="Arial"/>
          <w:b w:val="0"/>
          <w:bCs w:val="0"/>
          <w:sz w:val="24"/>
        </w:rPr>
        <w:t>Employer</w:t>
      </w:r>
      <w:r w:rsidRPr="00215D14">
        <w:rPr>
          <w:rFonts w:ascii="Arial" w:hAnsi="Arial" w:cs="Arial"/>
          <w:b w:val="0"/>
          <w:bCs w:val="0"/>
          <w:sz w:val="24"/>
        </w:rPr>
        <w:t>’s rationale for contracting out.</w:t>
      </w:r>
    </w:p>
    <w:p w14:paraId="35AB96BC" w14:textId="77777777" w:rsidR="005E5CE5" w:rsidRPr="00215D14" w:rsidRDefault="005E5CE5" w:rsidP="008F49A4">
      <w:pPr>
        <w:pStyle w:val="BodyTextIndent"/>
        <w:jc w:val="left"/>
        <w:rPr>
          <w:rFonts w:ascii="Arial" w:hAnsi="Arial" w:cs="Arial"/>
          <w:b w:val="0"/>
          <w:bCs w:val="0"/>
          <w:sz w:val="24"/>
        </w:rPr>
      </w:pPr>
    </w:p>
    <w:p w14:paraId="12C282F1" w14:textId="77777777" w:rsidR="005E5CE5"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37.4</w:t>
      </w:r>
      <w:r w:rsidRPr="00215D14">
        <w:rPr>
          <w:rFonts w:ascii="Arial" w:hAnsi="Arial" w:cs="Arial"/>
          <w:b w:val="0"/>
          <w:bCs w:val="0"/>
          <w:sz w:val="24"/>
        </w:rPr>
        <w:tab/>
      </w:r>
      <w:r w:rsidRPr="00215D14">
        <w:rPr>
          <w:rFonts w:ascii="Arial" w:hAnsi="Arial" w:cs="Arial"/>
          <w:b w:val="0"/>
          <w:bCs w:val="0"/>
          <w:sz w:val="24"/>
        </w:rPr>
        <w:t>At its option, the Union shall be given the opportunity to discuss the decision to contract out with the decision maker including the opportunity to speak on the matter at an open Council meeting.</w:t>
      </w:r>
    </w:p>
    <w:p w14:paraId="4B260675" w14:textId="77777777" w:rsidR="005E5CE5" w:rsidRPr="00215D14" w:rsidRDefault="005E5CE5" w:rsidP="008F49A4">
      <w:pPr>
        <w:pStyle w:val="BodyTextIndent"/>
        <w:jc w:val="left"/>
        <w:rPr>
          <w:rFonts w:ascii="Arial" w:hAnsi="Arial" w:cs="Arial"/>
          <w:b w:val="0"/>
          <w:bCs w:val="0"/>
          <w:sz w:val="24"/>
        </w:rPr>
      </w:pPr>
    </w:p>
    <w:p w14:paraId="0CD2851B" w14:textId="54E93978" w:rsidR="005E5CE5"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37.5</w:t>
      </w:r>
      <w:r w:rsidRPr="00215D14">
        <w:rPr>
          <w:rFonts w:ascii="Arial" w:hAnsi="Arial" w:cs="Arial"/>
          <w:b w:val="0"/>
          <w:bCs w:val="0"/>
          <w:sz w:val="24"/>
        </w:rPr>
        <w:tab/>
        <w:t xml:space="preserve">The Union recognizes that in an emergency situation where it is impossible to give </w:t>
      </w:r>
      <w:r w:rsidR="00581591" w:rsidRPr="00215D14">
        <w:rPr>
          <w:rFonts w:ascii="Arial" w:hAnsi="Arial" w:cs="Arial"/>
          <w:b w:val="0"/>
          <w:bCs w:val="0"/>
          <w:sz w:val="24"/>
        </w:rPr>
        <w:t>forty-five</w:t>
      </w:r>
      <w:r w:rsidRPr="00215D14">
        <w:rPr>
          <w:rFonts w:ascii="Arial" w:hAnsi="Arial" w:cs="Arial"/>
          <w:b w:val="0"/>
          <w:bCs w:val="0"/>
          <w:sz w:val="24"/>
        </w:rPr>
        <w:t xml:space="preserve"> (</w:t>
      </w:r>
      <w:r w:rsidR="00581591" w:rsidRPr="00215D14">
        <w:rPr>
          <w:rFonts w:ascii="Arial" w:hAnsi="Arial" w:cs="Arial"/>
          <w:b w:val="0"/>
          <w:bCs w:val="0"/>
          <w:sz w:val="24"/>
        </w:rPr>
        <w:t>45</w:t>
      </w:r>
      <w:r w:rsidRPr="00215D14">
        <w:rPr>
          <w:rFonts w:ascii="Arial" w:hAnsi="Arial" w:cs="Arial"/>
          <w:b w:val="0"/>
          <w:bCs w:val="0"/>
          <w:sz w:val="24"/>
        </w:rPr>
        <w:t xml:space="preserve">) </w:t>
      </w:r>
      <w:r w:rsidR="006271F1" w:rsidRPr="00215D14">
        <w:rPr>
          <w:rFonts w:ascii="Arial" w:hAnsi="Arial" w:cs="Arial"/>
          <w:b w:val="0"/>
          <w:bCs w:val="0"/>
          <w:sz w:val="24"/>
        </w:rPr>
        <w:t>working days</w:t>
      </w:r>
      <w:r w:rsidRPr="00215D14">
        <w:rPr>
          <w:rFonts w:ascii="Arial" w:hAnsi="Arial" w:cs="Arial"/>
          <w:b w:val="0"/>
          <w:bCs w:val="0"/>
          <w:sz w:val="24"/>
        </w:rPr>
        <w:t xml:space="preserve"> written notice </w:t>
      </w:r>
      <w:r w:rsidR="002F0D9F" w:rsidRPr="00215D14">
        <w:rPr>
          <w:rFonts w:ascii="Arial" w:hAnsi="Arial" w:cs="Arial"/>
          <w:b w:val="0"/>
          <w:bCs w:val="0"/>
          <w:sz w:val="24"/>
        </w:rPr>
        <w:t>per</w:t>
      </w:r>
      <w:r w:rsidRPr="00215D14">
        <w:rPr>
          <w:rFonts w:ascii="Arial" w:hAnsi="Arial" w:cs="Arial"/>
          <w:b w:val="0"/>
          <w:bCs w:val="0"/>
          <w:sz w:val="24"/>
        </w:rPr>
        <w:t xml:space="preserve"> </w:t>
      </w:r>
      <w:r w:rsidR="00A50899" w:rsidRPr="00215D14">
        <w:rPr>
          <w:rFonts w:ascii="Arial" w:hAnsi="Arial" w:cs="Arial"/>
          <w:b w:val="0"/>
          <w:bCs w:val="0"/>
          <w:sz w:val="24"/>
        </w:rPr>
        <w:t>Article</w:t>
      </w:r>
      <w:r w:rsidRPr="00215D14">
        <w:rPr>
          <w:rFonts w:ascii="Arial" w:hAnsi="Arial" w:cs="Arial"/>
          <w:b w:val="0"/>
          <w:bCs w:val="0"/>
          <w:sz w:val="24"/>
        </w:rPr>
        <w:t xml:space="preserve"> 37.3, the President of the Local or designate </w:t>
      </w:r>
      <w:r w:rsidR="00581591" w:rsidRPr="00215D14">
        <w:rPr>
          <w:rFonts w:ascii="Arial" w:hAnsi="Arial" w:cs="Arial"/>
          <w:b w:val="0"/>
          <w:bCs w:val="0"/>
          <w:sz w:val="24"/>
        </w:rPr>
        <w:t xml:space="preserve">and affected </w:t>
      </w:r>
      <w:r w:rsidR="00A86E2F">
        <w:rPr>
          <w:rFonts w:ascii="Arial" w:hAnsi="Arial" w:cs="Arial"/>
          <w:b w:val="0"/>
          <w:bCs w:val="0"/>
          <w:sz w:val="24"/>
        </w:rPr>
        <w:t>Employee</w:t>
      </w:r>
      <w:r w:rsidR="00581591" w:rsidRPr="00215D14">
        <w:rPr>
          <w:rFonts w:ascii="Arial" w:hAnsi="Arial" w:cs="Arial"/>
          <w:b w:val="0"/>
          <w:bCs w:val="0"/>
          <w:sz w:val="24"/>
        </w:rPr>
        <w:t xml:space="preserve">s </w:t>
      </w:r>
      <w:r w:rsidRPr="00215D14">
        <w:rPr>
          <w:rFonts w:ascii="Arial" w:hAnsi="Arial" w:cs="Arial"/>
          <w:b w:val="0"/>
          <w:bCs w:val="0"/>
          <w:sz w:val="24"/>
        </w:rPr>
        <w:t xml:space="preserve">shall be consulted as soon as possible. In an emergency situation the </w:t>
      </w:r>
      <w:r w:rsidR="00407B1E">
        <w:rPr>
          <w:rFonts w:ascii="Arial" w:hAnsi="Arial" w:cs="Arial"/>
          <w:b w:val="0"/>
          <w:bCs w:val="0"/>
          <w:sz w:val="24"/>
        </w:rPr>
        <w:t>Employer</w:t>
      </w:r>
      <w:r w:rsidRPr="00215D14">
        <w:rPr>
          <w:rFonts w:ascii="Arial" w:hAnsi="Arial" w:cs="Arial"/>
          <w:b w:val="0"/>
          <w:bCs w:val="0"/>
          <w:sz w:val="24"/>
        </w:rPr>
        <w:t xml:space="preserve"> shall utilize its </w:t>
      </w:r>
      <w:r w:rsidR="00A86E2F">
        <w:rPr>
          <w:rFonts w:ascii="Arial" w:hAnsi="Arial" w:cs="Arial"/>
          <w:b w:val="0"/>
          <w:bCs w:val="0"/>
          <w:sz w:val="24"/>
        </w:rPr>
        <w:t>Employee</w:t>
      </w:r>
      <w:r w:rsidRPr="00215D14">
        <w:rPr>
          <w:rFonts w:ascii="Arial" w:hAnsi="Arial" w:cs="Arial"/>
          <w:b w:val="0"/>
          <w:bCs w:val="0"/>
          <w:sz w:val="24"/>
        </w:rPr>
        <w:t>s where possible.</w:t>
      </w:r>
    </w:p>
    <w:p w14:paraId="0349250B" w14:textId="77777777" w:rsidR="005E5CE5" w:rsidRPr="00215D14" w:rsidRDefault="005E5CE5" w:rsidP="008F49A4">
      <w:pPr>
        <w:pStyle w:val="BodyTextIndent"/>
        <w:jc w:val="left"/>
        <w:rPr>
          <w:rFonts w:ascii="Arial" w:hAnsi="Arial" w:cs="Arial"/>
          <w:b w:val="0"/>
          <w:bCs w:val="0"/>
          <w:sz w:val="24"/>
        </w:rPr>
      </w:pPr>
    </w:p>
    <w:p w14:paraId="281ECE5F" w14:textId="0FEF5DA9" w:rsidR="005E5CE5" w:rsidRPr="00215D14" w:rsidRDefault="00CD752D" w:rsidP="008F49A4">
      <w:pPr>
        <w:pStyle w:val="BodyTextIndent"/>
        <w:jc w:val="left"/>
        <w:rPr>
          <w:rFonts w:ascii="Arial" w:hAnsi="Arial" w:cs="Arial"/>
          <w:b w:val="0"/>
          <w:bCs w:val="0"/>
          <w:sz w:val="24"/>
        </w:rPr>
      </w:pPr>
      <w:r w:rsidRPr="00215D14">
        <w:rPr>
          <w:rFonts w:ascii="Arial" w:hAnsi="Arial" w:cs="Arial"/>
          <w:b w:val="0"/>
          <w:bCs w:val="0"/>
          <w:sz w:val="24"/>
        </w:rPr>
        <w:t>37.6</w:t>
      </w:r>
      <w:r w:rsidRPr="00215D14">
        <w:rPr>
          <w:rFonts w:ascii="Arial" w:hAnsi="Arial" w:cs="Arial"/>
          <w:b w:val="0"/>
          <w:bCs w:val="0"/>
          <w:sz w:val="24"/>
        </w:rPr>
        <w:tab/>
        <w:t xml:space="preserve">The Union agrees that the current contracting out of any work or services which are part of the core duties or responsibilities of any </w:t>
      </w:r>
      <w:r w:rsidR="00A86E2F">
        <w:rPr>
          <w:rFonts w:ascii="Arial" w:hAnsi="Arial" w:cs="Arial"/>
          <w:b w:val="0"/>
          <w:bCs w:val="0"/>
          <w:sz w:val="24"/>
        </w:rPr>
        <w:t>Employee</w:t>
      </w:r>
      <w:r w:rsidRPr="00215D14">
        <w:rPr>
          <w:rFonts w:ascii="Arial" w:hAnsi="Arial" w:cs="Arial"/>
          <w:b w:val="0"/>
          <w:bCs w:val="0"/>
          <w:sz w:val="24"/>
        </w:rPr>
        <w:t xml:space="preserve"> may be continued to be contracted out until those third party contracts expire.</w:t>
      </w:r>
    </w:p>
    <w:p w14:paraId="40DFCEE8" w14:textId="77777777" w:rsidR="005E5CE5" w:rsidRPr="00215D14" w:rsidRDefault="005E5CE5" w:rsidP="008F49A4">
      <w:pPr>
        <w:pStyle w:val="BodyTextIndent"/>
        <w:jc w:val="left"/>
        <w:rPr>
          <w:rFonts w:ascii="Arial" w:hAnsi="Arial" w:cs="Arial"/>
          <w:b w:val="0"/>
          <w:bCs w:val="0"/>
          <w:sz w:val="24"/>
        </w:rPr>
      </w:pPr>
    </w:p>
    <w:p w14:paraId="65117431" w14:textId="6C2CBE75" w:rsidR="005E5CE5" w:rsidRPr="00F53F12" w:rsidRDefault="00CD752D" w:rsidP="008F49A4">
      <w:pPr>
        <w:pStyle w:val="BodyTextIndent"/>
        <w:jc w:val="left"/>
        <w:rPr>
          <w:rFonts w:ascii="Arial" w:hAnsi="Arial" w:cs="Arial"/>
          <w:b w:val="0"/>
          <w:bCs w:val="0"/>
          <w:sz w:val="24"/>
        </w:rPr>
      </w:pPr>
      <w:r w:rsidRPr="00215D14">
        <w:rPr>
          <w:rFonts w:ascii="Arial" w:hAnsi="Arial" w:cs="Arial"/>
          <w:b w:val="0"/>
          <w:bCs w:val="0"/>
          <w:sz w:val="24"/>
        </w:rPr>
        <w:t>37.7</w:t>
      </w:r>
      <w:r w:rsidRPr="00215D14">
        <w:rPr>
          <w:rFonts w:ascii="Arial" w:hAnsi="Arial" w:cs="Arial"/>
          <w:b w:val="0"/>
          <w:bCs w:val="0"/>
          <w:sz w:val="24"/>
        </w:rPr>
        <w:tab/>
        <w:t xml:space="preserve">Where the </w:t>
      </w:r>
      <w:r w:rsidR="00407B1E">
        <w:rPr>
          <w:rFonts w:ascii="Arial" w:hAnsi="Arial" w:cs="Arial"/>
          <w:b w:val="0"/>
          <w:bCs w:val="0"/>
          <w:sz w:val="24"/>
        </w:rPr>
        <w:t>Employer</w:t>
      </w:r>
      <w:r w:rsidRPr="00215D14">
        <w:rPr>
          <w:rFonts w:ascii="Arial" w:hAnsi="Arial" w:cs="Arial"/>
          <w:b w:val="0"/>
          <w:bCs w:val="0"/>
          <w:sz w:val="24"/>
        </w:rPr>
        <w:t xml:space="preserve"> intends to renew or replace those third party contracts referred to in </w:t>
      </w:r>
      <w:r w:rsidR="00A50899" w:rsidRPr="00215D14">
        <w:rPr>
          <w:rFonts w:ascii="Arial" w:hAnsi="Arial" w:cs="Arial"/>
          <w:b w:val="0"/>
          <w:bCs w:val="0"/>
          <w:sz w:val="24"/>
        </w:rPr>
        <w:t>Article</w:t>
      </w:r>
      <w:r w:rsidRPr="00215D14">
        <w:rPr>
          <w:rFonts w:ascii="Arial" w:hAnsi="Arial" w:cs="Arial"/>
          <w:b w:val="0"/>
          <w:bCs w:val="0"/>
          <w:sz w:val="24"/>
        </w:rPr>
        <w:t xml:space="preserve"> 37.6, </w:t>
      </w:r>
      <w:r w:rsidR="00A50899" w:rsidRPr="00215D14">
        <w:rPr>
          <w:rFonts w:ascii="Arial" w:hAnsi="Arial" w:cs="Arial"/>
          <w:b w:val="0"/>
          <w:bCs w:val="0"/>
          <w:sz w:val="24"/>
        </w:rPr>
        <w:t>Article</w:t>
      </w:r>
      <w:r w:rsidRPr="00215D14">
        <w:rPr>
          <w:rFonts w:ascii="Arial" w:hAnsi="Arial" w:cs="Arial"/>
          <w:b w:val="0"/>
          <w:bCs w:val="0"/>
          <w:sz w:val="24"/>
        </w:rPr>
        <w:t>s 37.2, 37.3</w:t>
      </w:r>
      <w:r w:rsidR="002A152D" w:rsidRPr="00215D14">
        <w:rPr>
          <w:rFonts w:ascii="Arial" w:hAnsi="Arial" w:cs="Arial"/>
          <w:b w:val="0"/>
          <w:bCs w:val="0"/>
          <w:sz w:val="24"/>
        </w:rPr>
        <w:t>,</w:t>
      </w:r>
      <w:r w:rsidRPr="00215D14">
        <w:rPr>
          <w:rFonts w:ascii="Arial" w:hAnsi="Arial" w:cs="Arial"/>
          <w:b w:val="0"/>
          <w:bCs w:val="0"/>
          <w:sz w:val="24"/>
        </w:rPr>
        <w:t xml:space="preserve"> and 37.4 shall apply.</w:t>
      </w:r>
    </w:p>
    <w:p w14:paraId="69A37ACD" w14:textId="77777777" w:rsidR="009C56B8" w:rsidRPr="00F53F12" w:rsidRDefault="009C56B8" w:rsidP="008F49A4">
      <w:pPr>
        <w:pStyle w:val="BodyTextIndent"/>
        <w:jc w:val="left"/>
        <w:rPr>
          <w:rFonts w:ascii="Arial" w:hAnsi="Arial" w:cs="Arial"/>
          <w:b w:val="0"/>
          <w:bCs w:val="0"/>
          <w:sz w:val="24"/>
        </w:rPr>
      </w:pPr>
    </w:p>
    <w:p w14:paraId="3FAB061B" w14:textId="77777777" w:rsidR="00420FD6" w:rsidRPr="00F53F12" w:rsidRDefault="00CD752D" w:rsidP="008F49A4">
      <w:pPr>
        <w:pStyle w:val="Heading1"/>
        <w:jc w:val="left"/>
        <w:rPr>
          <w:lang w:val="en-GB"/>
        </w:rPr>
      </w:pPr>
      <w:bookmarkStart w:id="55" w:name="_Toc210985959"/>
      <w:r w:rsidRPr="00F53F12">
        <w:rPr>
          <w:lang w:val="en-GB"/>
        </w:rPr>
        <w:lastRenderedPageBreak/>
        <w:t>Article 38 – Term of Agreement</w:t>
      </w:r>
      <w:bookmarkEnd w:id="55"/>
    </w:p>
    <w:p w14:paraId="1F160869" w14:textId="77777777" w:rsidR="00420FD6" w:rsidRPr="00F53F12" w:rsidRDefault="00420FD6" w:rsidP="008F49A4">
      <w:pPr>
        <w:jc w:val="left"/>
        <w:rPr>
          <w:rFonts w:cs="Arial"/>
          <w:b/>
          <w:bCs/>
          <w:spacing w:val="-3"/>
          <w:lang w:val="en-GB"/>
        </w:rPr>
      </w:pPr>
    </w:p>
    <w:p w14:paraId="2B4D6C61" w14:textId="77777777" w:rsidR="00420FD6" w:rsidRPr="00F53F12" w:rsidRDefault="00CD752D" w:rsidP="008F49A4">
      <w:pPr>
        <w:ind w:left="720" w:hanging="720"/>
        <w:jc w:val="left"/>
        <w:rPr>
          <w:rFonts w:cs="Arial"/>
        </w:rPr>
      </w:pPr>
      <w:r w:rsidRPr="00F53F12">
        <w:rPr>
          <w:rFonts w:cs="Arial"/>
        </w:rPr>
        <w:t>38.1</w:t>
      </w:r>
      <w:r w:rsidRPr="00F53F12">
        <w:rPr>
          <w:rFonts w:cs="Arial"/>
        </w:rPr>
        <w:tab/>
      </w:r>
      <w:r w:rsidRPr="00F53F12">
        <w:rPr>
          <w:rFonts w:cs="Arial"/>
        </w:rPr>
        <w:t xml:space="preserve">This Collective Agreement shall be effective from </w:t>
      </w:r>
      <w:r w:rsidR="001D487C" w:rsidRPr="00F53F12">
        <w:rPr>
          <w:rFonts w:cs="Arial"/>
        </w:rPr>
        <w:t xml:space="preserve">November </w:t>
      </w:r>
      <w:r w:rsidR="00581591" w:rsidRPr="00F53F12">
        <w:rPr>
          <w:rFonts w:cs="Arial"/>
        </w:rPr>
        <w:t>1, 20</w:t>
      </w:r>
      <w:r w:rsidR="002002C9">
        <w:rPr>
          <w:rFonts w:cs="Arial"/>
        </w:rPr>
        <w:t>2</w:t>
      </w:r>
      <w:r w:rsidR="00E0139F">
        <w:rPr>
          <w:rFonts w:cs="Arial"/>
        </w:rPr>
        <w:t>4</w:t>
      </w:r>
      <w:r w:rsidRPr="00F53F12">
        <w:rPr>
          <w:rFonts w:cs="Arial"/>
        </w:rPr>
        <w:t xml:space="preserve"> and be in effect until </w:t>
      </w:r>
      <w:r w:rsidR="001D487C" w:rsidRPr="00F53F12">
        <w:rPr>
          <w:rFonts w:cs="Arial"/>
        </w:rPr>
        <w:t>October 31</w:t>
      </w:r>
      <w:r w:rsidRPr="00F53F12">
        <w:rPr>
          <w:rFonts w:cs="Arial"/>
        </w:rPr>
        <w:t>, 20</w:t>
      </w:r>
      <w:r w:rsidR="00BB2BD5" w:rsidRPr="00F53F12">
        <w:rPr>
          <w:rFonts w:cs="Arial"/>
        </w:rPr>
        <w:t>2</w:t>
      </w:r>
      <w:r w:rsidR="00E0139F">
        <w:rPr>
          <w:rFonts w:cs="Arial"/>
        </w:rPr>
        <w:t>7</w:t>
      </w:r>
      <w:r w:rsidRPr="00F53F12">
        <w:rPr>
          <w:rFonts w:cs="Arial"/>
        </w:rPr>
        <w:t>.</w:t>
      </w:r>
    </w:p>
    <w:p w14:paraId="54437C9C" w14:textId="77777777" w:rsidR="00420FD6" w:rsidRPr="00F53F12" w:rsidRDefault="00420FD6" w:rsidP="008F49A4">
      <w:pPr>
        <w:jc w:val="left"/>
        <w:rPr>
          <w:rFonts w:cs="Arial"/>
        </w:rPr>
      </w:pPr>
    </w:p>
    <w:p w14:paraId="3C104F6E" w14:textId="339AACBF" w:rsidR="00420FD6" w:rsidRPr="00F53F12" w:rsidRDefault="00CD752D" w:rsidP="008F49A4">
      <w:pPr>
        <w:ind w:left="720" w:hanging="720"/>
        <w:jc w:val="left"/>
        <w:rPr>
          <w:rFonts w:cs="Arial"/>
        </w:rPr>
      </w:pPr>
      <w:r w:rsidRPr="00F53F12">
        <w:rPr>
          <w:rFonts w:cs="Arial"/>
        </w:rPr>
        <w:t>38.2</w:t>
      </w:r>
      <w:r w:rsidRPr="00F53F12">
        <w:rPr>
          <w:rFonts w:cs="Arial"/>
        </w:rPr>
        <w:tab/>
      </w:r>
      <w:r w:rsidRPr="00F53F12">
        <w:rPr>
          <w:rFonts w:cs="Arial"/>
        </w:rPr>
        <w:t xml:space="preserve">It is agreed that there shall be no strikes, slowdowns, picketing, working to rule, or any other interruptions of normal work by the </w:t>
      </w:r>
      <w:r w:rsidR="00A86E2F">
        <w:rPr>
          <w:rFonts w:cs="Arial"/>
        </w:rPr>
        <w:t>Employee</w:t>
      </w:r>
      <w:r w:rsidRPr="00F53F12">
        <w:rPr>
          <w:rFonts w:cs="Arial"/>
        </w:rPr>
        <w:t xml:space="preserve">s covered by this Collective Agreement and/or the Union during the time this Collective Agreement is in effect, and it is agreed that there shall be no lockouts by the </w:t>
      </w:r>
      <w:r w:rsidR="00407B1E">
        <w:rPr>
          <w:rFonts w:cs="Arial"/>
        </w:rPr>
        <w:t>Employer</w:t>
      </w:r>
      <w:r w:rsidRPr="00F53F12">
        <w:rPr>
          <w:rFonts w:cs="Arial"/>
        </w:rPr>
        <w:t xml:space="preserve"> during the time this Collective Agreement is in effect. </w:t>
      </w:r>
    </w:p>
    <w:p w14:paraId="58C3F1DF" w14:textId="77777777" w:rsidR="00420FD6" w:rsidRPr="00F53F12" w:rsidRDefault="00420FD6" w:rsidP="008F49A4">
      <w:pPr>
        <w:ind w:left="720" w:hanging="720"/>
        <w:jc w:val="left"/>
        <w:rPr>
          <w:rFonts w:cs="Arial"/>
        </w:rPr>
      </w:pPr>
    </w:p>
    <w:p w14:paraId="7022D9B7" w14:textId="77777777" w:rsidR="00420FD6" w:rsidRPr="00F53F12" w:rsidRDefault="00CD752D" w:rsidP="008F49A4">
      <w:pPr>
        <w:ind w:left="720" w:hanging="720"/>
        <w:jc w:val="left"/>
        <w:rPr>
          <w:rFonts w:cs="Arial"/>
        </w:rPr>
      </w:pPr>
      <w:r w:rsidRPr="00F53F12">
        <w:rPr>
          <w:rFonts w:cs="Arial"/>
        </w:rPr>
        <w:t>38.3</w:t>
      </w:r>
      <w:r w:rsidRPr="00F53F12">
        <w:rPr>
          <w:rFonts w:cs="Arial"/>
        </w:rPr>
        <w:tab/>
        <w:t>Any changes to this Collective Agreement may be made by mutual agreement in writing at any time during the existence of this Collective Agreement.</w:t>
      </w:r>
    </w:p>
    <w:p w14:paraId="04073C4B" w14:textId="77777777" w:rsidR="009C56B8" w:rsidRPr="00F53F12" w:rsidRDefault="009C56B8" w:rsidP="008F49A4">
      <w:pPr>
        <w:jc w:val="left"/>
        <w:rPr>
          <w:rFonts w:cs="Arial"/>
        </w:rPr>
      </w:pPr>
    </w:p>
    <w:p w14:paraId="24A0B1A2" w14:textId="77777777" w:rsidR="00420FD6" w:rsidRPr="00F53F12" w:rsidRDefault="00CD752D" w:rsidP="008F49A4">
      <w:pPr>
        <w:ind w:left="720" w:hanging="720"/>
        <w:jc w:val="left"/>
        <w:rPr>
          <w:rFonts w:cs="Arial"/>
        </w:rPr>
      </w:pPr>
      <w:r w:rsidRPr="00F53F12">
        <w:rPr>
          <w:rFonts w:cs="Arial"/>
        </w:rPr>
        <w:t>38.4</w:t>
      </w:r>
      <w:r w:rsidRPr="00F53F12">
        <w:rPr>
          <w:rFonts w:cs="Arial"/>
        </w:rPr>
        <w:tab/>
        <w:t>Either party desiring to propose changes to this Collective Agreement shall, between the period of 30 and 90 days prior to the termination date, give notice in writing to the other party.</w:t>
      </w:r>
      <w:r w:rsidR="00914956" w:rsidRPr="00F53F12">
        <w:rPr>
          <w:rFonts w:cs="Arial"/>
        </w:rPr>
        <w:t xml:space="preserve"> </w:t>
      </w:r>
    </w:p>
    <w:p w14:paraId="43CB6A05" w14:textId="77777777" w:rsidR="002608FA" w:rsidRPr="00F53F12" w:rsidRDefault="002608FA" w:rsidP="008F49A4">
      <w:pPr>
        <w:ind w:left="720" w:hanging="720"/>
        <w:jc w:val="left"/>
        <w:rPr>
          <w:rFonts w:cs="Arial"/>
        </w:rPr>
      </w:pPr>
    </w:p>
    <w:p w14:paraId="6DAF174F" w14:textId="77777777" w:rsidR="00420FD6" w:rsidRPr="00F53F12" w:rsidRDefault="00420FD6" w:rsidP="008F49A4">
      <w:pPr>
        <w:pStyle w:val="BodyTextIndent"/>
        <w:jc w:val="left"/>
        <w:rPr>
          <w:rFonts w:ascii="Arial" w:hAnsi="Arial" w:cs="Arial"/>
          <w:sz w:val="24"/>
        </w:rPr>
      </w:pPr>
    </w:p>
    <w:p w14:paraId="711E1534" w14:textId="77777777" w:rsidR="00420FD6" w:rsidRPr="00F53F12" w:rsidRDefault="00CD752D" w:rsidP="008F49A4">
      <w:pPr>
        <w:pStyle w:val="BodyTextIndent"/>
        <w:jc w:val="left"/>
        <w:rPr>
          <w:rFonts w:ascii="Arial" w:hAnsi="Arial" w:cs="Arial"/>
          <w:b w:val="0"/>
          <w:bCs w:val="0"/>
          <w:sz w:val="24"/>
        </w:rPr>
      </w:pPr>
      <w:r w:rsidRPr="00F53F12">
        <w:rPr>
          <w:rFonts w:ascii="Arial" w:hAnsi="Arial" w:cs="Arial"/>
          <w:b w:val="0"/>
          <w:bCs w:val="0"/>
          <w:sz w:val="24"/>
        </w:rPr>
        <w:t>SIGNED this</w:t>
      </w:r>
      <w:r w:rsidR="003D5CCF" w:rsidRPr="00F53F12">
        <w:rPr>
          <w:rFonts w:ascii="Arial" w:hAnsi="Arial" w:cs="Arial"/>
          <w:b w:val="0"/>
          <w:bCs w:val="0"/>
          <w:sz w:val="24"/>
        </w:rPr>
        <w:t xml:space="preserve"> </w:t>
      </w:r>
      <w:r w:rsidR="00EC5B02" w:rsidRPr="00F53F12">
        <w:rPr>
          <w:rFonts w:ascii="Arial" w:hAnsi="Arial" w:cs="Arial"/>
          <w:b w:val="0"/>
          <w:bCs w:val="0"/>
          <w:sz w:val="24"/>
        </w:rPr>
        <w:t>____</w:t>
      </w:r>
      <w:r w:rsidRPr="00F53F12">
        <w:rPr>
          <w:rFonts w:ascii="Arial" w:hAnsi="Arial" w:cs="Arial"/>
          <w:b w:val="0"/>
          <w:bCs w:val="0"/>
          <w:sz w:val="24"/>
        </w:rPr>
        <w:t xml:space="preserve"> day of </w:t>
      </w:r>
      <w:r w:rsidR="00EA29D4" w:rsidRPr="00F53F12">
        <w:rPr>
          <w:rFonts w:ascii="Arial" w:hAnsi="Arial" w:cs="Arial"/>
          <w:b w:val="0"/>
          <w:bCs w:val="0"/>
          <w:sz w:val="24"/>
        </w:rPr>
        <w:t>_____________</w:t>
      </w:r>
      <w:r w:rsidRPr="00F53F12">
        <w:rPr>
          <w:rFonts w:ascii="Arial" w:hAnsi="Arial" w:cs="Arial"/>
          <w:b w:val="0"/>
          <w:bCs w:val="0"/>
          <w:sz w:val="24"/>
        </w:rPr>
        <w:t>, 20</w:t>
      </w:r>
      <w:r w:rsidR="001F620B" w:rsidRPr="00F53F12">
        <w:rPr>
          <w:rFonts w:ascii="Arial" w:hAnsi="Arial" w:cs="Arial"/>
          <w:b w:val="0"/>
          <w:bCs w:val="0"/>
          <w:sz w:val="24"/>
        </w:rPr>
        <w:t>2</w:t>
      </w:r>
      <w:r w:rsidR="00E0139F">
        <w:rPr>
          <w:rFonts w:ascii="Arial" w:hAnsi="Arial" w:cs="Arial"/>
          <w:b w:val="0"/>
          <w:bCs w:val="0"/>
          <w:sz w:val="24"/>
        </w:rPr>
        <w:t>5</w:t>
      </w:r>
      <w:r w:rsidR="001F620B" w:rsidRPr="00F53F12">
        <w:rPr>
          <w:rFonts w:ascii="Arial" w:hAnsi="Arial" w:cs="Arial"/>
          <w:b w:val="0"/>
          <w:bCs w:val="0"/>
          <w:sz w:val="24"/>
        </w:rPr>
        <w:t xml:space="preserve"> </w:t>
      </w:r>
      <w:r w:rsidRPr="00F53F12">
        <w:rPr>
          <w:rFonts w:ascii="Arial" w:hAnsi="Arial" w:cs="Arial"/>
          <w:b w:val="0"/>
          <w:bCs w:val="0"/>
          <w:sz w:val="24"/>
        </w:rPr>
        <w:t xml:space="preserve">in </w:t>
      </w:r>
      <w:r w:rsidR="00EA29D4" w:rsidRPr="00F53F12">
        <w:rPr>
          <w:rFonts w:ascii="Arial" w:hAnsi="Arial" w:cs="Arial"/>
          <w:b w:val="0"/>
          <w:bCs w:val="0"/>
          <w:sz w:val="24"/>
        </w:rPr>
        <w:t>______________</w:t>
      </w:r>
      <w:r w:rsidRPr="00F53F12">
        <w:rPr>
          <w:rFonts w:ascii="Arial" w:hAnsi="Arial" w:cs="Arial"/>
          <w:b w:val="0"/>
          <w:bCs w:val="0"/>
          <w:sz w:val="24"/>
        </w:rPr>
        <w:t>, Nova Scotia.</w:t>
      </w:r>
    </w:p>
    <w:p w14:paraId="2A204E20" w14:textId="77777777" w:rsidR="00420FD6" w:rsidRPr="00F53F12" w:rsidRDefault="00420FD6" w:rsidP="008F49A4">
      <w:pPr>
        <w:pStyle w:val="BodyTextIndent"/>
        <w:jc w:val="left"/>
        <w:rPr>
          <w:rFonts w:ascii="Arial" w:hAnsi="Arial" w:cs="Arial"/>
          <w:sz w:val="24"/>
        </w:rPr>
      </w:pPr>
    </w:p>
    <w:p w14:paraId="3461DA32" w14:textId="77777777" w:rsidR="00420FD6" w:rsidRPr="00F53F12" w:rsidRDefault="00420FD6" w:rsidP="008F49A4">
      <w:pPr>
        <w:pStyle w:val="BodyTextIndent"/>
        <w:jc w:val="left"/>
        <w:rPr>
          <w:rFonts w:ascii="Arial" w:hAnsi="Arial" w:cs="Arial"/>
          <w:sz w:val="24"/>
        </w:rPr>
      </w:pPr>
    </w:p>
    <w:p w14:paraId="28FC8F53" w14:textId="739AA731" w:rsidR="00420FD6" w:rsidRPr="00F53F12" w:rsidRDefault="00CD752D" w:rsidP="008F49A4">
      <w:pPr>
        <w:pStyle w:val="BodyTextIndent"/>
        <w:tabs>
          <w:tab w:val="left" w:pos="5040"/>
        </w:tabs>
        <w:jc w:val="left"/>
        <w:rPr>
          <w:rFonts w:ascii="Arial" w:hAnsi="Arial" w:cs="Arial"/>
          <w:b w:val="0"/>
          <w:bCs w:val="0"/>
          <w:sz w:val="24"/>
        </w:rPr>
      </w:pPr>
      <w:r w:rsidRPr="00F53F12">
        <w:rPr>
          <w:rFonts w:ascii="Arial" w:hAnsi="Arial" w:cs="Arial"/>
          <w:b w:val="0"/>
          <w:bCs w:val="0"/>
          <w:sz w:val="24"/>
        </w:rPr>
        <w:t>The Municipality of the County</w:t>
      </w:r>
      <w:r w:rsidR="001D487C" w:rsidRPr="00F53F12">
        <w:rPr>
          <w:rFonts w:ascii="Arial" w:hAnsi="Arial" w:cs="Arial"/>
          <w:b w:val="0"/>
          <w:bCs w:val="0"/>
          <w:sz w:val="24"/>
        </w:rPr>
        <w:t xml:space="preserve"> of Kings</w:t>
      </w:r>
      <w:r w:rsidRPr="00F53F12">
        <w:rPr>
          <w:rFonts w:ascii="Arial" w:hAnsi="Arial" w:cs="Arial"/>
          <w:b w:val="0"/>
          <w:bCs w:val="0"/>
          <w:sz w:val="24"/>
        </w:rPr>
        <w:tab/>
        <w:t xml:space="preserve">Canadian Union of Public </w:t>
      </w:r>
      <w:r w:rsidR="00A86E2F">
        <w:rPr>
          <w:rFonts w:ascii="Arial" w:hAnsi="Arial" w:cs="Arial"/>
          <w:b w:val="0"/>
          <w:bCs w:val="0"/>
          <w:sz w:val="24"/>
        </w:rPr>
        <w:t>Employee</w:t>
      </w:r>
      <w:r w:rsidRPr="00F53F12">
        <w:rPr>
          <w:rFonts w:ascii="Arial" w:hAnsi="Arial" w:cs="Arial"/>
          <w:b w:val="0"/>
          <w:bCs w:val="0"/>
          <w:sz w:val="24"/>
        </w:rPr>
        <w:t>s</w:t>
      </w:r>
    </w:p>
    <w:p w14:paraId="7C1330DA" w14:textId="77777777" w:rsidR="00420FD6" w:rsidRPr="00F53F12" w:rsidRDefault="00CD752D" w:rsidP="008F49A4">
      <w:pPr>
        <w:pStyle w:val="BodyTextIndent"/>
        <w:tabs>
          <w:tab w:val="left" w:pos="5040"/>
        </w:tabs>
        <w:jc w:val="left"/>
        <w:rPr>
          <w:rFonts w:ascii="Arial" w:hAnsi="Arial" w:cs="Arial"/>
          <w:b w:val="0"/>
          <w:bCs w:val="0"/>
          <w:sz w:val="24"/>
        </w:rPr>
      </w:pPr>
      <w:r w:rsidRPr="00F53F12">
        <w:rPr>
          <w:rFonts w:ascii="Arial" w:hAnsi="Arial" w:cs="Arial"/>
          <w:b w:val="0"/>
          <w:bCs w:val="0"/>
          <w:sz w:val="24"/>
        </w:rPr>
        <w:tab/>
      </w:r>
      <w:r w:rsidR="001D487C" w:rsidRPr="00F53F12">
        <w:rPr>
          <w:rFonts w:ascii="Arial" w:hAnsi="Arial" w:cs="Arial"/>
          <w:b w:val="0"/>
          <w:bCs w:val="0"/>
          <w:sz w:val="24"/>
        </w:rPr>
        <w:tab/>
      </w:r>
      <w:r w:rsidRPr="00F53F12">
        <w:rPr>
          <w:rFonts w:ascii="Arial" w:hAnsi="Arial" w:cs="Arial"/>
          <w:b w:val="0"/>
          <w:bCs w:val="0"/>
          <w:sz w:val="24"/>
        </w:rPr>
        <w:t>Local 2618</w:t>
      </w:r>
      <w:r w:rsidR="001D487C" w:rsidRPr="00F53F12">
        <w:rPr>
          <w:rFonts w:ascii="Arial" w:hAnsi="Arial" w:cs="Arial"/>
          <w:b w:val="0"/>
          <w:bCs w:val="0"/>
          <w:sz w:val="24"/>
        </w:rPr>
        <w:tab/>
      </w:r>
    </w:p>
    <w:p w14:paraId="074602E6" w14:textId="77777777" w:rsidR="009C56B8" w:rsidRPr="00F53F12" w:rsidRDefault="009C56B8" w:rsidP="008F49A4">
      <w:pPr>
        <w:pStyle w:val="BodyTextIndent"/>
        <w:tabs>
          <w:tab w:val="left" w:pos="5040"/>
        </w:tabs>
        <w:jc w:val="left"/>
        <w:rPr>
          <w:rFonts w:ascii="Arial" w:hAnsi="Arial" w:cs="Arial"/>
          <w:b w:val="0"/>
          <w:bCs w:val="0"/>
          <w:sz w:val="24"/>
        </w:rPr>
      </w:pPr>
    </w:p>
    <w:p w14:paraId="23E9F405" w14:textId="77777777" w:rsidR="00C07EAD" w:rsidRPr="00F53F12" w:rsidRDefault="00C07EAD" w:rsidP="008F49A4">
      <w:pPr>
        <w:pStyle w:val="BodyTextIndent"/>
        <w:tabs>
          <w:tab w:val="left" w:pos="5040"/>
        </w:tabs>
        <w:jc w:val="left"/>
        <w:rPr>
          <w:rFonts w:ascii="Arial" w:hAnsi="Arial" w:cs="Arial"/>
          <w:b w:val="0"/>
          <w:bCs w:val="0"/>
          <w:sz w:val="24"/>
        </w:rPr>
      </w:pPr>
    </w:p>
    <w:p w14:paraId="61431BB6" w14:textId="77777777" w:rsidR="00420FD6" w:rsidRPr="00F53F12" w:rsidRDefault="00CD752D" w:rsidP="008F49A4">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p>
    <w:p w14:paraId="668B0249" w14:textId="77777777" w:rsidR="00420FD6" w:rsidRPr="00F53F12" w:rsidRDefault="00420FD6" w:rsidP="008F49A4">
      <w:pPr>
        <w:pStyle w:val="BodyTextIndent"/>
        <w:ind w:left="0" w:firstLine="0"/>
        <w:jc w:val="left"/>
        <w:rPr>
          <w:rFonts w:ascii="Arial" w:hAnsi="Arial" w:cs="Arial"/>
          <w:b w:val="0"/>
          <w:bCs w:val="0"/>
          <w:sz w:val="24"/>
        </w:rPr>
      </w:pPr>
    </w:p>
    <w:p w14:paraId="7DE39D4E" w14:textId="77777777" w:rsidR="006B5D6C" w:rsidRPr="00F53F12" w:rsidRDefault="006B5D6C" w:rsidP="008F49A4">
      <w:pPr>
        <w:pStyle w:val="BodyTextIndent"/>
        <w:ind w:left="0" w:firstLine="0"/>
        <w:jc w:val="left"/>
        <w:rPr>
          <w:rFonts w:ascii="Arial" w:hAnsi="Arial" w:cs="Arial"/>
          <w:b w:val="0"/>
          <w:bCs w:val="0"/>
          <w:sz w:val="24"/>
        </w:rPr>
      </w:pPr>
    </w:p>
    <w:p w14:paraId="2016C408" w14:textId="77777777" w:rsidR="00420FD6" w:rsidRPr="00F53F12" w:rsidRDefault="00CD752D" w:rsidP="008F49A4">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p>
    <w:p w14:paraId="246B22C7" w14:textId="77777777" w:rsidR="00420FD6" w:rsidRPr="00F53F12" w:rsidRDefault="00420FD6" w:rsidP="008F49A4">
      <w:pPr>
        <w:pStyle w:val="BodyTextIndent"/>
        <w:ind w:left="0" w:firstLine="0"/>
        <w:jc w:val="left"/>
        <w:rPr>
          <w:rFonts w:ascii="Arial" w:hAnsi="Arial" w:cs="Arial"/>
          <w:b w:val="0"/>
          <w:bCs w:val="0"/>
          <w:sz w:val="24"/>
        </w:rPr>
      </w:pPr>
    </w:p>
    <w:p w14:paraId="3D21E4CA" w14:textId="77777777" w:rsidR="006B5D6C" w:rsidRPr="00F53F12" w:rsidRDefault="006B5D6C" w:rsidP="008F49A4">
      <w:pPr>
        <w:pStyle w:val="BodyTextIndent"/>
        <w:ind w:left="0" w:firstLine="0"/>
        <w:jc w:val="left"/>
        <w:rPr>
          <w:rFonts w:ascii="Arial" w:hAnsi="Arial" w:cs="Arial"/>
          <w:b w:val="0"/>
          <w:bCs w:val="0"/>
          <w:sz w:val="24"/>
        </w:rPr>
      </w:pPr>
    </w:p>
    <w:p w14:paraId="5852F192" w14:textId="77777777" w:rsidR="00420FD6" w:rsidRPr="00F53F12" w:rsidRDefault="00CD752D" w:rsidP="008F49A4">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001D487C" w:rsidRPr="00F53F12">
        <w:rPr>
          <w:rFonts w:ascii="Arial" w:hAnsi="Arial" w:cs="Arial"/>
          <w:b w:val="0"/>
          <w:bCs w:val="0"/>
          <w:sz w:val="24"/>
          <w:u w:val="single"/>
        </w:rPr>
        <w:tab/>
      </w:r>
    </w:p>
    <w:p w14:paraId="010A663A" w14:textId="77777777" w:rsidR="00420FD6" w:rsidRPr="00F53F12" w:rsidRDefault="00420FD6" w:rsidP="008F49A4">
      <w:pPr>
        <w:pStyle w:val="BodyTextIndent"/>
        <w:jc w:val="left"/>
        <w:rPr>
          <w:rFonts w:ascii="Arial" w:hAnsi="Arial" w:cs="Arial"/>
          <w:b w:val="0"/>
          <w:bCs w:val="0"/>
          <w:sz w:val="24"/>
          <w:u w:val="single"/>
        </w:rPr>
      </w:pPr>
    </w:p>
    <w:p w14:paraId="07008009" w14:textId="77777777" w:rsidR="006B5D6C" w:rsidRPr="00F53F12" w:rsidRDefault="006B5D6C" w:rsidP="008F49A4">
      <w:pPr>
        <w:pStyle w:val="BodyTextIndent"/>
        <w:jc w:val="left"/>
        <w:rPr>
          <w:rFonts w:ascii="Arial" w:hAnsi="Arial" w:cs="Arial"/>
          <w:b w:val="0"/>
          <w:bCs w:val="0"/>
          <w:sz w:val="24"/>
          <w:u w:val="single"/>
        </w:rPr>
      </w:pPr>
    </w:p>
    <w:p w14:paraId="393C9F41" w14:textId="77777777" w:rsidR="00420FD6" w:rsidRPr="00F53F12" w:rsidRDefault="00CD752D" w:rsidP="008F49A4">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65B6589D" w14:textId="77777777" w:rsidR="006B5D6C" w:rsidRPr="00F53F12" w:rsidRDefault="006B5D6C" w:rsidP="008F49A4">
      <w:pPr>
        <w:pStyle w:val="BodyTextIndent"/>
        <w:jc w:val="left"/>
        <w:rPr>
          <w:rFonts w:ascii="Arial" w:hAnsi="Arial" w:cs="Arial"/>
          <w:b w:val="0"/>
          <w:bCs w:val="0"/>
          <w:sz w:val="24"/>
        </w:rPr>
      </w:pPr>
    </w:p>
    <w:p w14:paraId="1F727905" w14:textId="77777777" w:rsidR="00CE74F0" w:rsidRPr="00F53F12" w:rsidRDefault="00CE74F0" w:rsidP="008F49A4">
      <w:pPr>
        <w:pStyle w:val="BodyTextIndent"/>
        <w:jc w:val="left"/>
        <w:rPr>
          <w:rFonts w:ascii="Arial" w:hAnsi="Arial" w:cs="Arial"/>
          <w:b w:val="0"/>
          <w:bCs w:val="0"/>
          <w:sz w:val="24"/>
        </w:rPr>
      </w:pPr>
    </w:p>
    <w:p w14:paraId="05998392" w14:textId="77777777" w:rsidR="005B0F68" w:rsidRDefault="00CD752D">
      <w:pPr>
        <w:rPr>
          <w:rFonts w:cs="Arial"/>
        </w:rPr>
      </w:pPr>
      <w:r>
        <w:rPr>
          <w:b/>
          <w:bCs/>
        </w:rPr>
        <w:br w:type="page"/>
      </w:r>
    </w:p>
    <w:p w14:paraId="6D5927D7" w14:textId="041ECA59" w:rsidR="00420FD6" w:rsidRDefault="00CD752D" w:rsidP="008F49A4">
      <w:pPr>
        <w:pStyle w:val="Heading1"/>
        <w:jc w:val="left"/>
      </w:pPr>
      <w:bookmarkStart w:id="56" w:name="_Toc210985960"/>
      <w:r w:rsidRPr="00F53F12">
        <w:lastRenderedPageBreak/>
        <w:t>Appendix A</w:t>
      </w:r>
      <w:r w:rsidR="00A32F43" w:rsidRPr="00F53F12">
        <w:t xml:space="preserve"> – </w:t>
      </w:r>
      <w:r w:rsidR="00407B1E">
        <w:t>Wage Scale</w:t>
      </w:r>
      <w:r w:rsidR="00A32F43" w:rsidRPr="00F53F12">
        <w:t>s</w:t>
      </w:r>
      <w:bookmarkEnd w:id="56"/>
    </w:p>
    <w:p w14:paraId="105A5EF7" w14:textId="77777777" w:rsidR="009258AF" w:rsidRDefault="009258AF" w:rsidP="009258AF"/>
    <w:p w14:paraId="75F9E6F2" w14:textId="77777777" w:rsidR="00EA6327" w:rsidRPr="00EA6327" w:rsidRDefault="00CD752D" w:rsidP="00EA6327">
      <w:pPr>
        <w:jc w:val="left"/>
        <w:rPr>
          <w:rFonts w:eastAsia="Calibri" w:cs="Arial"/>
          <w:u w:val="single"/>
        </w:rPr>
      </w:pPr>
      <w:r w:rsidRPr="00EA6327">
        <w:rPr>
          <w:rFonts w:eastAsia="Calibri" w:cs="Arial"/>
        </w:rPr>
        <w:t>This Agreement uses the Living wage of $26.20 for 2024 being the living wage for the Annapolis Valley, Nova Scotia which is published and updated yearly by the Canadian Centre for Policy Alternatives (CCPA). The Parties agree that during the life of this agreement, no wage will fall below the living wage in effect at the time. The source of living wage data in any subsequent agreements shall be negotiated by the Parties.</w:t>
      </w:r>
    </w:p>
    <w:p w14:paraId="0F1DBB1E" w14:textId="77777777" w:rsidR="00A24AF8" w:rsidRDefault="00A24AF8" w:rsidP="009258AF"/>
    <w:p w14:paraId="02A02247" w14:textId="4CF41BED" w:rsidR="00AB42FE" w:rsidRPr="00AB42FE" w:rsidRDefault="00CD752D" w:rsidP="00AB42FE">
      <w:pPr>
        <w:jc w:val="left"/>
        <w:rPr>
          <w:rFonts w:eastAsia="Calibri" w:cs="Arial"/>
        </w:rPr>
      </w:pPr>
      <w:r w:rsidRPr="00AB42FE">
        <w:rPr>
          <w:rFonts w:eastAsia="Calibri" w:cs="Arial"/>
        </w:rPr>
        <w:t>Appendix “A” (</w:t>
      </w:r>
      <w:r w:rsidR="00407B1E">
        <w:rPr>
          <w:rFonts w:eastAsia="Calibri" w:cs="Arial"/>
        </w:rPr>
        <w:t>Wage Scale</w:t>
      </w:r>
      <w:r w:rsidRPr="00AB42FE">
        <w:rPr>
          <w:rFonts w:eastAsia="Calibri" w:cs="Arial"/>
        </w:rPr>
        <w:t xml:space="preserve">s) </w:t>
      </w:r>
    </w:p>
    <w:p w14:paraId="544FAFFE" w14:textId="77777777" w:rsidR="00AB42FE" w:rsidRPr="00AB42FE" w:rsidRDefault="00CD752D" w:rsidP="00AB42FE">
      <w:pPr>
        <w:numPr>
          <w:ilvl w:val="0"/>
          <w:numId w:val="67"/>
        </w:numPr>
        <w:jc w:val="left"/>
        <w:rPr>
          <w:rFonts w:eastAsia="Calibri" w:cs="Arial"/>
        </w:rPr>
      </w:pPr>
      <w:r w:rsidRPr="00AB42FE">
        <w:rPr>
          <w:rFonts w:eastAsia="Calibri" w:cs="Arial"/>
        </w:rPr>
        <w:t>Effective November 1, 2024 – 2.5%;</w:t>
      </w:r>
    </w:p>
    <w:p w14:paraId="101F97F1" w14:textId="77777777" w:rsidR="00AB42FE" w:rsidRPr="00AB42FE" w:rsidRDefault="00CD752D" w:rsidP="00AB42FE">
      <w:pPr>
        <w:numPr>
          <w:ilvl w:val="0"/>
          <w:numId w:val="67"/>
        </w:numPr>
        <w:jc w:val="left"/>
        <w:rPr>
          <w:rFonts w:eastAsia="Calibri" w:cs="Arial"/>
        </w:rPr>
      </w:pPr>
      <w:r w:rsidRPr="00AB42FE">
        <w:rPr>
          <w:rFonts w:eastAsia="Calibri" w:cs="Arial"/>
        </w:rPr>
        <w:t>Effective November 1, 2025 – 3.0%;</w:t>
      </w:r>
    </w:p>
    <w:p w14:paraId="2714BBEA" w14:textId="77777777" w:rsidR="00AB42FE" w:rsidRPr="00AB42FE" w:rsidRDefault="00CD752D" w:rsidP="00AB42FE">
      <w:pPr>
        <w:numPr>
          <w:ilvl w:val="0"/>
          <w:numId w:val="67"/>
        </w:numPr>
        <w:jc w:val="left"/>
        <w:rPr>
          <w:rFonts w:eastAsia="Calibri" w:cs="Arial"/>
        </w:rPr>
      </w:pPr>
      <w:r w:rsidRPr="00AB42FE">
        <w:rPr>
          <w:rFonts w:eastAsia="Calibri" w:cs="Arial"/>
        </w:rPr>
        <w:t>Effective November 1, 2026 – 3.0%</w:t>
      </w:r>
    </w:p>
    <w:p w14:paraId="6179BECC" w14:textId="77777777" w:rsidR="00AB42FE" w:rsidRPr="00AB42FE" w:rsidRDefault="00AB42FE" w:rsidP="00AB42FE">
      <w:pPr>
        <w:jc w:val="left"/>
        <w:rPr>
          <w:rFonts w:eastAsia="Calibri" w:cs="Arial"/>
        </w:rPr>
      </w:pPr>
    </w:p>
    <w:p w14:paraId="02FDEBA5" w14:textId="77777777" w:rsidR="00AB42FE" w:rsidRPr="00AB42FE" w:rsidRDefault="00AB42FE" w:rsidP="00AB42FE">
      <w:pPr>
        <w:jc w:val="left"/>
        <w:rPr>
          <w:rFonts w:eastAsia="Calibri" w:cs="Arial"/>
          <w:b/>
          <w:bCs/>
        </w:rPr>
      </w:pPr>
    </w:p>
    <w:p w14:paraId="6245C3A6" w14:textId="77777777" w:rsidR="00AB42FE" w:rsidRPr="00AB42FE" w:rsidRDefault="00CD752D" w:rsidP="00AB42FE">
      <w:pPr>
        <w:jc w:val="left"/>
        <w:rPr>
          <w:rFonts w:eastAsia="Calibri" w:cs="Arial"/>
          <w:b/>
          <w:bCs/>
        </w:rPr>
      </w:pPr>
      <w:r w:rsidRPr="00AB42FE">
        <w:rPr>
          <w:rFonts w:eastAsia="Calibri" w:cs="Arial"/>
          <w:b/>
          <w:bCs/>
        </w:rPr>
        <w:t>For the pay grid movements:</w:t>
      </w:r>
    </w:p>
    <w:tbl>
      <w:tblPr>
        <w:tblStyle w:val="TableGrid3"/>
        <w:tblW w:w="9355" w:type="dxa"/>
        <w:tblLook w:val="04A0" w:firstRow="1" w:lastRow="0" w:firstColumn="1" w:lastColumn="0" w:noHBand="0" w:noVBand="1"/>
      </w:tblPr>
      <w:tblGrid>
        <w:gridCol w:w="2965"/>
        <w:gridCol w:w="6390"/>
      </w:tblGrid>
      <w:tr w:rsidR="009D05F0" w14:paraId="4B00A243" w14:textId="77777777" w:rsidTr="00331AD9">
        <w:tc>
          <w:tcPr>
            <w:tcW w:w="2965" w:type="dxa"/>
            <w:shd w:val="pct10" w:color="auto" w:fill="auto"/>
          </w:tcPr>
          <w:p w14:paraId="296FA5AE" w14:textId="77777777" w:rsidR="00AB42FE" w:rsidRPr="00AB42FE" w:rsidRDefault="00CD752D" w:rsidP="00AB42FE">
            <w:pPr>
              <w:jc w:val="left"/>
              <w:rPr>
                <w:rFonts w:cs="Arial"/>
                <w:b/>
                <w:bCs/>
              </w:rPr>
            </w:pPr>
            <w:r w:rsidRPr="00AB42FE">
              <w:rPr>
                <w:rFonts w:cs="Arial"/>
                <w:b/>
                <w:bCs/>
              </w:rPr>
              <w:t>Step Within Level</w:t>
            </w:r>
          </w:p>
        </w:tc>
        <w:tc>
          <w:tcPr>
            <w:tcW w:w="6390" w:type="dxa"/>
            <w:shd w:val="pct10" w:color="auto" w:fill="auto"/>
          </w:tcPr>
          <w:p w14:paraId="3B33BDAE" w14:textId="77777777" w:rsidR="00AB42FE" w:rsidRPr="00AB42FE" w:rsidRDefault="00CD752D" w:rsidP="00AB42FE">
            <w:pPr>
              <w:jc w:val="left"/>
              <w:rPr>
                <w:rFonts w:cs="Arial"/>
                <w:b/>
                <w:bCs/>
              </w:rPr>
            </w:pPr>
            <w:r w:rsidRPr="00AB42FE">
              <w:rPr>
                <w:rFonts w:cs="Arial"/>
                <w:b/>
                <w:bCs/>
              </w:rPr>
              <w:t>Movement to Next Step</w:t>
            </w:r>
          </w:p>
        </w:tc>
      </w:tr>
      <w:tr w:rsidR="009D05F0" w14:paraId="24B862E8" w14:textId="77777777" w:rsidTr="00331AD9">
        <w:tc>
          <w:tcPr>
            <w:tcW w:w="2965" w:type="dxa"/>
          </w:tcPr>
          <w:p w14:paraId="725DCD50" w14:textId="77777777" w:rsidR="00AB42FE" w:rsidRPr="00AB42FE" w:rsidRDefault="00CD752D" w:rsidP="00AB42FE">
            <w:pPr>
              <w:ind w:right="698"/>
              <w:jc w:val="left"/>
              <w:rPr>
                <w:rFonts w:cs="Arial"/>
                <w:b/>
                <w:bCs/>
              </w:rPr>
            </w:pPr>
            <w:r w:rsidRPr="00AB42FE">
              <w:rPr>
                <w:rFonts w:cs="Arial"/>
                <w:b/>
                <w:bCs/>
              </w:rPr>
              <w:t>Step # 1</w:t>
            </w:r>
          </w:p>
        </w:tc>
        <w:tc>
          <w:tcPr>
            <w:tcW w:w="6390" w:type="dxa"/>
          </w:tcPr>
          <w:p w14:paraId="139A6243" w14:textId="77777777" w:rsidR="00AB42FE" w:rsidRPr="00AB42FE" w:rsidRDefault="00CD752D" w:rsidP="00AB42FE">
            <w:pPr>
              <w:jc w:val="left"/>
              <w:rPr>
                <w:rFonts w:cs="Arial"/>
                <w:b/>
                <w:bCs/>
              </w:rPr>
            </w:pPr>
            <w:r w:rsidRPr="00AB42FE">
              <w:rPr>
                <w:rFonts w:cs="Arial"/>
                <w:b/>
                <w:bCs/>
              </w:rPr>
              <w:t>From Start Date to Six (6) month anniversary date</w:t>
            </w:r>
          </w:p>
        </w:tc>
      </w:tr>
      <w:tr w:rsidR="009D05F0" w14:paraId="27C398B2" w14:textId="77777777" w:rsidTr="00331AD9">
        <w:tc>
          <w:tcPr>
            <w:tcW w:w="2965" w:type="dxa"/>
          </w:tcPr>
          <w:p w14:paraId="50B72B75" w14:textId="77777777" w:rsidR="00AB42FE" w:rsidRPr="00AB42FE" w:rsidRDefault="00CD752D" w:rsidP="00AB42FE">
            <w:pPr>
              <w:jc w:val="left"/>
              <w:rPr>
                <w:rFonts w:cs="Arial"/>
                <w:b/>
                <w:bCs/>
              </w:rPr>
            </w:pPr>
            <w:r w:rsidRPr="00AB42FE">
              <w:rPr>
                <w:rFonts w:cs="Arial"/>
                <w:b/>
                <w:bCs/>
              </w:rPr>
              <w:t>Step # 2</w:t>
            </w:r>
          </w:p>
        </w:tc>
        <w:tc>
          <w:tcPr>
            <w:tcW w:w="6390" w:type="dxa"/>
          </w:tcPr>
          <w:p w14:paraId="1E0B04CB" w14:textId="77777777" w:rsidR="00AB42FE" w:rsidRPr="00AB42FE" w:rsidRDefault="00CD752D" w:rsidP="00AB42FE">
            <w:pPr>
              <w:jc w:val="left"/>
              <w:rPr>
                <w:rFonts w:cs="Arial"/>
                <w:b/>
                <w:bCs/>
              </w:rPr>
            </w:pPr>
            <w:r w:rsidRPr="00AB42FE">
              <w:rPr>
                <w:rFonts w:cs="Arial"/>
                <w:b/>
                <w:bCs/>
              </w:rPr>
              <w:t>From six (6) month anniversary to eighteen (18) month anniversary</w:t>
            </w:r>
          </w:p>
        </w:tc>
      </w:tr>
      <w:tr w:rsidR="009D05F0" w14:paraId="5CC18284" w14:textId="77777777" w:rsidTr="00331AD9">
        <w:tc>
          <w:tcPr>
            <w:tcW w:w="2965" w:type="dxa"/>
          </w:tcPr>
          <w:p w14:paraId="15C599F1" w14:textId="42E9B042" w:rsidR="00AB42FE" w:rsidRPr="00AB42FE" w:rsidRDefault="00CD752D" w:rsidP="00AB42FE">
            <w:pPr>
              <w:jc w:val="left"/>
              <w:rPr>
                <w:rFonts w:cs="Arial"/>
                <w:b/>
                <w:bCs/>
              </w:rPr>
            </w:pPr>
            <w:r w:rsidRPr="00AB42FE">
              <w:rPr>
                <w:rFonts w:cs="Arial"/>
                <w:b/>
                <w:bCs/>
              </w:rPr>
              <w:t>Step #</w:t>
            </w:r>
            <w:r w:rsidR="00A06A48">
              <w:rPr>
                <w:rFonts w:cs="Arial"/>
                <w:b/>
                <w:bCs/>
              </w:rPr>
              <w:t xml:space="preserve"> </w:t>
            </w:r>
            <w:r w:rsidRPr="00AB42FE">
              <w:rPr>
                <w:rFonts w:cs="Arial"/>
                <w:b/>
                <w:bCs/>
              </w:rPr>
              <w:t>3</w:t>
            </w:r>
          </w:p>
        </w:tc>
        <w:tc>
          <w:tcPr>
            <w:tcW w:w="6390" w:type="dxa"/>
          </w:tcPr>
          <w:p w14:paraId="58AF6BA5" w14:textId="77777777" w:rsidR="00AB42FE" w:rsidRPr="00AB42FE" w:rsidRDefault="00CD752D" w:rsidP="00AB42FE">
            <w:pPr>
              <w:jc w:val="left"/>
              <w:rPr>
                <w:rFonts w:cs="Arial"/>
                <w:b/>
                <w:bCs/>
              </w:rPr>
            </w:pPr>
            <w:r w:rsidRPr="00AB42FE">
              <w:rPr>
                <w:rFonts w:cs="Arial"/>
                <w:b/>
                <w:bCs/>
              </w:rPr>
              <w:t>From eighteen (18) month anniversary to thirty (30) month anniversary</w:t>
            </w:r>
          </w:p>
        </w:tc>
      </w:tr>
      <w:tr w:rsidR="009D05F0" w14:paraId="77128416" w14:textId="77777777" w:rsidTr="00331AD9">
        <w:tc>
          <w:tcPr>
            <w:tcW w:w="2965" w:type="dxa"/>
          </w:tcPr>
          <w:p w14:paraId="06B8D92C" w14:textId="34661D64" w:rsidR="00AB42FE" w:rsidRPr="00AB42FE" w:rsidRDefault="00CD752D" w:rsidP="00AB42FE">
            <w:pPr>
              <w:jc w:val="left"/>
              <w:rPr>
                <w:rFonts w:cs="Arial"/>
                <w:b/>
                <w:bCs/>
              </w:rPr>
            </w:pPr>
            <w:r w:rsidRPr="00AB42FE">
              <w:rPr>
                <w:rFonts w:cs="Arial"/>
                <w:b/>
                <w:bCs/>
              </w:rPr>
              <w:t>Step #</w:t>
            </w:r>
            <w:r w:rsidR="00A06A48">
              <w:rPr>
                <w:rFonts w:cs="Arial"/>
                <w:b/>
                <w:bCs/>
              </w:rPr>
              <w:t xml:space="preserve"> </w:t>
            </w:r>
            <w:r w:rsidRPr="00AB42FE">
              <w:rPr>
                <w:rFonts w:cs="Arial"/>
                <w:b/>
                <w:bCs/>
              </w:rPr>
              <w:t>4</w:t>
            </w:r>
            <w:r w:rsidR="00A06A48">
              <w:rPr>
                <w:rFonts w:cs="Arial"/>
                <w:b/>
                <w:bCs/>
              </w:rPr>
              <w:t xml:space="preserve"> </w:t>
            </w:r>
          </w:p>
        </w:tc>
        <w:tc>
          <w:tcPr>
            <w:tcW w:w="6390" w:type="dxa"/>
          </w:tcPr>
          <w:p w14:paraId="7C7030F1" w14:textId="77777777" w:rsidR="00AB42FE" w:rsidRPr="00AB42FE" w:rsidRDefault="00CD752D" w:rsidP="00AB42FE">
            <w:pPr>
              <w:jc w:val="left"/>
              <w:rPr>
                <w:rFonts w:cs="Arial"/>
                <w:b/>
                <w:bCs/>
              </w:rPr>
            </w:pPr>
            <w:r w:rsidRPr="00AB42FE">
              <w:rPr>
                <w:rFonts w:cs="Arial"/>
                <w:b/>
                <w:bCs/>
              </w:rPr>
              <w:t>From thirty (30) month anniversary onward</w:t>
            </w:r>
          </w:p>
        </w:tc>
      </w:tr>
    </w:tbl>
    <w:p w14:paraId="1C62279F" w14:textId="77777777" w:rsidR="00AB42FE" w:rsidRPr="00AB42FE" w:rsidRDefault="00AB42FE" w:rsidP="00AB42FE">
      <w:pPr>
        <w:jc w:val="left"/>
        <w:rPr>
          <w:rFonts w:eastAsia="Calibri" w:cs="Arial"/>
          <w:b/>
          <w:bCs/>
        </w:rPr>
      </w:pPr>
    </w:p>
    <w:p w14:paraId="7C96BA54" w14:textId="009DD619" w:rsidR="00AB42FE" w:rsidRPr="00AB42FE" w:rsidRDefault="00CD752D" w:rsidP="00AB42FE">
      <w:pPr>
        <w:jc w:val="left"/>
        <w:rPr>
          <w:rFonts w:eastAsia="Calibri" w:cs="Arial"/>
        </w:rPr>
      </w:pPr>
      <w:r w:rsidRPr="00AB42FE">
        <w:rPr>
          <w:rFonts w:eastAsia="Calibri" w:cs="Arial"/>
        </w:rPr>
        <w:t xml:space="preserve">For those </w:t>
      </w:r>
      <w:r w:rsidR="00A86E2F">
        <w:rPr>
          <w:rFonts w:eastAsia="Calibri" w:cs="Arial"/>
        </w:rPr>
        <w:t>Employee</w:t>
      </w:r>
      <w:r w:rsidRPr="00AB42FE">
        <w:rPr>
          <w:rFonts w:eastAsia="Calibri" w:cs="Arial"/>
        </w:rPr>
        <w:t>s who started at any other step subject to 29.5 shall remain in their Step for twelve (12) months of employment. Any further movement occurs after 12 months from the previous date of movement.</w:t>
      </w:r>
    </w:p>
    <w:p w14:paraId="3D7711DE" w14:textId="77777777" w:rsidR="00BB50C8" w:rsidRPr="00AB42FE" w:rsidRDefault="00BB50C8" w:rsidP="009258AF"/>
    <w:p w14:paraId="1BF5341D" w14:textId="77777777" w:rsidR="00BB50C8" w:rsidRDefault="00BB50C8" w:rsidP="009258AF"/>
    <w:p w14:paraId="28DCF46F" w14:textId="77777777" w:rsidR="00BB50C8" w:rsidRDefault="00BB50C8" w:rsidP="009258AF"/>
    <w:p w14:paraId="3F9A0D22" w14:textId="77777777" w:rsidR="00AB42FE" w:rsidRDefault="00AB42FE" w:rsidP="009258AF"/>
    <w:p w14:paraId="13F69DC8" w14:textId="77777777" w:rsidR="00AB42FE" w:rsidRDefault="00AB42FE" w:rsidP="009258AF"/>
    <w:p w14:paraId="770FBF9E" w14:textId="77777777" w:rsidR="00AB42FE" w:rsidRDefault="00AB42FE" w:rsidP="009258AF"/>
    <w:p w14:paraId="323718EB" w14:textId="77777777" w:rsidR="00AB42FE" w:rsidRDefault="00AB42FE" w:rsidP="009258AF"/>
    <w:p w14:paraId="06C3C76A" w14:textId="77777777" w:rsidR="00AB42FE" w:rsidRDefault="00AB42FE" w:rsidP="009258AF"/>
    <w:p w14:paraId="1FC5F165" w14:textId="77777777" w:rsidR="00AB42FE" w:rsidRDefault="00AB42FE" w:rsidP="009258AF"/>
    <w:p w14:paraId="07CA78E6" w14:textId="77777777" w:rsidR="00AB42FE" w:rsidRDefault="00AB42FE" w:rsidP="009258AF"/>
    <w:p w14:paraId="7D8CD4C9" w14:textId="77777777" w:rsidR="00AB42FE" w:rsidRDefault="00AB42FE" w:rsidP="009258AF"/>
    <w:p w14:paraId="1ECC1CEE" w14:textId="77777777" w:rsidR="00AB42FE" w:rsidRDefault="00AB42FE" w:rsidP="009258AF"/>
    <w:p w14:paraId="6F8C6AAE" w14:textId="77777777" w:rsidR="00AB42FE" w:rsidRDefault="00AB42FE" w:rsidP="009258AF"/>
    <w:p w14:paraId="2C5D9AF4" w14:textId="77777777" w:rsidR="009373CA" w:rsidRDefault="009373CA" w:rsidP="009258AF"/>
    <w:p w14:paraId="26B9DAF9" w14:textId="77777777" w:rsidR="009373CA" w:rsidRDefault="009373CA" w:rsidP="009258AF"/>
    <w:p w14:paraId="5E085E72" w14:textId="77777777" w:rsidR="009373CA" w:rsidRDefault="009373CA" w:rsidP="009258AF"/>
    <w:p w14:paraId="78E58C92" w14:textId="77777777" w:rsidR="00BB50C8" w:rsidRDefault="00BB50C8" w:rsidP="009258AF"/>
    <w:p w14:paraId="194EA485" w14:textId="0DC79191" w:rsidR="009E2A17" w:rsidRPr="003B115C" w:rsidRDefault="00CD752D" w:rsidP="009E2A17">
      <w:pPr>
        <w:spacing w:after="160" w:line="259" w:lineRule="auto"/>
        <w:jc w:val="left"/>
        <w:rPr>
          <w:rFonts w:eastAsia="Calibri" w:cs="Arial"/>
          <w:b/>
          <w:bCs/>
          <w:iCs/>
          <w:u w:val="single"/>
          <w:lang w:val="en-GB"/>
        </w:rPr>
      </w:pPr>
      <w:r w:rsidRPr="003B115C">
        <w:rPr>
          <w:rFonts w:eastAsia="Calibri" w:cs="Arial"/>
          <w:b/>
          <w:bCs/>
          <w:iCs/>
          <w:u w:val="single"/>
          <w:lang w:val="en-GB"/>
        </w:rPr>
        <w:lastRenderedPageBreak/>
        <w:t xml:space="preserve">Inside/Outside </w:t>
      </w:r>
      <w:r w:rsidR="00A86E2F">
        <w:rPr>
          <w:rFonts w:eastAsia="Calibri" w:cs="Arial"/>
          <w:b/>
          <w:bCs/>
          <w:iCs/>
          <w:u w:val="single"/>
          <w:lang w:val="en-GB"/>
        </w:rPr>
        <w:t>Employee</w:t>
      </w:r>
      <w:r w:rsidRPr="003B115C">
        <w:rPr>
          <w:rFonts w:eastAsia="Calibri" w:cs="Arial"/>
          <w:b/>
          <w:bCs/>
          <w:iCs/>
          <w:u w:val="single"/>
          <w:lang w:val="en-GB"/>
        </w:rPr>
        <w:t>s</w:t>
      </w:r>
    </w:p>
    <w:p w14:paraId="790A2FF2" w14:textId="77777777" w:rsidR="00E93308" w:rsidRDefault="00CD752D" w:rsidP="009E2A17">
      <w:pPr>
        <w:jc w:val="left"/>
        <w:rPr>
          <w:rFonts w:cs="Arial"/>
          <w:b/>
        </w:rPr>
      </w:pPr>
      <w:r w:rsidRPr="009E2A17">
        <w:rPr>
          <w:rFonts w:cs="Arial"/>
          <w:b/>
        </w:rPr>
        <w:t>November 1, 202</w:t>
      </w:r>
      <w:r w:rsidR="00C357F3">
        <w:rPr>
          <w:rFonts w:cs="Arial"/>
          <w:b/>
        </w:rPr>
        <w:t>4</w:t>
      </w:r>
      <w:r w:rsidRPr="009E2A17">
        <w:rPr>
          <w:rFonts w:cs="Arial"/>
          <w:b/>
        </w:rPr>
        <w:t xml:space="preserve"> </w:t>
      </w:r>
      <w:r w:rsidRPr="009E2A17">
        <w:rPr>
          <w:rFonts w:cs="Arial"/>
          <w:b/>
        </w:rPr>
        <w:tab/>
        <w:t>(2</w:t>
      </w:r>
      <w:r w:rsidR="00C357F3">
        <w:rPr>
          <w:rFonts w:cs="Arial"/>
          <w:b/>
        </w:rPr>
        <w:t>.50</w:t>
      </w:r>
      <w:r w:rsidRPr="009E2A17">
        <w:rPr>
          <w:rFonts w:cs="Arial"/>
          <w:b/>
        </w:rPr>
        <w:t>%)</w:t>
      </w:r>
      <w:r w:rsidR="003C0C93">
        <w:rPr>
          <w:rFonts w:cs="Arial"/>
          <w:b/>
        </w:rPr>
        <w:t xml:space="preserve"> Hourly</w:t>
      </w:r>
    </w:p>
    <w:p w14:paraId="16DE4882" w14:textId="77777777" w:rsidR="009E2A17" w:rsidRPr="009E2A17" w:rsidRDefault="00CD752D" w:rsidP="009E2A17">
      <w:pPr>
        <w:jc w:val="left"/>
        <w:rPr>
          <w:rFonts w:cs="Arial"/>
          <w:b/>
        </w:rPr>
      </w:pPr>
      <w:r w:rsidRPr="009E2A17">
        <w:rPr>
          <w:rFonts w:cs="Arial"/>
          <w:b/>
        </w:rPr>
        <w:tab/>
      </w:r>
    </w:p>
    <w:tbl>
      <w:tblPr>
        <w:tblpPr w:leftFromText="180" w:rightFromText="180" w:vertAnchor="page" w:horzAnchor="page" w:tblpX="1926" w:tblpY="24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1440"/>
        <w:gridCol w:w="1440"/>
      </w:tblGrid>
      <w:tr w:rsidR="009D05F0" w14:paraId="78198C21" w14:textId="77777777" w:rsidTr="00CA68AA">
        <w:tc>
          <w:tcPr>
            <w:tcW w:w="1440" w:type="dxa"/>
            <w:tcBorders>
              <w:top w:val="single" w:sz="4" w:space="0" w:color="000000"/>
              <w:left w:val="single" w:sz="4" w:space="0" w:color="000000"/>
              <w:bottom w:val="single" w:sz="4" w:space="0" w:color="000000"/>
              <w:right w:val="single" w:sz="4" w:space="0" w:color="000000"/>
            </w:tcBorders>
            <w:hideMark/>
          </w:tcPr>
          <w:p w14:paraId="689064C9" w14:textId="77777777" w:rsidR="00CA68AA" w:rsidRPr="009E2A17" w:rsidRDefault="00CD752D" w:rsidP="00CA68AA">
            <w:pPr>
              <w:spacing w:line="256" w:lineRule="auto"/>
              <w:jc w:val="left"/>
              <w:rPr>
                <w:rFonts w:cs="Arial"/>
                <w:lang w:val="en-US"/>
              </w:rPr>
            </w:pPr>
            <w:r w:rsidRPr="009E2A17">
              <w:rPr>
                <w:rFonts w:cs="Arial"/>
                <w:lang w:val="en-US"/>
              </w:rPr>
              <w:t>Level</w:t>
            </w:r>
          </w:p>
        </w:tc>
        <w:tc>
          <w:tcPr>
            <w:tcW w:w="1440" w:type="dxa"/>
            <w:tcBorders>
              <w:top w:val="single" w:sz="4" w:space="0" w:color="000000"/>
              <w:left w:val="single" w:sz="4" w:space="0" w:color="000000"/>
              <w:bottom w:val="single" w:sz="4" w:space="0" w:color="000000"/>
              <w:right w:val="single" w:sz="4" w:space="0" w:color="000000"/>
            </w:tcBorders>
            <w:hideMark/>
          </w:tcPr>
          <w:p w14:paraId="067770C1" w14:textId="77777777" w:rsidR="00CA68AA" w:rsidRPr="009E2A17" w:rsidRDefault="00CD752D" w:rsidP="00CA68AA">
            <w:pPr>
              <w:spacing w:line="256" w:lineRule="auto"/>
              <w:jc w:val="center"/>
              <w:rPr>
                <w:rFonts w:cs="Arial"/>
                <w:lang w:val="en-US"/>
              </w:rPr>
            </w:pPr>
            <w:r w:rsidRPr="009E2A17">
              <w:rPr>
                <w:rFonts w:cs="Arial"/>
                <w:lang w:val="en-US"/>
              </w:rPr>
              <w:t>Step 1</w:t>
            </w:r>
          </w:p>
        </w:tc>
        <w:tc>
          <w:tcPr>
            <w:tcW w:w="1440" w:type="dxa"/>
            <w:tcBorders>
              <w:top w:val="single" w:sz="4" w:space="0" w:color="000000"/>
              <w:left w:val="single" w:sz="4" w:space="0" w:color="000000"/>
              <w:bottom w:val="single" w:sz="4" w:space="0" w:color="000000"/>
              <w:right w:val="single" w:sz="4" w:space="0" w:color="000000"/>
            </w:tcBorders>
            <w:hideMark/>
          </w:tcPr>
          <w:p w14:paraId="2F2D47A6" w14:textId="77777777" w:rsidR="00CA68AA" w:rsidRPr="009E2A17" w:rsidRDefault="00CD752D" w:rsidP="00CA68AA">
            <w:pPr>
              <w:spacing w:line="256" w:lineRule="auto"/>
              <w:jc w:val="center"/>
              <w:rPr>
                <w:rFonts w:cs="Arial"/>
                <w:lang w:val="en-US"/>
              </w:rPr>
            </w:pPr>
            <w:r w:rsidRPr="009E2A17">
              <w:rPr>
                <w:rFonts w:cs="Arial"/>
                <w:lang w:val="en-US"/>
              </w:rPr>
              <w:t>Step 2</w:t>
            </w:r>
          </w:p>
        </w:tc>
        <w:tc>
          <w:tcPr>
            <w:tcW w:w="1440" w:type="dxa"/>
            <w:tcBorders>
              <w:top w:val="single" w:sz="4" w:space="0" w:color="000000"/>
              <w:left w:val="single" w:sz="4" w:space="0" w:color="000000"/>
              <w:bottom w:val="single" w:sz="4" w:space="0" w:color="000000"/>
              <w:right w:val="single" w:sz="4" w:space="0" w:color="000000"/>
            </w:tcBorders>
            <w:hideMark/>
          </w:tcPr>
          <w:p w14:paraId="7722733C" w14:textId="77777777" w:rsidR="00CA68AA" w:rsidRPr="009E2A17" w:rsidRDefault="00CD752D" w:rsidP="00CA68AA">
            <w:pPr>
              <w:spacing w:line="256" w:lineRule="auto"/>
              <w:jc w:val="center"/>
              <w:rPr>
                <w:rFonts w:cs="Arial"/>
                <w:lang w:val="en-US"/>
              </w:rPr>
            </w:pPr>
            <w:r w:rsidRPr="009E2A17">
              <w:rPr>
                <w:rFonts w:cs="Arial"/>
                <w:lang w:val="en-US"/>
              </w:rPr>
              <w:t>Step 3</w:t>
            </w:r>
          </w:p>
        </w:tc>
        <w:tc>
          <w:tcPr>
            <w:tcW w:w="1440" w:type="dxa"/>
            <w:tcBorders>
              <w:top w:val="single" w:sz="4" w:space="0" w:color="000000"/>
              <w:left w:val="single" w:sz="4" w:space="0" w:color="000000"/>
              <w:bottom w:val="single" w:sz="4" w:space="0" w:color="000000"/>
              <w:right w:val="single" w:sz="4" w:space="0" w:color="000000"/>
            </w:tcBorders>
            <w:hideMark/>
          </w:tcPr>
          <w:p w14:paraId="7FABAD05" w14:textId="77777777" w:rsidR="00CA68AA" w:rsidRPr="009E2A17" w:rsidRDefault="00CD752D" w:rsidP="00CA68AA">
            <w:pPr>
              <w:spacing w:line="256" w:lineRule="auto"/>
              <w:jc w:val="center"/>
              <w:rPr>
                <w:rFonts w:cs="Arial"/>
                <w:lang w:val="en-US"/>
              </w:rPr>
            </w:pPr>
            <w:r w:rsidRPr="009E2A17">
              <w:rPr>
                <w:rFonts w:cs="Arial"/>
                <w:lang w:val="en-US"/>
              </w:rPr>
              <w:t>Step 4</w:t>
            </w:r>
          </w:p>
        </w:tc>
      </w:tr>
      <w:tr w:rsidR="009D05F0" w14:paraId="4B560971" w14:textId="77777777" w:rsidTr="009373CA">
        <w:tc>
          <w:tcPr>
            <w:tcW w:w="1440" w:type="dxa"/>
            <w:tcBorders>
              <w:top w:val="single" w:sz="4" w:space="0" w:color="000000"/>
              <w:left w:val="single" w:sz="4" w:space="0" w:color="000000"/>
              <w:bottom w:val="single" w:sz="4" w:space="0" w:color="000000"/>
              <w:right w:val="single" w:sz="4" w:space="0" w:color="000000"/>
            </w:tcBorders>
          </w:tcPr>
          <w:p w14:paraId="0721BCD0" w14:textId="77777777" w:rsidR="00D613E3" w:rsidRPr="009E2A17" w:rsidRDefault="00D613E3" w:rsidP="00D613E3">
            <w:pPr>
              <w:spacing w:line="256" w:lineRule="auto"/>
              <w:jc w:val="left"/>
              <w:rPr>
                <w:rFonts w:cs="Arial"/>
                <w:lang w:val="en-US"/>
              </w:rPr>
            </w:pPr>
          </w:p>
        </w:tc>
        <w:tc>
          <w:tcPr>
            <w:tcW w:w="1440" w:type="dxa"/>
            <w:tcBorders>
              <w:top w:val="single" w:sz="4" w:space="0" w:color="000000"/>
              <w:left w:val="single" w:sz="4" w:space="0" w:color="000000"/>
              <w:bottom w:val="single" w:sz="4" w:space="0" w:color="000000"/>
              <w:right w:val="single" w:sz="4" w:space="0" w:color="000000"/>
            </w:tcBorders>
          </w:tcPr>
          <w:p w14:paraId="34551D8D" w14:textId="77777777" w:rsidR="00D613E3" w:rsidRPr="009373CA" w:rsidRDefault="00CD752D" w:rsidP="00D613E3">
            <w:pPr>
              <w:spacing w:line="256" w:lineRule="auto"/>
              <w:jc w:val="center"/>
              <w:rPr>
                <w:rFonts w:cs="Arial"/>
                <w:color w:val="000000"/>
                <w:lang w:val="en-US"/>
              </w:rPr>
            </w:pPr>
            <w:r w:rsidRPr="009373CA">
              <w:rPr>
                <w:rFonts w:cs="Arial"/>
                <w:lang w:val="en-US"/>
              </w:rPr>
              <w:t>6 months</w:t>
            </w:r>
          </w:p>
        </w:tc>
        <w:tc>
          <w:tcPr>
            <w:tcW w:w="1440" w:type="dxa"/>
            <w:tcBorders>
              <w:top w:val="single" w:sz="4" w:space="0" w:color="000000"/>
              <w:left w:val="single" w:sz="4" w:space="0" w:color="000000"/>
              <w:bottom w:val="single" w:sz="4" w:space="0" w:color="000000"/>
              <w:right w:val="single" w:sz="4" w:space="0" w:color="000000"/>
            </w:tcBorders>
          </w:tcPr>
          <w:p w14:paraId="405B8795" w14:textId="77777777" w:rsidR="00D613E3" w:rsidRPr="009373CA" w:rsidRDefault="00CD752D" w:rsidP="00D613E3">
            <w:pPr>
              <w:spacing w:line="256" w:lineRule="auto"/>
              <w:jc w:val="center"/>
              <w:rPr>
                <w:rFonts w:cs="Arial"/>
                <w:color w:val="000000"/>
                <w:lang w:val="en-US"/>
              </w:rPr>
            </w:pPr>
            <w:r w:rsidRPr="009373CA">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tcPr>
          <w:p w14:paraId="126D4569" w14:textId="77777777" w:rsidR="00D613E3" w:rsidRPr="009373CA" w:rsidRDefault="00CD752D" w:rsidP="00D613E3">
            <w:pPr>
              <w:spacing w:line="256" w:lineRule="auto"/>
              <w:jc w:val="center"/>
              <w:rPr>
                <w:rFonts w:cs="Arial"/>
                <w:color w:val="000000"/>
                <w:lang w:val="en-US"/>
              </w:rPr>
            </w:pPr>
            <w:r w:rsidRPr="009373CA">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tcPr>
          <w:p w14:paraId="050C7E4D" w14:textId="77777777" w:rsidR="00D613E3" w:rsidRDefault="00D613E3" w:rsidP="00D613E3">
            <w:pPr>
              <w:jc w:val="center"/>
              <w:rPr>
                <w:rFonts w:cs="Arial"/>
                <w:color w:val="000000"/>
                <w:lang w:val="en-US"/>
              </w:rPr>
            </w:pPr>
          </w:p>
        </w:tc>
      </w:tr>
      <w:tr w:rsidR="009D05F0" w14:paraId="4F41DAD5" w14:textId="77777777" w:rsidTr="00CA68AA">
        <w:tc>
          <w:tcPr>
            <w:tcW w:w="1440" w:type="dxa"/>
            <w:tcBorders>
              <w:top w:val="single" w:sz="4" w:space="0" w:color="000000"/>
              <w:left w:val="single" w:sz="4" w:space="0" w:color="000000"/>
              <w:bottom w:val="single" w:sz="4" w:space="0" w:color="000000"/>
              <w:right w:val="single" w:sz="4" w:space="0" w:color="000000"/>
            </w:tcBorders>
          </w:tcPr>
          <w:p w14:paraId="3EB51A1B" w14:textId="77777777" w:rsidR="00CA68AA" w:rsidRPr="009E2A17" w:rsidRDefault="00CD752D" w:rsidP="00CA68AA">
            <w:pPr>
              <w:spacing w:line="256" w:lineRule="auto"/>
              <w:jc w:val="left"/>
              <w:rPr>
                <w:rFonts w:cs="Arial"/>
                <w:lang w:val="en-US"/>
              </w:rPr>
            </w:pPr>
            <w:r w:rsidRPr="009E2A17">
              <w:rPr>
                <w:rFonts w:cs="Arial"/>
                <w:lang w:val="en-US"/>
              </w:rPr>
              <w:t>1</w:t>
            </w:r>
          </w:p>
        </w:tc>
        <w:tc>
          <w:tcPr>
            <w:tcW w:w="1440" w:type="dxa"/>
            <w:tcBorders>
              <w:top w:val="single" w:sz="4" w:space="0" w:color="000000"/>
              <w:left w:val="single" w:sz="4" w:space="0" w:color="000000"/>
              <w:bottom w:val="single" w:sz="4" w:space="0" w:color="000000"/>
              <w:right w:val="single" w:sz="4" w:space="0" w:color="000000"/>
            </w:tcBorders>
          </w:tcPr>
          <w:p w14:paraId="44B7406B" w14:textId="77777777" w:rsidR="00CA68AA" w:rsidRPr="009E2A17" w:rsidRDefault="00CD752D" w:rsidP="00CA68AA">
            <w:pPr>
              <w:spacing w:line="256" w:lineRule="auto"/>
              <w:jc w:val="center"/>
              <w:rPr>
                <w:rFonts w:cs="Arial"/>
                <w:lang w:val="en-US"/>
              </w:rPr>
            </w:pPr>
            <w:r w:rsidRPr="007204A0">
              <w:rPr>
                <w:rFonts w:cs="Arial"/>
                <w:color w:val="000000"/>
                <w:lang w:val="en-US"/>
              </w:rPr>
              <w:t>$ 1</w:t>
            </w:r>
            <w:r w:rsidR="00E31218">
              <w:rPr>
                <w:rFonts w:cs="Arial"/>
                <w:color w:val="000000"/>
                <w:lang w:val="en-US"/>
              </w:rPr>
              <w:t>9</w:t>
            </w:r>
            <w:r w:rsidRPr="007204A0">
              <w:rPr>
                <w:rFonts w:cs="Arial"/>
                <w:color w:val="000000"/>
                <w:lang w:val="en-US"/>
              </w:rPr>
              <w:t>.</w:t>
            </w:r>
            <w:r w:rsidR="00E31218">
              <w:rPr>
                <w:rFonts w:cs="Arial"/>
                <w:color w:val="000000"/>
                <w:lang w:val="en-US"/>
              </w:rPr>
              <w:t>3</w:t>
            </w:r>
            <w:r w:rsidRPr="007204A0">
              <w:rPr>
                <w:rFonts w:cs="Arial"/>
                <w:color w:val="000000"/>
                <w:lang w:val="en-US"/>
              </w:rPr>
              <w:t>1</w:t>
            </w:r>
          </w:p>
        </w:tc>
        <w:tc>
          <w:tcPr>
            <w:tcW w:w="1440" w:type="dxa"/>
            <w:tcBorders>
              <w:top w:val="single" w:sz="4" w:space="0" w:color="000000"/>
              <w:left w:val="single" w:sz="4" w:space="0" w:color="000000"/>
              <w:bottom w:val="single" w:sz="4" w:space="0" w:color="000000"/>
              <w:right w:val="single" w:sz="4" w:space="0" w:color="000000"/>
            </w:tcBorders>
          </w:tcPr>
          <w:p w14:paraId="452F3511" w14:textId="77777777" w:rsidR="00CA68AA" w:rsidRPr="009E2A17" w:rsidRDefault="00CD752D" w:rsidP="00CA68AA">
            <w:pPr>
              <w:spacing w:line="256" w:lineRule="auto"/>
              <w:jc w:val="center"/>
              <w:rPr>
                <w:rFonts w:cs="Arial"/>
                <w:lang w:val="en-US"/>
              </w:rPr>
            </w:pPr>
            <w:r>
              <w:rPr>
                <w:rFonts w:cs="Arial"/>
                <w:color w:val="000000"/>
                <w:lang w:val="en-US"/>
              </w:rPr>
              <w:t>$</w:t>
            </w:r>
            <w:r w:rsidR="00E430BB">
              <w:rPr>
                <w:rFonts w:cs="Arial"/>
                <w:color w:val="000000"/>
                <w:lang w:val="en-US"/>
              </w:rPr>
              <w:t xml:space="preserve"> </w:t>
            </w:r>
            <w:r>
              <w:rPr>
                <w:rFonts w:cs="Arial"/>
                <w:color w:val="000000"/>
                <w:lang w:val="en-US"/>
              </w:rPr>
              <w:t>20.48</w:t>
            </w:r>
          </w:p>
        </w:tc>
        <w:tc>
          <w:tcPr>
            <w:tcW w:w="1440" w:type="dxa"/>
            <w:tcBorders>
              <w:top w:val="single" w:sz="4" w:space="0" w:color="000000"/>
              <w:left w:val="single" w:sz="4" w:space="0" w:color="000000"/>
              <w:bottom w:val="single" w:sz="4" w:space="0" w:color="000000"/>
              <w:right w:val="single" w:sz="4" w:space="0" w:color="000000"/>
            </w:tcBorders>
          </w:tcPr>
          <w:p w14:paraId="3F13B21B" w14:textId="77777777" w:rsidR="00CA68AA" w:rsidRPr="009E2A17" w:rsidRDefault="00CD752D" w:rsidP="00CA68AA">
            <w:pPr>
              <w:spacing w:line="256" w:lineRule="auto"/>
              <w:jc w:val="center"/>
              <w:rPr>
                <w:rFonts w:cs="Arial"/>
                <w:lang w:val="en-US"/>
              </w:rPr>
            </w:pPr>
            <w:r>
              <w:rPr>
                <w:rFonts w:cs="Arial"/>
                <w:color w:val="000000"/>
                <w:lang w:val="en-US"/>
              </w:rPr>
              <w:t>$</w:t>
            </w:r>
            <w:r w:rsidR="00E430BB">
              <w:rPr>
                <w:rFonts w:cs="Arial"/>
                <w:color w:val="000000"/>
                <w:lang w:val="en-US"/>
              </w:rPr>
              <w:t xml:space="preserve"> </w:t>
            </w:r>
            <w:r>
              <w:rPr>
                <w:rFonts w:cs="Arial"/>
                <w:color w:val="000000"/>
                <w:lang w:val="en-US"/>
              </w:rPr>
              <w:t>21.72</w:t>
            </w:r>
          </w:p>
        </w:tc>
        <w:tc>
          <w:tcPr>
            <w:tcW w:w="1440" w:type="dxa"/>
            <w:tcBorders>
              <w:top w:val="single" w:sz="4" w:space="0" w:color="000000"/>
              <w:left w:val="single" w:sz="4" w:space="0" w:color="000000"/>
              <w:bottom w:val="single" w:sz="4" w:space="0" w:color="000000"/>
              <w:right w:val="single" w:sz="4" w:space="0" w:color="000000"/>
            </w:tcBorders>
          </w:tcPr>
          <w:p w14:paraId="71A482FB" w14:textId="77777777" w:rsidR="00CA68AA" w:rsidRPr="009E2A17" w:rsidRDefault="00CD752D" w:rsidP="00CA68AA">
            <w:pPr>
              <w:jc w:val="center"/>
              <w:rPr>
                <w:rFonts w:cs="Arial"/>
                <w:b/>
                <w:bCs/>
                <w:lang w:val="en-US"/>
              </w:rPr>
            </w:pPr>
            <w:r>
              <w:rPr>
                <w:rFonts w:cs="Arial"/>
                <w:color w:val="000000"/>
                <w:lang w:val="en-US"/>
              </w:rPr>
              <w:t>$ 23.03</w:t>
            </w:r>
          </w:p>
        </w:tc>
      </w:tr>
      <w:tr w:rsidR="009D05F0" w14:paraId="18D161EE" w14:textId="77777777" w:rsidTr="00DF6C7D">
        <w:tc>
          <w:tcPr>
            <w:tcW w:w="1440" w:type="dxa"/>
            <w:tcBorders>
              <w:top w:val="single" w:sz="4" w:space="0" w:color="000000"/>
              <w:left w:val="single" w:sz="4" w:space="0" w:color="000000"/>
              <w:bottom w:val="single" w:sz="4" w:space="0" w:color="000000"/>
              <w:right w:val="single" w:sz="4" w:space="0" w:color="000000"/>
            </w:tcBorders>
            <w:hideMark/>
          </w:tcPr>
          <w:p w14:paraId="2C74FCC4" w14:textId="77777777" w:rsidR="00CA68AA" w:rsidRPr="009E2A17" w:rsidRDefault="00CD752D" w:rsidP="00CA68AA">
            <w:pPr>
              <w:spacing w:line="256" w:lineRule="auto"/>
              <w:jc w:val="left"/>
              <w:rPr>
                <w:rFonts w:cs="Arial"/>
                <w:lang w:val="en-US"/>
              </w:rPr>
            </w:pPr>
            <w:r w:rsidRPr="009E2A17">
              <w:rPr>
                <w:rFonts w:cs="Arial"/>
                <w:lang w:val="en-US"/>
              </w:rPr>
              <w:t>2</w:t>
            </w:r>
          </w:p>
        </w:tc>
        <w:tc>
          <w:tcPr>
            <w:tcW w:w="1440" w:type="dxa"/>
            <w:tcBorders>
              <w:top w:val="single" w:sz="4" w:space="0" w:color="000000"/>
              <w:left w:val="single" w:sz="4" w:space="0" w:color="000000"/>
              <w:bottom w:val="single" w:sz="4" w:space="0" w:color="auto"/>
              <w:right w:val="single" w:sz="4" w:space="0" w:color="000000"/>
            </w:tcBorders>
          </w:tcPr>
          <w:p w14:paraId="1F11A773" w14:textId="77777777" w:rsidR="00CA68AA" w:rsidRPr="007204A0" w:rsidRDefault="00CD752D" w:rsidP="00CA68AA">
            <w:pPr>
              <w:spacing w:line="256" w:lineRule="auto"/>
              <w:jc w:val="center"/>
              <w:rPr>
                <w:rFonts w:cs="Arial"/>
                <w:lang w:val="en-US"/>
              </w:rPr>
            </w:pPr>
            <w:r>
              <w:rPr>
                <w:rFonts w:cs="Arial"/>
                <w:lang w:val="en-US"/>
              </w:rPr>
              <w:t>$ 21.31</w:t>
            </w:r>
          </w:p>
        </w:tc>
        <w:tc>
          <w:tcPr>
            <w:tcW w:w="1440" w:type="dxa"/>
            <w:tcBorders>
              <w:top w:val="single" w:sz="4" w:space="0" w:color="000000"/>
              <w:left w:val="single" w:sz="4" w:space="0" w:color="000000"/>
              <w:bottom w:val="single" w:sz="4" w:space="0" w:color="000000"/>
              <w:right w:val="single" w:sz="4" w:space="0" w:color="000000"/>
            </w:tcBorders>
          </w:tcPr>
          <w:p w14:paraId="03519BC1" w14:textId="77777777" w:rsidR="00CA68AA" w:rsidRPr="007204A0" w:rsidRDefault="00CD752D" w:rsidP="00CA68AA">
            <w:pPr>
              <w:spacing w:line="256" w:lineRule="auto"/>
              <w:jc w:val="center"/>
              <w:rPr>
                <w:rFonts w:cs="Arial"/>
                <w:lang w:val="en-US"/>
              </w:rPr>
            </w:pPr>
            <w:r>
              <w:rPr>
                <w:rFonts w:cs="Arial"/>
                <w:lang w:val="en-US"/>
              </w:rPr>
              <w:t>$ 22.59</w:t>
            </w:r>
          </w:p>
        </w:tc>
        <w:tc>
          <w:tcPr>
            <w:tcW w:w="1440" w:type="dxa"/>
            <w:tcBorders>
              <w:top w:val="single" w:sz="4" w:space="0" w:color="000000"/>
              <w:left w:val="single" w:sz="4" w:space="0" w:color="000000"/>
              <w:bottom w:val="single" w:sz="4" w:space="0" w:color="000000"/>
              <w:right w:val="single" w:sz="4" w:space="0" w:color="000000"/>
            </w:tcBorders>
          </w:tcPr>
          <w:p w14:paraId="6CD0FEB2" w14:textId="77777777" w:rsidR="00CA68AA" w:rsidRPr="007204A0" w:rsidRDefault="00CD752D" w:rsidP="00CA68AA">
            <w:pPr>
              <w:spacing w:line="256" w:lineRule="auto"/>
              <w:jc w:val="center"/>
              <w:rPr>
                <w:rFonts w:cs="Arial"/>
                <w:lang w:val="en-US"/>
              </w:rPr>
            </w:pPr>
            <w:r>
              <w:rPr>
                <w:rFonts w:cs="Arial"/>
                <w:lang w:val="en-US"/>
              </w:rPr>
              <w:t>$ 23.96</w:t>
            </w:r>
          </w:p>
        </w:tc>
        <w:tc>
          <w:tcPr>
            <w:tcW w:w="1440" w:type="dxa"/>
            <w:tcBorders>
              <w:top w:val="single" w:sz="4" w:space="0" w:color="000000"/>
              <w:left w:val="single" w:sz="4" w:space="0" w:color="000000"/>
              <w:bottom w:val="single" w:sz="4" w:space="0" w:color="000000"/>
              <w:right w:val="single" w:sz="4" w:space="0" w:color="000000"/>
            </w:tcBorders>
          </w:tcPr>
          <w:p w14:paraId="28C7ECBA" w14:textId="77777777" w:rsidR="00CA68AA" w:rsidRPr="007204A0" w:rsidRDefault="00CD752D" w:rsidP="00CA68AA">
            <w:pPr>
              <w:spacing w:line="256" w:lineRule="auto"/>
              <w:jc w:val="center"/>
              <w:rPr>
                <w:rFonts w:cs="Arial"/>
                <w:lang w:val="en-US"/>
              </w:rPr>
            </w:pPr>
            <w:r>
              <w:rPr>
                <w:rFonts w:cs="Arial"/>
                <w:lang w:val="en-US"/>
              </w:rPr>
              <w:t>$ 25.41</w:t>
            </w:r>
          </w:p>
        </w:tc>
      </w:tr>
      <w:tr w:rsidR="009D05F0" w14:paraId="7226A756" w14:textId="77777777" w:rsidTr="00CA68AA">
        <w:tc>
          <w:tcPr>
            <w:tcW w:w="1440" w:type="dxa"/>
            <w:tcBorders>
              <w:top w:val="single" w:sz="4" w:space="0" w:color="000000"/>
              <w:left w:val="single" w:sz="4" w:space="0" w:color="000000"/>
              <w:bottom w:val="single" w:sz="4" w:space="0" w:color="000000"/>
              <w:right w:val="single" w:sz="4" w:space="0" w:color="auto"/>
            </w:tcBorders>
            <w:hideMark/>
          </w:tcPr>
          <w:p w14:paraId="33A6B071" w14:textId="77777777" w:rsidR="00CA68AA" w:rsidRPr="009E2A17" w:rsidRDefault="00CD752D" w:rsidP="00CA68AA">
            <w:pPr>
              <w:spacing w:line="256" w:lineRule="auto"/>
              <w:jc w:val="left"/>
              <w:rPr>
                <w:rFonts w:cs="Arial"/>
                <w:lang w:val="en-US"/>
              </w:rPr>
            </w:pPr>
            <w:r w:rsidRPr="009E2A17">
              <w:rPr>
                <w:rFonts w:cs="Arial"/>
                <w:lang w:val="en-US"/>
              </w:rPr>
              <w:t>3</w:t>
            </w:r>
          </w:p>
        </w:tc>
        <w:tc>
          <w:tcPr>
            <w:tcW w:w="1440" w:type="dxa"/>
            <w:tcBorders>
              <w:top w:val="single" w:sz="4" w:space="0" w:color="auto"/>
              <w:left w:val="single" w:sz="4" w:space="0" w:color="auto"/>
              <w:bottom w:val="single" w:sz="4" w:space="0" w:color="auto"/>
              <w:right w:val="single" w:sz="4" w:space="0" w:color="auto"/>
            </w:tcBorders>
            <w:hideMark/>
          </w:tcPr>
          <w:p w14:paraId="1CCBB5BF" w14:textId="77777777" w:rsidR="00CA68AA" w:rsidRPr="007204A0" w:rsidRDefault="00CD752D" w:rsidP="00CA68AA">
            <w:pPr>
              <w:spacing w:line="256" w:lineRule="auto"/>
              <w:jc w:val="center"/>
              <w:rPr>
                <w:rFonts w:cs="Arial"/>
                <w:lang w:val="en-US"/>
              </w:rPr>
            </w:pPr>
            <w:r>
              <w:rPr>
                <w:rFonts w:cs="Arial"/>
                <w:color w:val="000000"/>
                <w:lang w:val="en-US"/>
              </w:rPr>
              <w:t>$ 23.12</w:t>
            </w:r>
          </w:p>
        </w:tc>
        <w:tc>
          <w:tcPr>
            <w:tcW w:w="1440" w:type="dxa"/>
            <w:tcBorders>
              <w:top w:val="nil"/>
              <w:left w:val="single" w:sz="4" w:space="0" w:color="auto"/>
              <w:bottom w:val="single" w:sz="4" w:space="0" w:color="000000"/>
              <w:right w:val="single" w:sz="4" w:space="0" w:color="000000"/>
            </w:tcBorders>
            <w:hideMark/>
          </w:tcPr>
          <w:p w14:paraId="4E0819EE" w14:textId="77777777" w:rsidR="00CA68AA" w:rsidRPr="007204A0" w:rsidRDefault="00CD752D" w:rsidP="00CA68AA">
            <w:pPr>
              <w:spacing w:line="256" w:lineRule="auto"/>
              <w:jc w:val="center"/>
              <w:rPr>
                <w:rFonts w:cs="Arial"/>
                <w:lang w:val="en-US"/>
              </w:rPr>
            </w:pPr>
            <w:r>
              <w:rPr>
                <w:rFonts w:cs="Arial"/>
                <w:color w:val="000000"/>
                <w:lang w:val="en-US"/>
              </w:rPr>
              <w:t>$ 24.52</w:t>
            </w:r>
          </w:p>
        </w:tc>
        <w:tc>
          <w:tcPr>
            <w:tcW w:w="1440" w:type="dxa"/>
            <w:tcBorders>
              <w:top w:val="nil"/>
              <w:left w:val="nil"/>
              <w:bottom w:val="single" w:sz="4" w:space="0" w:color="000000"/>
              <w:right w:val="single" w:sz="4" w:space="0" w:color="000000"/>
            </w:tcBorders>
            <w:hideMark/>
          </w:tcPr>
          <w:p w14:paraId="27D7AC7C" w14:textId="77777777" w:rsidR="00CA68AA" w:rsidRPr="007204A0" w:rsidRDefault="00CD752D" w:rsidP="00CA68AA">
            <w:pPr>
              <w:spacing w:line="256" w:lineRule="auto"/>
              <w:jc w:val="center"/>
              <w:rPr>
                <w:rFonts w:cs="Arial"/>
                <w:lang w:val="en-US"/>
              </w:rPr>
            </w:pPr>
            <w:r>
              <w:rPr>
                <w:rFonts w:cs="Arial"/>
                <w:color w:val="000000"/>
                <w:lang w:val="en-US"/>
              </w:rPr>
              <w:t>$ 26.00</w:t>
            </w:r>
          </w:p>
        </w:tc>
        <w:tc>
          <w:tcPr>
            <w:tcW w:w="1440" w:type="dxa"/>
            <w:tcBorders>
              <w:top w:val="nil"/>
              <w:left w:val="nil"/>
              <w:bottom w:val="single" w:sz="4" w:space="0" w:color="000000"/>
              <w:right w:val="single" w:sz="4" w:space="0" w:color="auto"/>
            </w:tcBorders>
            <w:hideMark/>
          </w:tcPr>
          <w:p w14:paraId="1800CF8A" w14:textId="77777777" w:rsidR="00CA68AA" w:rsidRPr="007204A0" w:rsidRDefault="00CD752D" w:rsidP="00CA68AA">
            <w:pPr>
              <w:spacing w:line="256" w:lineRule="auto"/>
              <w:jc w:val="center"/>
              <w:rPr>
                <w:rFonts w:cs="Arial"/>
                <w:lang w:val="en-US"/>
              </w:rPr>
            </w:pPr>
            <w:r>
              <w:rPr>
                <w:rFonts w:cs="Arial"/>
                <w:color w:val="000000"/>
                <w:lang w:val="en-US"/>
              </w:rPr>
              <w:t>$ 27.57</w:t>
            </w:r>
          </w:p>
        </w:tc>
      </w:tr>
      <w:tr w:rsidR="009D05F0" w14:paraId="61A5F218" w14:textId="77777777" w:rsidTr="00CA68AA">
        <w:tc>
          <w:tcPr>
            <w:tcW w:w="1440" w:type="dxa"/>
            <w:tcBorders>
              <w:top w:val="single" w:sz="4" w:space="0" w:color="000000"/>
              <w:left w:val="single" w:sz="4" w:space="0" w:color="000000"/>
              <w:bottom w:val="single" w:sz="4" w:space="0" w:color="000000"/>
              <w:right w:val="single" w:sz="4" w:space="0" w:color="auto"/>
            </w:tcBorders>
            <w:hideMark/>
          </w:tcPr>
          <w:p w14:paraId="4FEE9603" w14:textId="77777777" w:rsidR="00CA68AA" w:rsidRPr="009E2A17" w:rsidRDefault="00CD752D" w:rsidP="00CA68AA">
            <w:pPr>
              <w:spacing w:line="256" w:lineRule="auto"/>
              <w:jc w:val="left"/>
              <w:rPr>
                <w:rFonts w:cs="Arial"/>
                <w:lang w:val="en-US"/>
              </w:rPr>
            </w:pPr>
            <w:r w:rsidRPr="009E2A17">
              <w:rPr>
                <w:rFonts w:cs="Arial"/>
                <w:lang w:val="en-US"/>
              </w:rPr>
              <w:t>4</w:t>
            </w:r>
          </w:p>
        </w:tc>
        <w:tc>
          <w:tcPr>
            <w:tcW w:w="1440" w:type="dxa"/>
            <w:tcBorders>
              <w:top w:val="single" w:sz="4" w:space="0" w:color="auto"/>
              <w:left w:val="single" w:sz="4" w:space="0" w:color="auto"/>
              <w:bottom w:val="single" w:sz="4" w:space="0" w:color="auto"/>
              <w:right w:val="single" w:sz="4" w:space="0" w:color="auto"/>
            </w:tcBorders>
            <w:hideMark/>
          </w:tcPr>
          <w:p w14:paraId="0EFDD007" w14:textId="77777777" w:rsidR="00CA68AA" w:rsidRPr="009E2A17" w:rsidRDefault="00CD752D" w:rsidP="00CA68AA">
            <w:pPr>
              <w:spacing w:line="256" w:lineRule="auto"/>
              <w:jc w:val="center"/>
              <w:rPr>
                <w:rFonts w:cs="Arial"/>
                <w:color w:val="000000"/>
                <w:lang w:val="en-US"/>
              </w:rPr>
            </w:pPr>
            <w:r>
              <w:rPr>
                <w:rFonts w:cs="Arial"/>
                <w:color w:val="000000"/>
                <w:lang w:val="en-US"/>
              </w:rPr>
              <w:t>$ 25.93</w:t>
            </w:r>
          </w:p>
        </w:tc>
        <w:tc>
          <w:tcPr>
            <w:tcW w:w="1440" w:type="dxa"/>
            <w:tcBorders>
              <w:top w:val="nil"/>
              <w:left w:val="single" w:sz="4" w:space="0" w:color="auto"/>
              <w:bottom w:val="single" w:sz="4" w:space="0" w:color="000000"/>
              <w:right w:val="single" w:sz="4" w:space="0" w:color="000000"/>
            </w:tcBorders>
            <w:hideMark/>
          </w:tcPr>
          <w:p w14:paraId="3A225557" w14:textId="77777777" w:rsidR="00CA68AA" w:rsidRPr="009E2A17" w:rsidRDefault="00CD752D" w:rsidP="00CA68AA">
            <w:pPr>
              <w:spacing w:line="256" w:lineRule="auto"/>
              <w:jc w:val="center"/>
              <w:rPr>
                <w:rFonts w:cs="Arial"/>
                <w:color w:val="000000"/>
                <w:lang w:val="en-US"/>
              </w:rPr>
            </w:pPr>
            <w:r>
              <w:rPr>
                <w:rFonts w:cs="Arial"/>
                <w:color w:val="000000"/>
                <w:lang w:val="en-US"/>
              </w:rPr>
              <w:t>$ 27.50</w:t>
            </w:r>
          </w:p>
        </w:tc>
        <w:tc>
          <w:tcPr>
            <w:tcW w:w="1440" w:type="dxa"/>
            <w:tcBorders>
              <w:top w:val="nil"/>
              <w:left w:val="nil"/>
              <w:bottom w:val="single" w:sz="4" w:space="0" w:color="000000"/>
              <w:right w:val="single" w:sz="4" w:space="0" w:color="000000"/>
            </w:tcBorders>
            <w:hideMark/>
          </w:tcPr>
          <w:p w14:paraId="5230B84E" w14:textId="77777777" w:rsidR="00CA68AA" w:rsidRPr="009E2A17" w:rsidRDefault="00CD752D" w:rsidP="00CA68AA">
            <w:pPr>
              <w:spacing w:line="256" w:lineRule="auto"/>
              <w:jc w:val="center"/>
              <w:rPr>
                <w:rFonts w:cs="Arial"/>
                <w:color w:val="000000"/>
                <w:lang w:val="en-US"/>
              </w:rPr>
            </w:pPr>
            <w:r>
              <w:rPr>
                <w:rFonts w:cs="Arial"/>
                <w:color w:val="000000"/>
                <w:lang w:val="en-US"/>
              </w:rPr>
              <w:t>$ 29.16</w:t>
            </w:r>
          </w:p>
        </w:tc>
        <w:tc>
          <w:tcPr>
            <w:tcW w:w="1440" w:type="dxa"/>
            <w:tcBorders>
              <w:top w:val="nil"/>
              <w:left w:val="nil"/>
              <w:bottom w:val="single" w:sz="4" w:space="0" w:color="000000"/>
              <w:right w:val="single" w:sz="4" w:space="0" w:color="auto"/>
            </w:tcBorders>
            <w:hideMark/>
          </w:tcPr>
          <w:p w14:paraId="321B700A" w14:textId="77777777" w:rsidR="00CA68AA" w:rsidRPr="009E2A17" w:rsidRDefault="00CD752D" w:rsidP="00CA68AA">
            <w:pPr>
              <w:spacing w:line="256" w:lineRule="auto"/>
              <w:jc w:val="center"/>
              <w:rPr>
                <w:rFonts w:cs="Arial"/>
                <w:color w:val="000000"/>
                <w:lang w:val="en-US"/>
              </w:rPr>
            </w:pPr>
            <w:r>
              <w:rPr>
                <w:rFonts w:cs="Arial"/>
                <w:color w:val="000000"/>
                <w:lang w:val="en-US"/>
              </w:rPr>
              <w:t>$ 30.92</w:t>
            </w:r>
          </w:p>
        </w:tc>
      </w:tr>
      <w:tr w:rsidR="009D05F0" w14:paraId="7351F4BD" w14:textId="77777777" w:rsidTr="00CA68AA">
        <w:tc>
          <w:tcPr>
            <w:tcW w:w="1440" w:type="dxa"/>
            <w:tcBorders>
              <w:top w:val="single" w:sz="4" w:space="0" w:color="000000"/>
              <w:left w:val="single" w:sz="4" w:space="0" w:color="000000"/>
              <w:bottom w:val="single" w:sz="4" w:space="0" w:color="000000"/>
              <w:right w:val="single" w:sz="4" w:space="0" w:color="auto"/>
            </w:tcBorders>
            <w:hideMark/>
          </w:tcPr>
          <w:p w14:paraId="364560FB" w14:textId="77777777" w:rsidR="00CA68AA" w:rsidRPr="009E2A17" w:rsidRDefault="00CD752D" w:rsidP="00CA68AA">
            <w:pPr>
              <w:spacing w:line="256" w:lineRule="auto"/>
              <w:jc w:val="left"/>
              <w:rPr>
                <w:rFonts w:cs="Arial"/>
                <w:lang w:val="en-US"/>
              </w:rPr>
            </w:pPr>
            <w:r w:rsidRPr="009E2A17">
              <w:rPr>
                <w:rFonts w:cs="Arial"/>
                <w:lang w:val="en-US"/>
              </w:rPr>
              <w:t>5</w:t>
            </w:r>
          </w:p>
        </w:tc>
        <w:tc>
          <w:tcPr>
            <w:tcW w:w="1440" w:type="dxa"/>
            <w:tcBorders>
              <w:top w:val="single" w:sz="4" w:space="0" w:color="auto"/>
              <w:left w:val="single" w:sz="4" w:space="0" w:color="auto"/>
              <w:bottom w:val="single" w:sz="4" w:space="0" w:color="auto"/>
              <w:right w:val="single" w:sz="4" w:space="0" w:color="auto"/>
            </w:tcBorders>
            <w:hideMark/>
          </w:tcPr>
          <w:p w14:paraId="1EA643FE" w14:textId="77777777" w:rsidR="00CA68AA" w:rsidRPr="009E2A17" w:rsidRDefault="00CD752D" w:rsidP="00CA68AA">
            <w:pPr>
              <w:spacing w:line="256" w:lineRule="auto"/>
              <w:jc w:val="center"/>
              <w:rPr>
                <w:rFonts w:cs="Arial"/>
                <w:color w:val="000000"/>
                <w:lang w:val="en-US"/>
              </w:rPr>
            </w:pPr>
            <w:r>
              <w:rPr>
                <w:rFonts w:cs="Arial"/>
                <w:color w:val="000000"/>
                <w:lang w:val="en-US"/>
              </w:rPr>
              <w:t>$ 28.58</w:t>
            </w:r>
          </w:p>
        </w:tc>
        <w:tc>
          <w:tcPr>
            <w:tcW w:w="1440" w:type="dxa"/>
            <w:tcBorders>
              <w:top w:val="nil"/>
              <w:left w:val="single" w:sz="4" w:space="0" w:color="auto"/>
              <w:bottom w:val="single" w:sz="4" w:space="0" w:color="000000"/>
              <w:right w:val="single" w:sz="4" w:space="0" w:color="000000"/>
            </w:tcBorders>
            <w:hideMark/>
          </w:tcPr>
          <w:p w14:paraId="6B8B33B3" w14:textId="77777777" w:rsidR="00CA68AA" w:rsidRPr="009E2A17" w:rsidRDefault="00CD752D" w:rsidP="00CA68AA">
            <w:pPr>
              <w:spacing w:line="256" w:lineRule="auto"/>
              <w:jc w:val="center"/>
              <w:rPr>
                <w:rFonts w:cs="Arial"/>
                <w:color w:val="000000"/>
                <w:lang w:val="en-US"/>
              </w:rPr>
            </w:pPr>
            <w:r>
              <w:rPr>
                <w:rFonts w:cs="Arial"/>
                <w:color w:val="000000"/>
                <w:lang w:val="en-US"/>
              </w:rPr>
              <w:t>$ 30.31</w:t>
            </w:r>
          </w:p>
        </w:tc>
        <w:tc>
          <w:tcPr>
            <w:tcW w:w="1440" w:type="dxa"/>
            <w:tcBorders>
              <w:top w:val="nil"/>
              <w:left w:val="nil"/>
              <w:bottom w:val="single" w:sz="4" w:space="0" w:color="000000"/>
              <w:right w:val="single" w:sz="4" w:space="0" w:color="000000"/>
            </w:tcBorders>
            <w:hideMark/>
          </w:tcPr>
          <w:p w14:paraId="564B3E5B" w14:textId="77777777" w:rsidR="00CA68AA" w:rsidRPr="009E2A17" w:rsidRDefault="00CD752D" w:rsidP="00CA68AA">
            <w:pPr>
              <w:spacing w:line="256" w:lineRule="auto"/>
              <w:jc w:val="center"/>
              <w:rPr>
                <w:rFonts w:cs="Arial"/>
                <w:color w:val="000000"/>
                <w:lang w:val="en-US"/>
              </w:rPr>
            </w:pPr>
            <w:r>
              <w:rPr>
                <w:rFonts w:cs="Arial"/>
                <w:color w:val="000000"/>
                <w:lang w:val="en-US"/>
              </w:rPr>
              <w:t>$ 32.14</w:t>
            </w:r>
          </w:p>
        </w:tc>
        <w:tc>
          <w:tcPr>
            <w:tcW w:w="1440" w:type="dxa"/>
            <w:tcBorders>
              <w:top w:val="nil"/>
              <w:left w:val="nil"/>
              <w:bottom w:val="single" w:sz="4" w:space="0" w:color="000000"/>
              <w:right w:val="single" w:sz="4" w:space="0" w:color="auto"/>
            </w:tcBorders>
            <w:hideMark/>
          </w:tcPr>
          <w:p w14:paraId="1FA40B4B" w14:textId="77777777" w:rsidR="00CA68AA" w:rsidRPr="009E2A17" w:rsidRDefault="00CD752D" w:rsidP="00CA68AA">
            <w:pPr>
              <w:spacing w:line="256" w:lineRule="auto"/>
              <w:jc w:val="center"/>
              <w:rPr>
                <w:rFonts w:cs="Arial"/>
                <w:color w:val="000000"/>
                <w:lang w:val="en-US"/>
              </w:rPr>
            </w:pPr>
            <w:r>
              <w:rPr>
                <w:rFonts w:cs="Arial"/>
                <w:color w:val="000000"/>
                <w:lang w:val="en-US"/>
              </w:rPr>
              <w:t>$ 34.09</w:t>
            </w:r>
          </w:p>
        </w:tc>
      </w:tr>
      <w:tr w:rsidR="009D05F0" w14:paraId="35C5E308" w14:textId="77777777" w:rsidTr="00E04D67">
        <w:tc>
          <w:tcPr>
            <w:tcW w:w="1440" w:type="dxa"/>
            <w:tcBorders>
              <w:top w:val="single" w:sz="4" w:space="0" w:color="000000"/>
              <w:left w:val="single" w:sz="4" w:space="0" w:color="000000"/>
              <w:bottom w:val="single" w:sz="4" w:space="0" w:color="000000"/>
              <w:right w:val="single" w:sz="4" w:space="0" w:color="auto"/>
            </w:tcBorders>
            <w:hideMark/>
          </w:tcPr>
          <w:p w14:paraId="2A26F537" w14:textId="77777777" w:rsidR="00CA68AA" w:rsidRPr="009E2A17" w:rsidRDefault="00CD752D" w:rsidP="00CA68AA">
            <w:pPr>
              <w:spacing w:line="256" w:lineRule="auto"/>
              <w:jc w:val="left"/>
              <w:rPr>
                <w:rFonts w:cs="Arial"/>
                <w:lang w:val="en-US"/>
              </w:rPr>
            </w:pPr>
            <w:r w:rsidRPr="009E2A17">
              <w:rPr>
                <w:rFonts w:cs="Arial"/>
                <w:lang w:val="en-US"/>
              </w:rPr>
              <w:t>6</w:t>
            </w:r>
          </w:p>
        </w:tc>
        <w:tc>
          <w:tcPr>
            <w:tcW w:w="1440" w:type="dxa"/>
            <w:tcBorders>
              <w:top w:val="single" w:sz="4" w:space="0" w:color="auto"/>
              <w:left w:val="single" w:sz="4" w:space="0" w:color="auto"/>
              <w:bottom w:val="single" w:sz="4" w:space="0" w:color="auto"/>
              <w:right w:val="single" w:sz="4" w:space="0" w:color="auto"/>
            </w:tcBorders>
          </w:tcPr>
          <w:p w14:paraId="339A10E1" w14:textId="77777777" w:rsidR="00CA68AA" w:rsidRPr="009E2A17" w:rsidRDefault="00CD752D" w:rsidP="00CA68AA">
            <w:pPr>
              <w:spacing w:line="256" w:lineRule="auto"/>
              <w:jc w:val="center"/>
              <w:rPr>
                <w:rFonts w:cs="Arial"/>
                <w:color w:val="000000"/>
                <w:lang w:val="en-US"/>
              </w:rPr>
            </w:pPr>
            <w:r>
              <w:rPr>
                <w:rFonts w:cs="Arial"/>
                <w:color w:val="000000"/>
                <w:lang w:val="en-US"/>
              </w:rPr>
              <w:t>$ 31.69</w:t>
            </w:r>
          </w:p>
        </w:tc>
        <w:tc>
          <w:tcPr>
            <w:tcW w:w="1440" w:type="dxa"/>
            <w:tcBorders>
              <w:top w:val="nil"/>
              <w:left w:val="single" w:sz="4" w:space="0" w:color="auto"/>
              <w:bottom w:val="single" w:sz="4" w:space="0" w:color="000000"/>
              <w:right w:val="single" w:sz="4" w:space="0" w:color="000000"/>
            </w:tcBorders>
          </w:tcPr>
          <w:p w14:paraId="38864FAC" w14:textId="77777777" w:rsidR="00CA68AA" w:rsidRPr="009E2A17" w:rsidRDefault="00CD752D" w:rsidP="00CA68AA">
            <w:pPr>
              <w:spacing w:line="256" w:lineRule="auto"/>
              <w:jc w:val="center"/>
              <w:rPr>
                <w:rFonts w:cs="Arial"/>
                <w:color w:val="000000"/>
                <w:lang w:val="en-US"/>
              </w:rPr>
            </w:pPr>
            <w:r>
              <w:rPr>
                <w:rFonts w:cs="Arial"/>
                <w:color w:val="000000"/>
                <w:lang w:val="en-US"/>
              </w:rPr>
              <w:t>$ 33.61</w:t>
            </w:r>
          </w:p>
        </w:tc>
        <w:tc>
          <w:tcPr>
            <w:tcW w:w="1440" w:type="dxa"/>
            <w:tcBorders>
              <w:top w:val="nil"/>
              <w:left w:val="nil"/>
              <w:bottom w:val="single" w:sz="4" w:space="0" w:color="000000"/>
              <w:right w:val="single" w:sz="4" w:space="0" w:color="000000"/>
            </w:tcBorders>
          </w:tcPr>
          <w:p w14:paraId="13AB3B59" w14:textId="77777777" w:rsidR="00CA68AA" w:rsidRPr="009E2A17" w:rsidRDefault="00CD752D" w:rsidP="00CA68AA">
            <w:pPr>
              <w:spacing w:line="256" w:lineRule="auto"/>
              <w:jc w:val="center"/>
              <w:rPr>
                <w:rFonts w:cs="Arial"/>
                <w:color w:val="000000"/>
                <w:lang w:val="en-US"/>
              </w:rPr>
            </w:pPr>
            <w:r>
              <w:rPr>
                <w:rFonts w:cs="Arial"/>
                <w:color w:val="000000"/>
                <w:lang w:val="en-US"/>
              </w:rPr>
              <w:t>$ 35.65</w:t>
            </w:r>
          </w:p>
        </w:tc>
        <w:tc>
          <w:tcPr>
            <w:tcW w:w="1440" w:type="dxa"/>
            <w:tcBorders>
              <w:top w:val="nil"/>
              <w:left w:val="nil"/>
              <w:bottom w:val="single" w:sz="4" w:space="0" w:color="000000"/>
              <w:right w:val="single" w:sz="4" w:space="0" w:color="auto"/>
            </w:tcBorders>
          </w:tcPr>
          <w:p w14:paraId="2B109236" w14:textId="77777777" w:rsidR="00CA68AA" w:rsidRPr="009E2A17" w:rsidRDefault="00CD752D" w:rsidP="00CA68AA">
            <w:pPr>
              <w:spacing w:line="256" w:lineRule="auto"/>
              <w:jc w:val="center"/>
              <w:rPr>
                <w:rFonts w:cs="Arial"/>
                <w:color w:val="000000"/>
                <w:lang w:val="en-US"/>
              </w:rPr>
            </w:pPr>
            <w:r>
              <w:rPr>
                <w:rFonts w:cs="Arial"/>
                <w:color w:val="000000"/>
                <w:lang w:val="en-US"/>
              </w:rPr>
              <w:t>$ 37.80</w:t>
            </w:r>
          </w:p>
        </w:tc>
      </w:tr>
      <w:tr w:rsidR="009D05F0" w14:paraId="6BD3F451" w14:textId="77777777" w:rsidTr="00E04D67">
        <w:tc>
          <w:tcPr>
            <w:tcW w:w="1440" w:type="dxa"/>
            <w:tcBorders>
              <w:top w:val="single" w:sz="4" w:space="0" w:color="000000"/>
              <w:left w:val="single" w:sz="4" w:space="0" w:color="000000"/>
              <w:bottom w:val="single" w:sz="4" w:space="0" w:color="000000"/>
              <w:right w:val="single" w:sz="4" w:space="0" w:color="auto"/>
            </w:tcBorders>
            <w:hideMark/>
          </w:tcPr>
          <w:p w14:paraId="03A37357" w14:textId="77777777" w:rsidR="00CA68AA" w:rsidRPr="009E2A17" w:rsidRDefault="00CD752D" w:rsidP="00CA68AA">
            <w:pPr>
              <w:spacing w:line="256" w:lineRule="auto"/>
              <w:jc w:val="left"/>
              <w:rPr>
                <w:rFonts w:cs="Arial"/>
                <w:lang w:val="en-US"/>
              </w:rPr>
            </w:pPr>
            <w:r w:rsidRPr="009E2A17">
              <w:rPr>
                <w:rFonts w:cs="Arial"/>
                <w:lang w:val="en-US"/>
              </w:rPr>
              <w:t>7</w:t>
            </w:r>
          </w:p>
        </w:tc>
        <w:tc>
          <w:tcPr>
            <w:tcW w:w="1440" w:type="dxa"/>
            <w:tcBorders>
              <w:top w:val="single" w:sz="4" w:space="0" w:color="auto"/>
              <w:left w:val="single" w:sz="4" w:space="0" w:color="auto"/>
              <w:bottom w:val="single" w:sz="4" w:space="0" w:color="auto"/>
              <w:right w:val="single" w:sz="4" w:space="0" w:color="auto"/>
            </w:tcBorders>
          </w:tcPr>
          <w:p w14:paraId="308C8462" w14:textId="77777777" w:rsidR="00CA68AA" w:rsidRPr="009E2A17" w:rsidRDefault="00CD752D" w:rsidP="00CA68AA">
            <w:pPr>
              <w:spacing w:line="256" w:lineRule="auto"/>
              <w:jc w:val="center"/>
              <w:rPr>
                <w:rFonts w:cs="Arial"/>
                <w:color w:val="000000"/>
                <w:lang w:val="en-US"/>
              </w:rPr>
            </w:pPr>
            <w:r>
              <w:rPr>
                <w:rFonts w:cs="Arial"/>
                <w:color w:val="000000"/>
                <w:lang w:val="en-US"/>
              </w:rPr>
              <w:t>$ 34.30</w:t>
            </w:r>
          </w:p>
        </w:tc>
        <w:tc>
          <w:tcPr>
            <w:tcW w:w="1440" w:type="dxa"/>
            <w:tcBorders>
              <w:top w:val="nil"/>
              <w:left w:val="single" w:sz="4" w:space="0" w:color="auto"/>
              <w:bottom w:val="single" w:sz="4" w:space="0" w:color="000000"/>
              <w:right w:val="single" w:sz="4" w:space="0" w:color="000000"/>
            </w:tcBorders>
          </w:tcPr>
          <w:p w14:paraId="19BF6AC9" w14:textId="77777777" w:rsidR="00CA68AA" w:rsidRPr="009E2A17" w:rsidRDefault="00CD752D" w:rsidP="00CA68AA">
            <w:pPr>
              <w:spacing w:line="256" w:lineRule="auto"/>
              <w:jc w:val="center"/>
              <w:rPr>
                <w:rFonts w:cs="Arial"/>
                <w:color w:val="000000"/>
                <w:lang w:val="en-US"/>
              </w:rPr>
            </w:pPr>
            <w:r>
              <w:rPr>
                <w:rFonts w:cs="Arial"/>
                <w:color w:val="000000"/>
                <w:lang w:val="en-US"/>
              </w:rPr>
              <w:t>$ 36.38</w:t>
            </w:r>
          </w:p>
        </w:tc>
        <w:tc>
          <w:tcPr>
            <w:tcW w:w="1440" w:type="dxa"/>
            <w:tcBorders>
              <w:top w:val="nil"/>
              <w:left w:val="nil"/>
              <w:bottom w:val="single" w:sz="4" w:space="0" w:color="000000"/>
              <w:right w:val="single" w:sz="4" w:space="0" w:color="000000"/>
            </w:tcBorders>
          </w:tcPr>
          <w:p w14:paraId="5F7069EC" w14:textId="77777777" w:rsidR="00CA68AA" w:rsidRPr="009E2A17" w:rsidRDefault="00CD752D" w:rsidP="00CA68AA">
            <w:pPr>
              <w:spacing w:line="256" w:lineRule="auto"/>
              <w:jc w:val="center"/>
              <w:rPr>
                <w:rFonts w:cs="Arial"/>
                <w:color w:val="000000"/>
                <w:lang w:val="en-US"/>
              </w:rPr>
            </w:pPr>
            <w:r>
              <w:rPr>
                <w:rFonts w:cs="Arial"/>
                <w:color w:val="000000"/>
                <w:lang w:val="en-US"/>
              </w:rPr>
              <w:t>$ 38.58</w:t>
            </w:r>
          </w:p>
        </w:tc>
        <w:tc>
          <w:tcPr>
            <w:tcW w:w="1440" w:type="dxa"/>
            <w:tcBorders>
              <w:top w:val="nil"/>
              <w:left w:val="nil"/>
              <w:bottom w:val="single" w:sz="4" w:space="0" w:color="000000"/>
              <w:right w:val="single" w:sz="4" w:space="0" w:color="auto"/>
            </w:tcBorders>
          </w:tcPr>
          <w:p w14:paraId="769C78D1" w14:textId="77777777" w:rsidR="00CA68AA" w:rsidRPr="009E2A17" w:rsidRDefault="00CD752D" w:rsidP="00CA68AA">
            <w:pPr>
              <w:spacing w:line="256" w:lineRule="auto"/>
              <w:jc w:val="center"/>
              <w:rPr>
                <w:rFonts w:cs="Arial"/>
                <w:color w:val="000000"/>
                <w:lang w:val="en-US"/>
              </w:rPr>
            </w:pPr>
            <w:r>
              <w:rPr>
                <w:rFonts w:cs="Arial"/>
                <w:color w:val="000000"/>
                <w:lang w:val="en-US"/>
              </w:rPr>
              <w:t>$ 40.91</w:t>
            </w:r>
          </w:p>
        </w:tc>
      </w:tr>
      <w:tr w:rsidR="009D05F0" w14:paraId="02F1E4C1" w14:textId="77777777" w:rsidTr="00E04D67">
        <w:tc>
          <w:tcPr>
            <w:tcW w:w="1440" w:type="dxa"/>
            <w:tcBorders>
              <w:top w:val="single" w:sz="4" w:space="0" w:color="000000"/>
              <w:left w:val="single" w:sz="4" w:space="0" w:color="000000"/>
              <w:bottom w:val="single" w:sz="4" w:space="0" w:color="000000"/>
              <w:right w:val="single" w:sz="4" w:space="0" w:color="auto"/>
            </w:tcBorders>
            <w:hideMark/>
          </w:tcPr>
          <w:p w14:paraId="3D50B426" w14:textId="77777777" w:rsidR="00CA68AA" w:rsidRPr="009E2A17" w:rsidRDefault="00CD752D" w:rsidP="00CA68AA">
            <w:pPr>
              <w:spacing w:line="256" w:lineRule="auto"/>
              <w:jc w:val="left"/>
              <w:rPr>
                <w:rFonts w:cs="Arial"/>
                <w:lang w:val="en-US"/>
              </w:rPr>
            </w:pPr>
            <w:r w:rsidRPr="009E2A17">
              <w:rPr>
                <w:rFonts w:cs="Arial"/>
                <w:lang w:val="en-US"/>
              </w:rPr>
              <w:t>8</w:t>
            </w:r>
          </w:p>
        </w:tc>
        <w:tc>
          <w:tcPr>
            <w:tcW w:w="1440" w:type="dxa"/>
            <w:tcBorders>
              <w:top w:val="single" w:sz="4" w:space="0" w:color="auto"/>
              <w:left w:val="single" w:sz="4" w:space="0" w:color="auto"/>
              <w:bottom w:val="single" w:sz="4" w:space="0" w:color="auto"/>
              <w:right w:val="single" w:sz="4" w:space="0" w:color="auto"/>
            </w:tcBorders>
          </w:tcPr>
          <w:p w14:paraId="5C1BDEDC" w14:textId="77777777" w:rsidR="00CA68AA" w:rsidRPr="009E2A17" w:rsidRDefault="00CD752D" w:rsidP="00CA68AA">
            <w:pPr>
              <w:spacing w:line="256" w:lineRule="auto"/>
              <w:jc w:val="center"/>
              <w:rPr>
                <w:rFonts w:cs="Arial"/>
                <w:color w:val="000000"/>
                <w:lang w:val="en-US"/>
              </w:rPr>
            </w:pPr>
            <w:r>
              <w:rPr>
                <w:rFonts w:cs="Arial"/>
                <w:color w:val="000000"/>
                <w:lang w:val="en-US"/>
              </w:rPr>
              <w:t>$ 37.76</w:t>
            </w:r>
          </w:p>
        </w:tc>
        <w:tc>
          <w:tcPr>
            <w:tcW w:w="1440" w:type="dxa"/>
            <w:tcBorders>
              <w:top w:val="nil"/>
              <w:left w:val="single" w:sz="4" w:space="0" w:color="auto"/>
              <w:bottom w:val="single" w:sz="4" w:space="0" w:color="000000"/>
              <w:right w:val="single" w:sz="4" w:space="0" w:color="000000"/>
            </w:tcBorders>
          </w:tcPr>
          <w:p w14:paraId="34417B95" w14:textId="77777777" w:rsidR="00CA68AA" w:rsidRPr="009E2A17" w:rsidRDefault="00CD752D" w:rsidP="00CA68AA">
            <w:pPr>
              <w:spacing w:line="256" w:lineRule="auto"/>
              <w:jc w:val="center"/>
              <w:rPr>
                <w:rFonts w:cs="Arial"/>
                <w:color w:val="000000"/>
                <w:lang w:val="en-US"/>
              </w:rPr>
            </w:pPr>
            <w:r>
              <w:rPr>
                <w:rFonts w:cs="Arial"/>
                <w:color w:val="000000"/>
                <w:lang w:val="en-US"/>
              </w:rPr>
              <w:t>$ 40.05</w:t>
            </w:r>
          </w:p>
        </w:tc>
        <w:tc>
          <w:tcPr>
            <w:tcW w:w="1440" w:type="dxa"/>
            <w:tcBorders>
              <w:top w:val="nil"/>
              <w:left w:val="nil"/>
              <w:bottom w:val="single" w:sz="4" w:space="0" w:color="000000"/>
              <w:right w:val="single" w:sz="4" w:space="0" w:color="000000"/>
            </w:tcBorders>
          </w:tcPr>
          <w:p w14:paraId="4F2EDEEA" w14:textId="77777777" w:rsidR="00CA68AA" w:rsidRPr="009E2A17" w:rsidRDefault="00CD752D" w:rsidP="00CA68AA">
            <w:pPr>
              <w:spacing w:line="256" w:lineRule="auto"/>
              <w:jc w:val="center"/>
              <w:rPr>
                <w:rFonts w:cs="Arial"/>
                <w:color w:val="000000"/>
                <w:lang w:val="en-US"/>
              </w:rPr>
            </w:pPr>
            <w:r>
              <w:rPr>
                <w:rFonts w:cs="Arial"/>
                <w:color w:val="000000"/>
                <w:lang w:val="en-US"/>
              </w:rPr>
              <w:t>$ 42.48</w:t>
            </w:r>
          </w:p>
        </w:tc>
        <w:tc>
          <w:tcPr>
            <w:tcW w:w="1440" w:type="dxa"/>
            <w:tcBorders>
              <w:top w:val="nil"/>
              <w:left w:val="nil"/>
              <w:bottom w:val="single" w:sz="4" w:space="0" w:color="000000"/>
              <w:right w:val="single" w:sz="4" w:space="0" w:color="auto"/>
            </w:tcBorders>
          </w:tcPr>
          <w:p w14:paraId="542AA467" w14:textId="77777777" w:rsidR="00CA68AA" w:rsidRPr="009E2A17" w:rsidRDefault="00CD752D" w:rsidP="00CA68AA">
            <w:pPr>
              <w:spacing w:line="256" w:lineRule="auto"/>
              <w:jc w:val="center"/>
              <w:rPr>
                <w:rFonts w:cs="Arial"/>
                <w:color w:val="000000"/>
                <w:lang w:val="en-US"/>
              </w:rPr>
            </w:pPr>
            <w:r>
              <w:rPr>
                <w:rFonts w:cs="Arial"/>
                <w:color w:val="000000"/>
                <w:lang w:val="en-US"/>
              </w:rPr>
              <w:t>$ 45.04</w:t>
            </w:r>
          </w:p>
        </w:tc>
      </w:tr>
      <w:tr w:rsidR="009D05F0" w14:paraId="0D208177" w14:textId="77777777" w:rsidTr="00E04D67">
        <w:tc>
          <w:tcPr>
            <w:tcW w:w="1440" w:type="dxa"/>
            <w:tcBorders>
              <w:top w:val="single" w:sz="4" w:space="0" w:color="000000"/>
              <w:left w:val="single" w:sz="4" w:space="0" w:color="000000"/>
              <w:bottom w:val="single" w:sz="4" w:space="0" w:color="000000"/>
              <w:right w:val="single" w:sz="4" w:space="0" w:color="auto"/>
            </w:tcBorders>
            <w:hideMark/>
          </w:tcPr>
          <w:p w14:paraId="14E171B8" w14:textId="77777777" w:rsidR="00CA68AA" w:rsidRPr="009E2A17" w:rsidRDefault="00CD752D" w:rsidP="00CA68AA">
            <w:pPr>
              <w:spacing w:line="256" w:lineRule="auto"/>
              <w:jc w:val="left"/>
              <w:rPr>
                <w:rFonts w:cs="Arial"/>
                <w:lang w:val="en-US"/>
              </w:rPr>
            </w:pPr>
            <w:r w:rsidRPr="009E2A17">
              <w:rPr>
                <w:rFonts w:cs="Arial"/>
                <w:lang w:val="en-US"/>
              </w:rPr>
              <w:t>9</w:t>
            </w:r>
          </w:p>
        </w:tc>
        <w:tc>
          <w:tcPr>
            <w:tcW w:w="1440" w:type="dxa"/>
            <w:tcBorders>
              <w:top w:val="single" w:sz="4" w:space="0" w:color="auto"/>
              <w:left w:val="single" w:sz="4" w:space="0" w:color="auto"/>
              <w:bottom w:val="single" w:sz="4" w:space="0" w:color="auto"/>
              <w:right w:val="single" w:sz="4" w:space="0" w:color="auto"/>
            </w:tcBorders>
          </w:tcPr>
          <w:p w14:paraId="27D45CC4" w14:textId="77777777" w:rsidR="00CA68AA" w:rsidRPr="009E2A17" w:rsidRDefault="00CD752D" w:rsidP="00CA68AA">
            <w:pPr>
              <w:spacing w:line="256" w:lineRule="auto"/>
              <w:jc w:val="center"/>
              <w:rPr>
                <w:rFonts w:cs="Arial"/>
                <w:color w:val="000000"/>
                <w:lang w:val="en-US"/>
              </w:rPr>
            </w:pPr>
            <w:r>
              <w:rPr>
                <w:rFonts w:cs="Arial"/>
                <w:color w:val="000000"/>
                <w:lang w:val="en-US"/>
              </w:rPr>
              <w:t>$ 39.16</w:t>
            </w:r>
          </w:p>
        </w:tc>
        <w:tc>
          <w:tcPr>
            <w:tcW w:w="1440" w:type="dxa"/>
            <w:tcBorders>
              <w:top w:val="nil"/>
              <w:left w:val="single" w:sz="4" w:space="0" w:color="auto"/>
              <w:bottom w:val="single" w:sz="4" w:space="0" w:color="000000"/>
              <w:right w:val="single" w:sz="4" w:space="0" w:color="000000"/>
            </w:tcBorders>
          </w:tcPr>
          <w:p w14:paraId="18F7892C" w14:textId="77777777" w:rsidR="00CA68AA" w:rsidRPr="009E2A17" w:rsidRDefault="00CD752D" w:rsidP="00CA68AA">
            <w:pPr>
              <w:spacing w:line="256" w:lineRule="auto"/>
              <w:jc w:val="center"/>
              <w:rPr>
                <w:rFonts w:cs="Arial"/>
                <w:color w:val="000000"/>
                <w:lang w:val="en-US"/>
              </w:rPr>
            </w:pPr>
            <w:r>
              <w:rPr>
                <w:rFonts w:cs="Arial"/>
                <w:color w:val="000000"/>
                <w:lang w:val="en-US"/>
              </w:rPr>
              <w:t>$ 41.52</w:t>
            </w:r>
          </w:p>
        </w:tc>
        <w:tc>
          <w:tcPr>
            <w:tcW w:w="1440" w:type="dxa"/>
            <w:tcBorders>
              <w:top w:val="nil"/>
              <w:left w:val="nil"/>
              <w:bottom w:val="single" w:sz="4" w:space="0" w:color="000000"/>
              <w:right w:val="single" w:sz="4" w:space="0" w:color="000000"/>
            </w:tcBorders>
          </w:tcPr>
          <w:p w14:paraId="6B5618C6" w14:textId="77777777" w:rsidR="00CA68AA" w:rsidRPr="009E2A17" w:rsidRDefault="00CD752D" w:rsidP="00CA68AA">
            <w:pPr>
              <w:spacing w:line="256" w:lineRule="auto"/>
              <w:jc w:val="center"/>
              <w:rPr>
                <w:rFonts w:cs="Arial"/>
                <w:color w:val="000000"/>
                <w:lang w:val="en-US"/>
              </w:rPr>
            </w:pPr>
            <w:r>
              <w:rPr>
                <w:rFonts w:cs="Arial"/>
                <w:color w:val="000000"/>
                <w:lang w:val="en-US"/>
              </w:rPr>
              <w:t>$ 44.04</w:t>
            </w:r>
          </w:p>
        </w:tc>
        <w:tc>
          <w:tcPr>
            <w:tcW w:w="1440" w:type="dxa"/>
            <w:tcBorders>
              <w:top w:val="nil"/>
              <w:left w:val="nil"/>
              <w:bottom w:val="single" w:sz="4" w:space="0" w:color="000000"/>
              <w:right w:val="single" w:sz="4" w:space="0" w:color="auto"/>
            </w:tcBorders>
          </w:tcPr>
          <w:p w14:paraId="6101622F" w14:textId="77777777" w:rsidR="00CA68AA" w:rsidRPr="009E2A17" w:rsidRDefault="00CD752D" w:rsidP="00CA68AA">
            <w:pPr>
              <w:spacing w:line="256" w:lineRule="auto"/>
              <w:jc w:val="center"/>
              <w:rPr>
                <w:rFonts w:cs="Arial"/>
                <w:color w:val="000000"/>
                <w:lang w:val="en-US"/>
              </w:rPr>
            </w:pPr>
            <w:r>
              <w:rPr>
                <w:rFonts w:cs="Arial"/>
                <w:color w:val="000000"/>
                <w:lang w:val="en-US"/>
              </w:rPr>
              <w:t>$ 46.70</w:t>
            </w:r>
          </w:p>
        </w:tc>
      </w:tr>
      <w:tr w:rsidR="009D05F0" w14:paraId="7DF72D10" w14:textId="77777777" w:rsidTr="00CA68AA">
        <w:tc>
          <w:tcPr>
            <w:tcW w:w="1440" w:type="dxa"/>
            <w:tcBorders>
              <w:top w:val="single" w:sz="4" w:space="0" w:color="000000"/>
              <w:left w:val="single" w:sz="4" w:space="0" w:color="000000"/>
              <w:bottom w:val="single" w:sz="4" w:space="0" w:color="000000"/>
              <w:right w:val="single" w:sz="4" w:space="0" w:color="auto"/>
            </w:tcBorders>
          </w:tcPr>
          <w:p w14:paraId="33136449" w14:textId="77777777" w:rsidR="00CA68AA" w:rsidRPr="009E2A17" w:rsidRDefault="00CD752D" w:rsidP="00CA68AA">
            <w:pPr>
              <w:spacing w:line="256" w:lineRule="auto"/>
              <w:jc w:val="left"/>
              <w:rPr>
                <w:rFonts w:cs="Arial"/>
                <w:lang w:val="en-US"/>
              </w:rPr>
            </w:pPr>
            <w:r>
              <w:rPr>
                <w:rFonts w:cs="Arial"/>
                <w:lang w:val="en-US"/>
              </w:rPr>
              <w:t>10</w:t>
            </w:r>
          </w:p>
        </w:tc>
        <w:tc>
          <w:tcPr>
            <w:tcW w:w="5760" w:type="dxa"/>
            <w:gridSpan w:val="4"/>
            <w:tcBorders>
              <w:top w:val="single" w:sz="4" w:space="0" w:color="auto"/>
              <w:left w:val="single" w:sz="4" w:space="0" w:color="auto"/>
              <w:bottom w:val="single" w:sz="4" w:space="0" w:color="auto"/>
              <w:right w:val="single" w:sz="4" w:space="0" w:color="auto"/>
            </w:tcBorders>
          </w:tcPr>
          <w:p w14:paraId="09FB04E3" w14:textId="77777777" w:rsidR="00CA68AA" w:rsidRPr="009E2A17" w:rsidRDefault="00CD752D" w:rsidP="00194085">
            <w:pPr>
              <w:spacing w:line="256" w:lineRule="auto"/>
              <w:jc w:val="center"/>
              <w:rPr>
                <w:rFonts w:cs="Arial"/>
                <w:color w:val="000000"/>
                <w:lang w:val="en-US"/>
              </w:rPr>
            </w:pPr>
            <w:r>
              <w:rPr>
                <w:rFonts w:cs="Arial"/>
                <w:color w:val="000000"/>
                <w:lang w:val="en-US"/>
              </w:rPr>
              <w:t>To be determined</w:t>
            </w:r>
          </w:p>
        </w:tc>
      </w:tr>
      <w:tr w:rsidR="009373CA" w14:paraId="69B73C77" w14:textId="77777777" w:rsidTr="00687671">
        <w:tc>
          <w:tcPr>
            <w:tcW w:w="5760" w:type="dxa"/>
            <w:gridSpan w:val="4"/>
            <w:tcBorders>
              <w:top w:val="single" w:sz="4" w:space="0" w:color="000000"/>
              <w:left w:val="single" w:sz="4" w:space="0" w:color="000000"/>
              <w:bottom w:val="single" w:sz="4" w:space="0" w:color="000000"/>
              <w:right w:val="single" w:sz="4" w:space="0" w:color="auto"/>
            </w:tcBorders>
          </w:tcPr>
          <w:p w14:paraId="4A202DE1" w14:textId="6910FF90" w:rsidR="009373CA" w:rsidRDefault="009373CA" w:rsidP="00CA68AA">
            <w:pPr>
              <w:spacing w:line="256" w:lineRule="auto"/>
              <w:rPr>
                <w:rFonts w:cs="Arial"/>
                <w:color w:val="000000"/>
                <w:lang w:val="en-US"/>
              </w:rPr>
            </w:pPr>
            <w:r>
              <w:rPr>
                <w:rFonts w:cs="Arial"/>
                <w:b/>
                <w:bCs/>
                <w:lang w:val="en-US"/>
              </w:rPr>
              <w:t xml:space="preserve">Minimum wage to be paid to all </w:t>
            </w:r>
            <w:r w:rsidR="00A86E2F">
              <w:rPr>
                <w:rFonts w:cs="Arial"/>
                <w:b/>
                <w:bCs/>
                <w:lang w:val="en-US"/>
              </w:rPr>
              <w:t>Employee</w:t>
            </w:r>
            <w:r>
              <w:rPr>
                <w:rFonts w:cs="Arial"/>
                <w:b/>
                <w:bCs/>
                <w:lang w:val="en-US"/>
              </w:rPr>
              <w:t>s:</w:t>
            </w:r>
          </w:p>
        </w:tc>
        <w:tc>
          <w:tcPr>
            <w:tcW w:w="1440" w:type="dxa"/>
            <w:tcBorders>
              <w:top w:val="single" w:sz="4" w:space="0" w:color="auto"/>
              <w:left w:val="single" w:sz="4" w:space="0" w:color="auto"/>
              <w:bottom w:val="single" w:sz="4" w:space="0" w:color="auto"/>
              <w:right w:val="single" w:sz="4" w:space="0" w:color="auto"/>
            </w:tcBorders>
          </w:tcPr>
          <w:p w14:paraId="4F8CDAEB" w14:textId="77777777" w:rsidR="009373CA" w:rsidRPr="008773C3" w:rsidRDefault="009373CA" w:rsidP="00CA68AA">
            <w:pPr>
              <w:spacing w:line="256" w:lineRule="auto"/>
              <w:jc w:val="center"/>
              <w:rPr>
                <w:rFonts w:cs="Arial"/>
                <w:b/>
                <w:bCs/>
                <w:color w:val="000000"/>
                <w:lang w:val="en-US"/>
              </w:rPr>
            </w:pPr>
            <w:r w:rsidRPr="008773C3">
              <w:rPr>
                <w:rFonts w:cs="Arial"/>
                <w:b/>
                <w:bCs/>
                <w:color w:val="000000"/>
                <w:lang w:val="en-US"/>
              </w:rPr>
              <w:t>$ 26.20</w:t>
            </w:r>
          </w:p>
        </w:tc>
      </w:tr>
    </w:tbl>
    <w:p w14:paraId="35978BEE" w14:textId="77777777" w:rsidR="009258AF" w:rsidRDefault="009258AF" w:rsidP="009E2A17">
      <w:pPr>
        <w:jc w:val="left"/>
        <w:rPr>
          <w:rFonts w:ascii="Tahoma" w:hAnsi="Tahoma" w:cs="Tahoma"/>
        </w:rPr>
      </w:pPr>
    </w:p>
    <w:p w14:paraId="11DFF61E" w14:textId="77777777" w:rsidR="00E657C2" w:rsidRDefault="00E657C2" w:rsidP="009E2A17">
      <w:pPr>
        <w:jc w:val="left"/>
        <w:rPr>
          <w:rFonts w:ascii="Tahoma" w:hAnsi="Tahoma" w:cs="Tahoma"/>
        </w:rPr>
      </w:pPr>
    </w:p>
    <w:p w14:paraId="57F18968" w14:textId="77777777" w:rsidR="005F2FB1" w:rsidRDefault="005F2FB1" w:rsidP="00083562">
      <w:pPr>
        <w:jc w:val="left"/>
        <w:rPr>
          <w:rFonts w:cs="Arial"/>
          <w:b/>
        </w:rPr>
      </w:pPr>
    </w:p>
    <w:p w14:paraId="68313092" w14:textId="77777777" w:rsidR="00E93308" w:rsidRDefault="00E93308" w:rsidP="00083562">
      <w:pPr>
        <w:jc w:val="left"/>
        <w:rPr>
          <w:rFonts w:cs="Arial"/>
          <w:b/>
          <w:u w:val="single"/>
        </w:rPr>
      </w:pPr>
    </w:p>
    <w:p w14:paraId="4221506B" w14:textId="77777777" w:rsidR="00E93308" w:rsidRDefault="00E93308" w:rsidP="00083562">
      <w:pPr>
        <w:jc w:val="left"/>
        <w:rPr>
          <w:rFonts w:cs="Arial"/>
          <w:b/>
          <w:u w:val="single"/>
        </w:rPr>
      </w:pPr>
    </w:p>
    <w:p w14:paraId="1316EA9F" w14:textId="77777777" w:rsidR="00E93308" w:rsidRDefault="00E93308" w:rsidP="00083562">
      <w:pPr>
        <w:jc w:val="left"/>
        <w:rPr>
          <w:rFonts w:cs="Arial"/>
          <w:b/>
          <w:u w:val="single"/>
        </w:rPr>
      </w:pPr>
    </w:p>
    <w:p w14:paraId="71338FC1" w14:textId="77777777" w:rsidR="00E93308" w:rsidRDefault="00E93308" w:rsidP="00083562">
      <w:pPr>
        <w:jc w:val="left"/>
        <w:rPr>
          <w:rFonts w:cs="Arial"/>
          <w:b/>
          <w:u w:val="single"/>
        </w:rPr>
      </w:pPr>
    </w:p>
    <w:p w14:paraId="621ECF94" w14:textId="77777777" w:rsidR="00E93308" w:rsidRDefault="00E93308" w:rsidP="00083562">
      <w:pPr>
        <w:jc w:val="left"/>
        <w:rPr>
          <w:rFonts w:cs="Arial"/>
          <w:b/>
          <w:u w:val="single"/>
        </w:rPr>
      </w:pPr>
    </w:p>
    <w:p w14:paraId="530E5355" w14:textId="77777777" w:rsidR="00E93308" w:rsidRDefault="00E93308" w:rsidP="00083562">
      <w:pPr>
        <w:jc w:val="left"/>
        <w:rPr>
          <w:rFonts w:cs="Arial"/>
          <w:b/>
          <w:u w:val="single"/>
        </w:rPr>
      </w:pPr>
    </w:p>
    <w:p w14:paraId="679FB34D" w14:textId="77777777" w:rsidR="00E93308" w:rsidRDefault="00E93308" w:rsidP="00083562">
      <w:pPr>
        <w:jc w:val="left"/>
        <w:rPr>
          <w:rFonts w:cs="Arial"/>
          <w:b/>
          <w:u w:val="single"/>
        </w:rPr>
      </w:pPr>
    </w:p>
    <w:p w14:paraId="74AE7F7D" w14:textId="77777777" w:rsidR="00E93308" w:rsidRDefault="00E93308" w:rsidP="00083562">
      <w:pPr>
        <w:jc w:val="left"/>
        <w:rPr>
          <w:rFonts w:cs="Arial"/>
          <w:b/>
          <w:u w:val="single"/>
        </w:rPr>
      </w:pPr>
    </w:p>
    <w:p w14:paraId="655DDB8A" w14:textId="77777777" w:rsidR="00E93308" w:rsidRDefault="00E93308" w:rsidP="00083562">
      <w:pPr>
        <w:jc w:val="left"/>
        <w:rPr>
          <w:rFonts w:cs="Arial"/>
          <w:b/>
          <w:u w:val="single"/>
        </w:rPr>
      </w:pPr>
    </w:p>
    <w:p w14:paraId="5CBC2428" w14:textId="77777777" w:rsidR="00E93308" w:rsidRDefault="00E93308" w:rsidP="00083562">
      <w:pPr>
        <w:jc w:val="left"/>
        <w:rPr>
          <w:rFonts w:cs="Arial"/>
          <w:b/>
          <w:u w:val="single"/>
        </w:rPr>
      </w:pPr>
    </w:p>
    <w:p w14:paraId="38C4095E" w14:textId="77777777" w:rsidR="00E93308" w:rsidRDefault="00E93308" w:rsidP="00083562">
      <w:pPr>
        <w:jc w:val="left"/>
        <w:rPr>
          <w:rFonts w:cs="Arial"/>
          <w:b/>
          <w:u w:val="single"/>
        </w:rPr>
      </w:pPr>
    </w:p>
    <w:p w14:paraId="53A83822" w14:textId="77777777" w:rsidR="00E93308" w:rsidRDefault="00E93308" w:rsidP="00083562">
      <w:pPr>
        <w:jc w:val="left"/>
        <w:rPr>
          <w:rFonts w:cs="Arial"/>
          <w:b/>
          <w:u w:val="single"/>
        </w:rPr>
      </w:pPr>
    </w:p>
    <w:p w14:paraId="74E81521" w14:textId="77777777" w:rsidR="00CA68AA" w:rsidRPr="009046F0" w:rsidRDefault="00CA68AA" w:rsidP="00083562">
      <w:pPr>
        <w:jc w:val="left"/>
        <w:rPr>
          <w:rFonts w:cs="Arial"/>
          <w:b/>
          <w:u w:val="single"/>
        </w:rPr>
      </w:pPr>
    </w:p>
    <w:p w14:paraId="067F919F" w14:textId="77777777" w:rsidR="004F2F47" w:rsidRPr="009046F0" w:rsidRDefault="004F2F47" w:rsidP="00083562">
      <w:pPr>
        <w:jc w:val="left"/>
        <w:rPr>
          <w:rFonts w:cs="Arial"/>
          <w:b/>
          <w:u w:val="single"/>
        </w:rPr>
      </w:pPr>
    </w:p>
    <w:p w14:paraId="67023356" w14:textId="720C0626" w:rsidR="00083562" w:rsidRPr="009046F0" w:rsidRDefault="00407B1E" w:rsidP="00083562">
      <w:pPr>
        <w:jc w:val="left"/>
        <w:rPr>
          <w:rFonts w:cs="Arial"/>
          <w:b/>
          <w:u w:val="single"/>
        </w:rPr>
      </w:pPr>
      <w:r>
        <w:rPr>
          <w:rFonts w:cs="Arial"/>
          <w:b/>
          <w:u w:val="single"/>
        </w:rPr>
        <w:t>Combo</w:t>
      </w:r>
      <w:r w:rsidR="00CD752D" w:rsidRPr="009046F0">
        <w:rPr>
          <w:rFonts w:cs="Arial"/>
          <w:b/>
          <w:u w:val="single"/>
        </w:rPr>
        <w:t xml:space="preserve"> Truck </w:t>
      </w:r>
      <w:r>
        <w:rPr>
          <w:rFonts w:cs="Arial"/>
          <w:b/>
          <w:u w:val="single"/>
        </w:rPr>
        <w:t>Wage Scale</w:t>
      </w:r>
    </w:p>
    <w:p w14:paraId="5A785B62" w14:textId="77777777" w:rsidR="00083562" w:rsidRPr="009046F0" w:rsidRDefault="00083562" w:rsidP="00083562">
      <w:pPr>
        <w:jc w:val="left"/>
        <w:rPr>
          <w:rFonts w:cs="Arial"/>
          <w:b/>
        </w:rPr>
      </w:pPr>
    </w:p>
    <w:p w14:paraId="5656A314" w14:textId="2319D6A7" w:rsidR="00083562" w:rsidRPr="009046F0" w:rsidRDefault="00CD752D" w:rsidP="00083562">
      <w:pPr>
        <w:jc w:val="left"/>
        <w:rPr>
          <w:rFonts w:cs="Arial"/>
          <w:b/>
        </w:rPr>
      </w:pPr>
      <w:r w:rsidRPr="009046F0">
        <w:rPr>
          <w:rFonts w:cs="Arial"/>
          <w:b/>
        </w:rPr>
        <w:t>November 1, 202</w:t>
      </w:r>
      <w:r w:rsidR="009046F0">
        <w:rPr>
          <w:rFonts w:cs="Arial"/>
          <w:b/>
        </w:rPr>
        <w:t>4</w:t>
      </w:r>
      <w:r w:rsidR="00185316" w:rsidRPr="009046F0">
        <w:rPr>
          <w:rFonts w:cs="Arial"/>
          <w:b/>
        </w:rPr>
        <w:t xml:space="preserve"> (2</w:t>
      </w:r>
      <w:r w:rsidR="009046F0">
        <w:rPr>
          <w:rFonts w:cs="Arial"/>
          <w:b/>
        </w:rPr>
        <w:t>.5</w:t>
      </w:r>
      <w:r w:rsidR="00185316" w:rsidRPr="009046F0">
        <w:rPr>
          <w:rFonts w:cs="Arial"/>
          <w:b/>
        </w:rPr>
        <w:t>%)</w:t>
      </w:r>
      <w:r w:rsidR="009046F0">
        <w:rPr>
          <w:rFonts w:cs="Arial"/>
          <w:b/>
        </w:rPr>
        <w:t xml:space="preserve"> Hourly</w:t>
      </w:r>
    </w:p>
    <w:tbl>
      <w:tblPr>
        <w:tblW w:w="7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1537"/>
        <w:gridCol w:w="1537"/>
        <w:gridCol w:w="1537"/>
        <w:gridCol w:w="1537"/>
      </w:tblGrid>
      <w:tr w:rsidR="009046F0" w:rsidRPr="009046F0" w14:paraId="0A8DF109" w14:textId="77777777" w:rsidTr="009046F0">
        <w:tc>
          <w:tcPr>
            <w:tcW w:w="865" w:type="dxa"/>
            <w:tcBorders>
              <w:top w:val="single" w:sz="4" w:space="0" w:color="000000"/>
              <w:left w:val="single" w:sz="4" w:space="0" w:color="000000"/>
              <w:bottom w:val="single" w:sz="4" w:space="0" w:color="000000"/>
              <w:right w:val="single" w:sz="4" w:space="0" w:color="000000"/>
            </w:tcBorders>
            <w:hideMark/>
          </w:tcPr>
          <w:p w14:paraId="54BB265B" w14:textId="77777777" w:rsidR="009046F0" w:rsidRPr="009046F0" w:rsidRDefault="009046F0" w:rsidP="00EA73F5">
            <w:pPr>
              <w:spacing w:line="256" w:lineRule="auto"/>
              <w:jc w:val="center"/>
              <w:rPr>
                <w:rFonts w:cs="Arial"/>
              </w:rPr>
            </w:pPr>
            <w:r w:rsidRPr="009046F0">
              <w:rPr>
                <w:rFonts w:cs="Arial"/>
              </w:rPr>
              <w:t>Level</w:t>
            </w:r>
          </w:p>
        </w:tc>
        <w:tc>
          <w:tcPr>
            <w:tcW w:w="1537" w:type="dxa"/>
            <w:tcBorders>
              <w:top w:val="single" w:sz="4" w:space="0" w:color="000000"/>
              <w:left w:val="single" w:sz="4" w:space="0" w:color="000000"/>
              <w:bottom w:val="single" w:sz="4" w:space="0" w:color="000000"/>
              <w:right w:val="single" w:sz="4" w:space="0" w:color="000000"/>
            </w:tcBorders>
            <w:hideMark/>
          </w:tcPr>
          <w:p w14:paraId="726DFA99" w14:textId="77777777" w:rsidR="009046F0" w:rsidRPr="009046F0" w:rsidRDefault="009046F0" w:rsidP="00EA73F5">
            <w:pPr>
              <w:spacing w:line="256" w:lineRule="auto"/>
              <w:ind w:left="720" w:hanging="720"/>
              <w:jc w:val="center"/>
              <w:rPr>
                <w:rFonts w:cs="Arial"/>
                <w:bCs/>
              </w:rPr>
            </w:pPr>
            <w:r w:rsidRPr="009046F0">
              <w:rPr>
                <w:rFonts w:cs="Arial"/>
                <w:bCs/>
              </w:rPr>
              <w:t>Step 1</w:t>
            </w:r>
          </w:p>
        </w:tc>
        <w:tc>
          <w:tcPr>
            <w:tcW w:w="1537" w:type="dxa"/>
            <w:tcBorders>
              <w:top w:val="single" w:sz="4" w:space="0" w:color="000000"/>
              <w:left w:val="single" w:sz="4" w:space="0" w:color="000000"/>
              <w:bottom w:val="single" w:sz="4" w:space="0" w:color="000000"/>
              <w:right w:val="single" w:sz="4" w:space="0" w:color="000000"/>
            </w:tcBorders>
            <w:hideMark/>
          </w:tcPr>
          <w:p w14:paraId="0033B05A" w14:textId="77777777" w:rsidR="009046F0" w:rsidRPr="009046F0" w:rsidRDefault="009046F0" w:rsidP="00EA73F5">
            <w:pPr>
              <w:spacing w:line="256" w:lineRule="auto"/>
              <w:ind w:left="720" w:hanging="720"/>
              <w:jc w:val="center"/>
              <w:rPr>
                <w:rFonts w:cs="Arial"/>
                <w:bCs/>
              </w:rPr>
            </w:pPr>
            <w:r w:rsidRPr="009046F0">
              <w:rPr>
                <w:rFonts w:cs="Arial"/>
                <w:bCs/>
              </w:rPr>
              <w:t>Step 2</w:t>
            </w:r>
          </w:p>
        </w:tc>
        <w:tc>
          <w:tcPr>
            <w:tcW w:w="1537" w:type="dxa"/>
            <w:tcBorders>
              <w:top w:val="single" w:sz="4" w:space="0" w:color="000000"/>
              <w:left w:val="single" w:sz="4" w:space="0" w:color="000000"/>
              <w:bottom w:val="single" w:sz="4" w:space="0" w:color="000000"/>
              <w:right w:val="single" w:sz="4" w:space="0" w:color="000000"/>
            </w:tcBorders>
            <w:hideMark/>
          </w:tcPr>
          <w:p w14:paraId="5A012E68" w14:textId="77777777" w:rsidR="009046F0" w:rsidRPr="009046F0" w:rsidRDefault="009046F0" w:rsidP="00EA73F5">
            <w:pPr>
              <w:spacing w:line="256" w:lineRule="auto"/>
              <w:ind w:left="720" w:hanging="720"/>
              <w:jc w:val="center"/>
              <w:rPr>
                <w:rFonts w:cs="Arial"/>
                <w:bCs/>
              </w:rPr>
            </w:pPr>
            <w:r w:rsidRPr="009046F0">
              <w:rPr>
                <w:rFonts w:cs="Arial"/>
                <w:bCs/>
              </w:rPr>
              <w:t>Step 3</w:t>
            </w:r>
          </w:p>
        </w:tc>
        <w:tc>
          <w:tcPr>
            <w:tcW w:w="1537" w:type="dxa"/>
            <w:tcBorders>
              <w:top w:val="single" w:sz="4" w:space="0" w:color="000000"/>
              <w:left w:val="single" w:sz="4" w:space="0" w:color="000000"/>
              <w:bottom w:val="single" w:sz="4" w:space="0" w:color="000000"/>
              <w:right w:val="single" w:sz="4" w:space="0" w:color="000000"/>
            </w:tcBorders>
            <w:hideMark/>
          </w:tcPr>
          <w:p w14:paraId="7A5E3115" w14:textId="77777777" w:rsidR="009046F0" w:rsidRPr="009046F0" w:rsidRDefault="009046F0" w:rsidP="00EA73F5">
            <w:pPr>
              <w:spacing w:line="256" w:lineRule="auto"/>
              <w:ind w:left="720" w:hanging="720"/>
              <w:jc w:val="center"/>
              <w:rPr>
                <w:rFonts w:cs="Arial"/>
                <w:bCs/>
              </w:rPr>
            </w:pPr>
            <w:r w:rsidRPr="009046F0">
              <w:rPr>
                <w:rFonts w:cs="Arial"/>
                <w:bCs/>
              </w:rPr>
              <w:t>Step 4</w:t>
            </w:r>
          </w:p>
        </w:tc>
      </w:tr>
      <w:tr w:rsidR="009046F0" w:rsidRPr="009046F0" w14:paraId="732B4BDE" w14:textId="77777777" w:rsidTr="009046F0">
        <w:tc>
          <w:tcPr>
            <w:tcW w:w="865" w:type="dxa"/>
            <w:tcBorders>
              <w:top w:val="single" w:sz="4" w:space="0" w:color="000000"/>
              <w:left w:val="single" w:sz="4" w:space="0" w:color="000000"/>
              <w:bottom w:val="single" w:sz="4" w:space="0" w:color="000000"/>
              <w:right w:val="single" w:sz="4" w:space="0" w:color="000000"/>
            </w:tcBorders>
          </w:tcPr>
          <w:p w14:paraId="0264AA3C" w14:textId="77777777" w:rsidR="009046F0" w:rsidRPr="009046F0" w:rsidRDefault="009046F0" w:rsidP="00EA73F5">
            <w:pPr>
              <w:spacing w:line="256" w:lineRule="auto"/>
              <w:jc w:val="center"/>
              <w:rPr>
                <w:rFonts w:cs="Arial"/>
              </w:rPr>
            </w:pPr>
          </w:p>
        </w:tc>
        <w:tc>
          <w:tcPr>
            <w:tcW w:w="1537" w:type="dxa"/>
            <w:tcBorders>
              <w:top w:val="nil"/>
              <w:left w:val="nil"/>
              <w:bottom w:val="single" w:sz="4" w:space="0" w:color="000000"/>
              <w:right w:val="single" w:sz="4" w:space="0" w:color="000000"/>
            </w:tcBorders>
            <w:hideMark/>
          </w:tcPr>
          <w:p w14:paraId="315746CA" w14:textId="77777777" w:rsidR="009046F0" w:rsidRPr="009046F0" w:rsidRDefault="009046F0" w:rsidP="00EA73F5">
            <w:pPr>
              <w:spacing w:line="256" w:lineRule="auto"/>
              <w:jc w:val="center"/>
              <w:rPr>
                <w:rFonts w:cs="Arial"/>
              </w:rPr>
            </w:pPr>
            <w:r w:rsidRPr="009046F0">
              <w:rPr>
                <w:rFonts w:cs="Arial"/>
              </w:rPr>
              <w:t>500 Hours</w:t>
            </w:r>
          </w:p>
        </w:tc>
        <w:tc>
          <w:tcPr>
            <w:tcW w:w="1537" w:type="dxa"/>
            <w:tcBorders>
              <w:top w:val="nil"/>
              <w:left w:val="nil"/>
              <w:bottom w:val="single" w:sz="4" w:space="0" w:color="000000"/>
              <w:right w:val="single" w:sz="4" w:space="0" w:color="000000"/>
            </w:tcBorders>
            <w:hideMark/>
          </w:tcPr>
          <w:p w14:paraId="7C4377F0" w14:textId="77777777" w:rsidR="009046F0" w:rsidRPr="009046F0" w:rsidRDefault="009046F0" w:rsidP="00EA73F5">
            <w:pPr>
              <w:spacing w:line="256" w:lineRule="auto"/>
              <w:jc w:val="center"/>
              <w:rPr>
                <w:rFonts w:cs="Arial"/>
              </w:rPr>
            </w:pPr>
            <w:r w:rsidRPr="009046F0">
              <w:rPr>
                <w:rFonts w:cs="Arial"/>
              </w:rPr>
              <w:t>500 Hrs Plus Certification</w:t>
            </w:r>
          </w:p>
        </w:tc>
        <w:tc>
          <w:tcPr>
            <w:tcW w:w="1537" w:type="dxa"/>
            <w:tcBorders>
              <w:top w:val="nil"/>
              <w:left w:val="nil"/>
              <w:bottom w:val="single" w:sz="4" w:space="0" w:color="000000"/>
              <w:right w:val="single" w:sz="4" w:space="0" w:color="000000"/>
            </w:tcBorders>
            <w:hideMark/>
          </w:tcPr>
          <w:p w14:paraId="435D3A1C" w14:textId="77777777" w:rsidR="009046F0" w:rsidRPr="009046F0" w:rsidRDefault="009046F0" w:rsidP="00EA73F5">
            <w:pPr>
              <w:spacing w:line="256" w:lineRule="auto"/>
              <w:jc w:val="center"/>
              <w:rPr>
                <w:rFonts w:cs="Arial"/>
              </w:rPr>
            </w:pPr>
            <w:r w:rsidRPr="009046F0">
              <w:rPr>
                <w:rFonts w:cs="Arial"/>
              </w:rPr>
              <w:t>12 Months</w:t>
            </w:r>
          </w:p>
        </w:tc>
        <w:tc>
          <w:tcPr>
            <w:tcW w:w="1537" w:type="dxa"/>
            <w:tcBorders>
              <w:top w:val="nil"/>
              <w:left w:val="nil"/>
              <w:bottom w:val="single" w:sz="4" w:space="0" w:color="000000"/>
              <w:right w:val="single" w:sz="4" w:space="0" w:color="000000"/>
            </w:tcBorders>
          </w:tcPr>
          <w:p w14:paraId="6A8B0AD4" w14:textId="77777777" w:rsidR="009046F0" w:rsidRPr="009046F0" w:rsidRDefault="009046F0" w:rsidP="00EA73F5">
            <w:pPr>
              <w:spacing w:line="256" w:lineRule="auto"/>
              <w:jc w:val="center"/>
              <w:rPr>
                <w:rFonts w:cs="Arial"/>
              </w:rPr>
            </w:pPr>
          </w:p>
        </w:tc>
      </w:tr>
      <w:tr w:rsidR="009046F0" w:rsidRPr="009046F0" w14:paraId="76AD0CDC" w14:textId="77777777" w:rsidTr="009046F0">
        <w:tc>
          <w:tcPr>
            <w:tcW w:w="865" w:type="dxa"/>
            <w:tcBorders>
              <w:top w:val="single" w:sz="4" w:space="0" w:color="000000"/>
              <w:left w:val="single" w:sz="4" w:space="0" w:color="000000"/>
              <w:bottom w:val="single" w:sz="4" w:space="0" w:color="000000"/>
              <w:right w:val="single" w:sz="4" w:space="0" w:color="000000"/>
            </w:tcBorders>
            <w:hideMark/>
          </w:tcPr>
          <w:p w14:paraId="5F0A7038" w14:textId="75041C1E" w:rsidR="009046F0" w:rsidRPr="009046F0" w:rsidRDefault="009046F0" w:rsidP="009046F0">
            <w:pPr>
              <w:spacing w:line="256" w:lineRule="auto"/>
              <w:ind w:left="720" w:hanging="720"/>
              <w:jc w:val="center"/>
              <w:rPr>
                <w:rFonts w:cs="Arial"/>
              </w:rPr>
            </w:pPr>
            <w:r>
              <w:rPr>
                <w:rFonts w:cs="Arial"/>
                <w:lang w:val="en-US"/>
              </w:rPr>
              <w:t>5</w:t>
            </w:r>
          </w:p>
        </w:tc>
        <w:tc>
          <w:tcPr>
            <w:tcW w:w="1537" w:type="dxa"/>
            <w:tcBorders>
              <w:top w:val="nil"/>
              <w:left w:val="nil"/>
              <w:bottom w:val="single" w:sz="4" w:space="0" w:color="000000"/>
              <w:right w:val="single" w:sz="4" w:space="0" w:color="000000"/>
            </w:tcBorders>
            <w:hideMark/>
          </w:tcPr>
          <w:p w14:paraId="7E06858D" w14:textId="69AA43CB" w:rsidR="009046F0" w:rsidRPr="009046F0" w:rsidRDefault="009046F0" w:rsidP="009046F0">
            <w:pPr>
              <w:spacing w:line="256" w:lineRule="auto"/>
              <w:jc w:val="center"/>
              <w:rPr>
                <w:rFonts w:cs="Arial"/>
              </w:rPr>
            </w:pPr>
            <w:r>
              <w:rPr>
                <w:rFonts w:cs="Arial"/>
                <w:color w:val="000000"/>
                <w:lang w:val="en-US"/>
              </w:rPr>
              <w:t>$ 28.58</w:t>
            </w:r>
          </w:p>
        </w:tc>
        <w:tc>
          <w:tcPr>
            <w:tcW w:w="1537" w:type="dxa"/>
            <w:tcBorders>
              <w:top w:val="nil"/>
              <w:left w:val="nil"/>
              <w:bottom w:val="single" w:sz="4" w:space="0" w:color="000000"/>
              <w:right w:val="single" w:sz="4" w:space="0" w:color="000000"/>
            </w:tcBorders>
            <w:hideMark/>
          </w:tcPr>
          <w:p w14:paraId="5B3E739F" w14:textId="0F91FD66" w:rsidR="009046F0" w:rsidRPr="009046F0" w:rsidRDefault="009046F0" w:rsidP="009046F0">
            <w:pPr>
              <w:spacing w:line="256" w:lineRule="auto"/>
              <w:jc w:val="center"/>
              <w:rPr>
                <w:rFonts w:cs="Arial"/>
              </w:rPr>
            </w:pPr>
            <w:r>
              <w:rPr>
                <w:rFonts w:cs="Arial"/>
                <w:color w:val="000000"/>
                <w:lang w:val="en-US"/>
              </w:rPr>
              <w:t>$ 30.31</w:t>
            </w:r>
          </w:p>
        </w:tc>
        <w:tc>
          <w:tcPr>
            <w:tcW w:w="1537" w:type="dxa"/>
            <w:tcBorders>
              <w:top w:val="nil"/>
              <w:left w:val="nil"/>
              <w:bottom w:val="single" w:sz="4" w:space="0" w:color="000000"/>
              <w:right w:val="single" w:sz="4" w:space="0" w:color="000000"/>
            </w:tcBorders>
            <w:hideMark/>
          </w:tcPr>
          <w:p w14:paraId="05E68F47" w14:textId="5EAF5480" w:rsidR="009046F0" w:rsidRPr="009046F0" w:rsidRDefault="009046F0" w:rsidP="009046F0">
            <w:pPr>
              <w:spacing w:line="256" w:lineRule="auto"/>
              <w:jc w:val="center"/>
              <w:rPr>
                <w:rFonts w:cs="Arial"/>
              </w:rPr>
            </w:pPr>
            <w:r>
              <w:rPr>
                <w:rFonts w:cs="Arial"/>
                <w:color w:val="000000"/>
                <w:lang w:val="en-US"/>
              </w:rPr>
              <w:t>$ 32.14</w:t>
            </w:r>
          </w:p>
        </w:tc>
        <w:tc>
          <w:tcPr>
            <w:tcW w:w="1537" w:type="dxa"/>
            <w:tcBorders>
              <w:top w:val="nil"/>
              <w:left w:val="nil"/>
              <w:bottom w:val="single" w:sz="4" w:space="0" w:color="000000"/>
              <w:right w:val="single" w:sz="4" w:space="0" w:color="000000"/>
            </w:tcBorders>
            <w:hideMark/>
          </w:tcPr>
          <w:p w14:paraId="79135B93" w14:textId="2F3D0D61" w:rsidR="009046F0" w:rsidRPr="009046F0" w:rsidRDefault="009046F0" w:rsidP="009046F0">
            <w:pPr>
              <w:spacing w:line="256" w:lineRule="auto"/>
              <w:jc w:val="center"/>
              <w:rPr>
                <w:rFonts w:cs="Arial"/>
              </w:rPr>
            </w:pPr>
            <w:r>
              <w:rPr>
                <w:rFonts w:cs="Arial"/>
                <w:color w:val="000000"/>
                <w:lang w:val="en-US"/>
              </w:rPr>
              <w:t>$ 34.09</w:t>
            </w:r>
          </w:p>
        </w:tc>
      </w:tr>
    </w:tbl>
    <w:p w14:paraId="67D35ADE" w14:textId="77777777" w:rsidR="009258AF" w:rsidRPr="009046F0" w:rsidRDefault="009258AF" w:rsidP="00185316">
      <w:pPr>
        <w:jc w:val="left"/>
        <w:rPr>
          <w:rFonts w:ascii="Tahoma" w:eastAsia="Calibri" w:hAnsi="Tahoma" w:cs="Tahoma"/>
          <w:b/>
          <w:bCs/>
          <w:iCs/>
          <w:lang w:val="en-GB"/>
        </w:rPr>
      </w:pPr>
    </w:p>
    <w:p w14:paraId="3251D5BC" w14:textId="77777777" w:rsidR="00185316" w:rsidRPr="009046F0" w:rsidRDefault="00185316" w:rsidP="00185316">
      <w:pPr>
        <w:jc w:val="left"/>
        <w:rPr>
          <w:rFonts w:ascii="Tahoma" w:eastAsia="Calibri" w:hAnsi="Tahoma" w:cs="Tahoma"/>
          <w:b/>
          <w:bCs/>
          <w:iCs/>
          <w:lang w:val="en-GB"/>
        </w:rPr>
      </w:pPr>
    </w:p>
    <w:p w14:paraId="08815408" w14:textId="77777777" w:rsidR="00185316" w:rsidRPr="009046F0" w:rsidRDefault="00185316" w:rsidP="00185316">
      <w:pPr>
        <w:jc w:val="left"/>
        <w:rPr>
          <w:rFonts w:ascii="Tahoma" w:eastAsia="Calibri" w:hAnsi="Tahoma" w:cs="Tahoma"/>
          <w:b/>
          <w:bCs/>
          <w:iCs/>
          <w:lang w:val="en-GB"/>
        </w:rPr>
      </w:pPr>
    </w:p>
    <w:p w14:paraId="64817C5D" w14:textId="77777777" w:rsidR="00185316" w:rsidRPr="009046F0" w:rsidRDefault="00185316" w:rsidP="00185316">
      <w:pPr>
        <w:jc w:val="left"/>
        <w:rPr>
          <w:rFonts w:ascii="Tahoma" w:eastAsia="Calibri" w:hAnsi="Tahoma" w:cs="Tahoma"/>
          <w:b/>
          <w:bCs/>
          <w:i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046F0" w:rsidRPr="009046F0" w14:paraId="23D37F44" w14:textId="77777777" w:rsidTr="004942C3">
        <w:tc>
          <w:tcPr>
            <w:tcW w:w="9576" w:type="dxa"/>
          </w:tcPr>
          <w:p w14:paraId="568CE43C" w14:textId="01010045"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1:</w:t>
            </w:r>
            <w:r w:rsidRPr="009046F0">
              <w:rPr>
                <w:rFonts w:ascii="Arial" w:hAnsi="Arial" w:cs="Arial"/>
                <w:b w:val="0"/>
                <w:bCs w:val="0"/>
                <w:sz w:val="24"/>
              </w:rPr>
              <w:t xml:space="preserve"> 500 Logged hours on a </w:t>
            </w:r>
            <w:r w:rsidR="00407B1E">
              <w:rPr>
                <w:rFonts w:ascii="Arial" w:hAnsi="Arial" w:cs="Arial"/>
                <w:b w:val="0"/>
                <w:bCs w:val="0"/>
                <w:sz w:val="24"/>
              </w:rPr>
              <w:t>Combo</w:t>
            </w:r>
            <w:r w:rsidRPr="009046F0">
              <w:rPr>
                <w:rFonts w:ascii="Arial" w:hAnsi="Arial" w:cs="Arial"/>
                <w:b w:val="0"/>
                <w:bCs w:val="0"/>
                <w:sz w:val="24"/>
              </w:rPr>
              <w:t xml:space="preserve"> Truck before </w:t>
            </w:r>
            <w:r w:rsidR="00A86E2F">
              <w:rPr>
                <w:rFonts w:ascii="Arial" w:hAnsi="Arial" w:cs="Arial"/>
                <w:b w:val="0"/>
                <w:bCs w:val="0"/>
                <w:sz w:val="24"/>
              </w:rPr>
              <w:t>Employee</w:t>
            </w:r>
            <w:r w:rsidRPr="009046F0">
              <w:rPr>
                <w:rFonts w:ascii="Arial" w:hAnsi="Arial" w:cs="Arial"/>
                <w:b w:val="0"/>
                <w:bCs w:val="0"/>
                <w:sz w:val="24"/>
              </w:rPr>
              <w:t xml:space="preserve"> is eligible for Step 2.</w:t>
            </w:r>
          </w:p>
          <w:p w14:paraId="761CB393" w14:textId="62F67CFD"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2:</w:t>
            </w:r>
            <w:r w:rsidRPr="009046F0">
              <w:rPr>
                <w:rFonts w:ascii="Arial" w:hAnsi="Arial" w:cs="Arial"/>
                <w:b w:val="0"/>
                <w:bCs w:val="0"/>
                <w:sz w:val="24"/>
              </w:rPr>
              <w:t xml:space="preserve"> </w:t>
            </w:r>
            <w:r w:rsidR="00407B1E">
              <w:rPr>
                <w:rFonts w:ascii="Arial" w:hAnsi="Arial" w:cs="Arial"/>
                <w:b w:val="0"/>
                <w:bCs w:val="0"/>
                <w:sz w:val="24"/>
              </w:rPr>
              <w:t>Combo</w:t>
            </w:r>
            <w:r w:rsidRPr="009046F0">
              <w:rPr>
                <w:rFonts w:ascii="Arial" w:hAnsi="Arial" w:cs="Arial"/>
                <w:b w:val="0"/>
                <w:bCs w:val="0"/>
                <w:sz w:val="24"/>
              </w:rPr>
              <w:t xml:space="preserve"> Truck Operators Training Certificate plus 6 months before </w:t>
            </w:r>
            <w:r w:rsidR="00A86E2F">
              <w:rPr>
                <w:rFonts w:ascii="Arial" w:hAnsi="Arial" w:cs="Arial"/>
                <w:b w:val="0"/>
                <w:bCs w:val="0"/>
                <w:sz w:val="24"/>
              </w:rPr>
              <w:t>Employee</w:t>
            </w:r>
            <w:r w:rsidRPr="009046F0">
              <w:rPr>
                <w:rFonts w:ascii="Arial" w:hAnsi="Arial" w:cs="Arial"/>
                <w:b w:val="0"/>
                <w:bCs w:val="0"/>
                <w:sz w:val="24"/>
              </w:rPr>
              <w:t xml:space="preserve"> is eligible for Step 3.</w:t>
            </w:r>
          </w:p>
          <w:p w14:paraId="4622102E" w14:textId="39F9D3C8"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Steps 3-4:</w:t>
            </w:r>
            <w:r w:rsidRPr="009046F0">
              <w:rPr>
                <w:rFonts w:ascii="Arial" w:hAnsi="Arial" w:cs="Arial"/>
                <w:b w:val="0"/>
                <w:bCs w:val="0"/>
                <w:sz w:val="24"/>
              </w:rPr>
              <w:t xml:space="preserve"> </w:t>
            </w:r>
            <w:r w:rsidR="00A86E2F">
              <w:rPr>
                <w:rFonts w:ascii="Arial" w:hAnsi="Arial" w:cs="Arial"/>
                <w:b w:val="0"/>
                <w:bCs w:val="0"/>
                <w:sz w:val="24"/>
              </w:rPr>
              <w:t>Employee</w:t>
            </w:r>
            <w:r w:rsidRPr="009046F0">
              <w:rPr>
                <w:rFonts w:ascii="Arial" w:hAnsi="Arial" w:cs="Arial"/>
                <w:b w:val="0"/>
                <w:bCs w:val="0"/>
                <w:sz w:val="24"/>
              </w:rPr>
              <w:t xml:space="preserve"> proceeds to next steps after they have worked 12 months at each step. Subject to operational needs and availability of instructor, training on the </w:t>
            </w:r>
            <w:r w:rsidR="00407B1E">
              <w:rPr>
                <w:rFonts w:ascii="Arial" w:hAnsi="Arial" w:cs="Arial"/>
                <w:b w:val="0"/>
                <w:bCs w:val="0"/>
                <w:sz w:val="24"/>
              </w:rPr>
              <w:t>Combo</w:t>
            </w:r>
            <w:r w:rsidRPr="009046F0">
              <w:rPr>
                <w:rFonts w:ascii="Arial" w:hAnsi="Arial" w:cs="Arial"/>
                <w:b w:val="0"/>
                <w:bCs w:val="0"/>
                <w:sz w:val="24"/>
              </w:rPr>
              <w:t xml:space="preserve"> Truck will occur within six (6) weeks of hiring.</w:t>
            </w:r>
          </w:p>
        </w:tc>
      </w:tr>
    </w:tbl>
    <w:p w14:paraId="03C62348" w14:textId="77777777" w:rsidR="009258AF" w:rsidRDefault="009258AF" w:rsidP="009E2A17">
      <w:pPr>
        <w:spacing w:after="160" w:line="259" w:lineRule="auto"/>
        <w:jc w:val="left"/>
        <w:rPr>
          <w:rFonts w:ascii="Tahoma" w:eastAsia="Calibri" w:hAnsi="Tahoma" w:cs="Tahoma"/>
          <w:b/>
          <w:bCs/>
          <w:iCs/>
          <w:lang w:val="en-GB"/>
        </w:rPr>
      </w:pPr>
    </w:p>
    <w:p w14:paraId="634430E2" w14:textId="77777777" w:rsidR="009258AF" w:rsidRDefault="009258AF" w:rsidP="009E2A17">
      <w:pPr>
        <w:spacing w:after="160" w:line="259" w:lineRule="auto"/>
        <w:jc w:val="left"/>
        <w:rPr>
          <w:rFonts w:ascii="Tahoma" w:eastAsia="Calibri" w:hAnsi="Tahoma" w:cs="Tahoma"/>
          <w:b/>
          <w:bCs/>
          <w:iCs/>
          <w:lang w:val="en-GB"/>
        </w:rPr>
      </w:pPr>
    </w:p>
    <w:p w14:paraId="62F0F854" w14:textId="77777777" w:rsidR="009046F0" w:rsidRDefault="009046F0" w:rsidP="009E2A17">
      <w:pPr>
        <w:spacing w:after="160" w:line="259" w:lineRule="auto"/>
        <w:jc w:val="left"/>
        <w:rPr>
          <w:rFonts w:ascii="Tahoma" w:eastAsia="Calibri" w:hAnsi="Tahoma" w:cs="Tahoma"/>
          <w:b/>
          <w:bCs/>
          <w:iCs/>
          <w:lang w:val="en-GB"/>
        </w:rPr>
      </w:pPr>
    </w:p>
    <w:p w14:paraId="4A1442FD" w14:textId="77777777" w:rsidR="009258AF" w:rsidRDefault="009258AF" w:rsidP="009E2A17">
      <w:pPr>
        <w:spacing w:after="160" w:line="259" w:lineRule="auto"/>
        <w:jc w:val="left"/>
        <w:rPr>
          <w:rFonts w:ascii="Tahoma" w:eastAsia="Calibri" w:hAnsi="Tahoma" w:cs="Tahoma"/>
          <w:b/>
          <w:bCs/>
          <w:iCs/>
          <w:lang w:val="en-GB"/>
        </w:rPr>
      </w:pPr>
    </w:p>
    <w:p w14:paraId="065ACB8A" w14:textId="4C1A35FF" w:rsidR="009E2A17" w:rsidRPr="003B115C" w:rsidRDefault="00CD752D" w:rsidP="009258AF">
      <w:pPr>
        <w:spacing w:line="259" w:lineRule="auto"/>
        <w:jc w:val="left"/>
        <w:rPr>
          <w:rFonts w:eastAsia="Calibri" w:cs="Arial"/>
          <w:b/>
          <w:bCs/>
          <w:iCs/>
          <w:u w:val="single"/>
          <w:lang w:val="en-GB"/>
        </w:rPr>
      </w:pPr>
      <w:r w:rsidRPr="003B115C">
        <w:rPr>
          <w:rFonts w:eastAsia="Calibri" w:cs="Arial"/>
          <w:b/>
          <w:bCs/>
          <w:iCs/>
          <w:u w:val="single"/>
          <w:lang w:val="en-GB"/>
        </w:rPr>
        <w:lastRenderedPageBreak/>
        <w:t xml:space="preserve">Inside/Outside </w:t>
      </w:r>
      <w:r w:rsidR="00A86E2F">
        <w:rPr>
          <w:rFonts w:eastAsia="Calibri" w:cs="Arial"/>
          <w:b/>
          <w:bCs/>
          <w:iCs/>
          <w:u w:val="single"/>
          <w:lang w:val="en-GB"/>
        </w:rPr>
        <w:t>Employee</w:t>
      </w:r>
      <w:r w:rsidRPr="003B115C">
        <w:rPr>
          <w:rFonts w:eastAsia="Calibri" w:cs="Arial"/>
          <w:b/>
          <w:bCs/>
          <w:iCs/>
          <w:u w:val="single"/>
          <w:lang w:val="en-GB"/>
        </w:rPr>
        <w:t>s</w:t>
      </w:r>
    </w:p>
    <w:p w14:paraId="643F28A0" w14:textId="77777777" w:rsidR="009258AF" w:rsidRPr="009E2A17" w:rsidRDefault="009258AF" w:rsidP="009258AF">
      <w:pPr>
        <w:spacing w:line="259" w:lineRule="auto"/>
        <w:jc w:val="left"/>
        <w:rPr>
          <w:rFonts w:eastAsia="Calibri" w:cs="Arial"/>
          <w:b/>
          <w:bCs/>
          <w:iCs/>
          <w:lang w:val="en-GB"/>
        </w:rPr>
      </w:pPr>
    </w:p>
    <w:p w14:paraId="1E4A95A9" w14:textId="2F649C51" w:rsidR="009E2A17" w:rsidRPr="009E2A17" w:rsidRDefault="00CD752D" w:rsidP="009E2A17">
      <w:pPr>
        <w:jc w:val="left"/>
        <w:rPr>
          <w:rFonts w:cs="Arial"/>
          <w:b/>
        </w:rPr>
      </w:pPr>
      <w:r w:rsidRPr="009E2A17">
        <w:rPr>
          <w:rFonts w:cs="Arial"/>
          <w:b/>
        </w:rPr>
        <w:t>November 1, 202</w:t>
      </w:r>
      <w:r w:rsidR="0087787A">
        <w:rPr>
          <w:rFonts w:cs="Arial"/>
          <w:b/>
        </w:rPr>
        <w:t>5</w:t>
      </w:r>
      <w:r w:rsidR="009046F0">
        <w:rPr>
          <w:rFonts w:cs="Arial"/>
          <w:b/>
        </w:rPr>
        <w:t xml:space="preserve"> </w:t>
      </w:r>
      <w:r w:rsidRPr="009E2A17">
        <w:rPr>
          <w:rFonts w:cs="Arial"/>
          <w:b/>
        </w:rPr>
        <w:t>(</w:t>
      </w:r>
      <w:r w:rsidR="0087787A">
        <w:rPr>
          <w:rFonts w:cs="Arial"/>
          <w:b/>
        </w:rPr>
        <w:t>3</w:t>
      </w:r>
      <w:r w:rsidRPr="009E2A17">
        <w:rPr>
          <w:rFonts w:cs="Arial"/>
          <w:b/>
        </w:rPr>
        <w:t>%)</w:t>
      </w:r>
      <w:r w:rsidR="009046F0">
        <w:rPr>
          <w:rFonts w:cs="Arial"/>
          <w:b/>
        </w:rPr>
        <w:t xml:space="preserve"> </w:t>
      </w:r>
      <w:r>
        <w:rPr>
          <w:rFonts w:cs="Arial"/>
          <w:b/>
        </w:rPr>
        <w:t>Hourly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1440"/>
        <w:gridCol w:w="1440"/>
      </w:tblGrid>
      <w:tr w:rsidR="009D05F0" w14:paraId="2651F2FA" w14:textId="77777777" w:rsidTr="00194085">
        <w:tc>
          <w:tcPr>
            <w:tcW w:w="1440" w:type="dxa"/>
            <w:tcBorders>
              <w:top w:val="single" w:sz="4" w:space="0" w:color="000000"/>
              <w:left w:val="single" w:sz="4" w:space="0" w:color="000000"/>
              <w:bottom w:val="single" w:sz="4" w:space="0" w:color="000000"/>
              <w:right w:val="single" w:sz="4" w:space="0" w:color="000000"/>
            </w:tcBorders>
            <w:hideMark/>
          </w:tcPr>
          <w:p w14:paraId="2E5C4458" w14:textId="77777777" w:rsidR="00194085" w:rsidRPr="009E2A17" w:rsidRDefault="00CD752D" w:rsidP="00194085">
            <w:pPr>
              <w:spacing w:line="256" w:lineRule="auto"/>
              <w:jc w:val="left"/>
              <w:rPr>
                <w:rFonts w:cs="Arial"/>
                <w:lang w:val="en-US"/>
              </w:rPr>
            </w:pPr>
            <w:r w:rsidRPr="009E2A17">
              <w:rPr>
                <w:rFonts w:cs="Arial"/>
                <w:lang w:val="en-US"/>
              </w:rPr>
              <w:t>Level</w:t>
            </w:r>
          </w:p>
        </w:tc>
        <w:tc>
          <w:tcPr>
            <w:tcW w:w="1440" w:type="dxa"/>
            <w:tcBorders>
              <w:top w:val="single" w:sz="4" w:space="0" w:color="000000"/>
              <w:left w:val="single" w:sz="4" w:space="0" w:color="000000"/>
              <w:bottom w:val="single" w:sz="4" w:space="0" w:color="000000"/>
              <w:right w:val="single" w:sz="4" w:space="0" w:color="000000"/>
            </w:tcBorders>
          </w:tcPr>
          <w:p w14:paraId="24B6B68B" w14:textId="77777777" w:rsidR="00194085" w:rsidRPr="009E2A17" w:rsidRDefault="00CD752D" w:rsidP="00194085">
            <w:pPr>
              <w:spacing w:line="256" w:lineRule="auto"/>
              <w:jc w:val="center"/>
              <w:rPr>
                <w:rFonts w:cs="Arial"/>
                <w:lang w:val="en-US"/>
              </w:rPr>
            </w:pPr>
            <w:r w:rsidRPr="009E2A17">
              <w:rPr>
                <w:rFonts w:cs="Arial"/>
                <w:lang w:val="en-US"/>
              </w:rPr>
              <w:t>Step 1</w:t>
            </w:r>
          </w:p>
        </w:tc>
        <w:tc>
          <w:tcPr>
            <w:tcW w:w="1440" w:type="dxa"/>
            <w:tcBorders>
              <w:top w:val="single" w:sz="4" w:space="0" w:color="000000"/>
              <w:left w:val="single" w:sz="4" w:space="0" w:color="000000"/>
              <w:bottom w:val="single" w:sz="4" w:space="0" w:color="000000"/>
              <w:right w:val="single" w:sz="4" w:space="0" w:color="000000"/>
            </w:tcBorders>
            <w:hideMark/>
          </w:tcPr>
          <w:p w14:paraId="1085AC6B" w14:textId="77777777" w:rsidR="00194085" w:rsidRPr="009E2A17" w:rsidRDefault="00CD752D" w:rsidP="00194085">
            <w:pPr>
              <w:spacing w:line="256" w:lineRule="auto"/>
              <w:jc w:val="center"/>
              <w:rPr>
                <w:rFonts w:cs="Arial"/>
                <w:lang w:val="en-US"/>
              </w:rPr>
            </w:pPr>
            <w:r w:rsidRPr="009E2A17">
              <w:rPr>
                <w:rFonts w:cs="Arial"/>
                <w:lang w:val="en-US"/>
              </w:rPr>
              <w:t>Step 2</w:t>
            </w:r>
          </w:p>
        </w:tc>
        <w:tc>
          <w:tcPr>
            <w:tcW w:w="1440" w:type="dxa"/>
            <w:tcBorders>
              <w:top w:val="single" w:sz="4" w:space="0" w:color="000000"/>
              <w:left w:val="single" w:sz="4" w:space="0" w:color="000000"/>
              <w:bottom w:val="single" w:sz="4" w:space="0" w:color="000000"/>
              <w:right w:val="single" w:sz="4" w:space="0" w:color="000000"/>
            </w:tcBorders>
            <w:hideMark/>
          </w:tcPr>
          <w:p w14:paraId="73344801" w14:textId="77777777" w:rsidR="00194085" w:rsidRPr="009E2A17" w:rsidRDefault="00CD752D" w:rsidP="00194085">
            <w:pPr>
              <w:spacing w:line="256" w:lineRule="auto"/>
              <w:jc w:val="center"/>
              <w:rPr>
                <w:rFonts w:cs="Arial"/>
                <w:lang w:val="en-US"/>
              </w:rPr>
            </w:pPr>
            <w:r w:rsidRPr="009E2A17">
              <w:rPr>
                <w:rFonts w:cs="Arial"/>
                <w:lang w:val="en-US"/>
              </w:rPr>
              <w:t>Step 3</w:t>
            </w:r>
          </w:p>
        </w:tc>
        <w:tc>
          <w:tcPr>
            <w:tcW w:w="1440" w:type="dxa"/>
            <w:tcBorders>
              <w:top w:val="single" w:sz="4" w:space="0" w:color="000000"/>
              <w:left w:val="single" w:sz="4" w:space="0" w:color="000000"/>
              <w:bottom w:val="single" w:sz="4" w:space="0" w:color="000000"/>
              <w:right w:val="single" w:sz="4" w:space="0" w:color="000000"/>
            </w:tcBorders>
            <w:hideMark/>
          </w:tcPr>
          <w:p w14:paraId="37BB44FA" w14:textId="77777777" w:rsidR="00194085" w:rsidRPr="009E2A17" w:rsidRDefault="00CD752D" w:rsidP="00194085">
            <w:pPr>
              <w:spacing w:line="256" w:lineRule="auto"/>
              <w:jc w:val="center"/>
              <w:rPr>
                <w:rFonts w:cs="Arial"/>
                <w:lang w:val="en-US"/>
              </w:rPr>
            </w:pPr>
            <w:r w:rsidRPr="009E2A17">
              <w:rPr>
                <w:rFonts w:cs="Arial"/>
                <w:lang w:val="en-US"/>
              </w:rPr>
              <w:t>Step 4</w:t>
            </w:r>
          </w:p>
        </w:tc>
      </w:tr>
      <w:tr w:rsidR="009D05F0" w14:paraId="2E4AA84D" w14:textId="77777777" w:rsidTr="009046F0">
        <w:tc>
          <w:tcPr>
            <w:tcW w:w="1440" w:type="dxa"/>
            <w:tcBorders>
              <w:top w:val="single" w:sz="4" w:space="0" w:color="000000"/>
              <w:left w:val="single" w:sz="4" w:space="0" w:color="000000"/>
              <w:bottom w:val="single" w:sz="4" w:space="0" w:color="000000"/>
              <w:right w:val="single" w:sz="4" w:space="0" w:color="000000"/>
            </w:tcBorders>
          </w:tcPr>
          <w:p w14:paraId="30E33797" w14:textId="77777777" w:rsidR="000A49B4" w:rsidRPr="009E2A17" w:rsidRDefault="000A49B4" w:rsidP="000A49B4">
            <w:pPr>
              <w:spacing w:line="256" w:lineRule="auto"/>
              <w:jc w:val="left"/>
              <w:rPr>
                <w:rFonts w:cs="Arial"/>
                <w:lang w:val="en-US"/>
              </w:rPr>
            </w:pPr>
          </w:p>
        </w:tc>
        <w:tc>
          <w:tcPr>
            <w:tcW w:w="1440" w:type="dxa"/>
            <w:tcBorders>
              <w:top w:val="single" w:sz="4" w:space="0" w:color="000000"/>
              <w:left w:val="single" w:sz="4" w:space="0" w:color="000000"/>
              <w:bottom w:val="single" w:sz="4" w:space="0" w:color="000000"/>
              <w:right w:val="single" w:sz="4" w:space="0" w:color="000000"/>
            </w:tcBorders>
          </w:tcPr>
          <w:p w14:paraId="17D85C5F" w14:textId="77777777" w:rsidR="000A49B4" w:rsidRPr="000A49B4" w:rsidRDefault="00CD752D" w:rsidP="000A49B4">
            <w:pPr>
              <w:spacing w:line="256" w:lineRule="auto"/>
              <w:jc w:val="center"/>
              <w:rPr>
                <w:rFonts w:cs="Arial"/>
                <w:highlight w:val="yellow"/>
                <w:lang w:val="en-US"/>
              </w:rPr>
            </w:pPr>
            <w:r w:rsidRPr="009046F0">
              <w:rPr>
                <w:rFonts w:cs="Arial"/>
                <w:lang w:val="en-US"/>
              </w:rPr>
              <w:t>6 months</w:t>
            </w:r>
          </w:p>
        </w:tc>
        <w:tc>
          <w:tcPr>
            <w:tcW w:w="1440" w:type="dxa"/>
            <w:tcBorders>
              <w:top w:val="single" w:sz="4" w:space="0" w:color="000000"/>
              <w:left w:val="single" w:sz="4" w:space="0" w:color="000000"/>
              <w:bottom w:val="single" w:sz="4" w:space="0" w:color="000000"/>
              <w:right w:val="single" w:sz="4" w:space="0" w:color="000000"/>
            </w:tcBorders>
          </w:tcPr>
          <w:p w14:paraId="625C6B0C" w14:textId="77777777" w:rsidR="000A49B4" w:rsidRPr="009E2A17" w:rsidRDefault="00CD752D" w:rsidP="000A49B4">
            <w:pPr>
              <w:spacing w:line="256" w:lineRule="auto"/>
              <w:jc w:val="center"/>
              <w:rPr>
                <w:rFonts w:cs="Arial"/>
                <w:lang w:val="en-US"/>
              </w:rPr>
            </w:pPr>
            <w:r w:rsidRPr="009E2A17">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tcPr>
          <w:p w14:paraId="0E839097" w14:textId="77777777" w:rsidR="000A49B4" w:rsidRPr="009E2A17" w:rsidRDefault="00CD752D" w:rsidP="000A49B4">
            <w:pPr>
              <w:spacing w:line="256" w:lineRule="auto"/>
              <w:jc w:val="center"/>
              <w:rPr>
                <w:rFonts w:cs="Arial"/>
                <w:lang w:val="en-US"/>
              </w:rPr>
            </w:pPr>
            <w:r w:rsidRPr="009E2A17">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tcPr>
          <w:p w14:paraId="684EB38A" w14:textId="77777777" w:rsidR="000A49B4" w:rsidRPr="009E2A17" w:rsidRDefault="000A49B4" w:rsidP="000A49B4">
            <w:pPr>
              <w:spacing w:line="256" w:lineRule="auto"/>
              <w:jc w:val="center"/>
              <w:rPr>
                <w:rFonts w:cs="Arial"/>
                <w:lang w:val="en-US"/>
              </w:rPr>
            </w:pPr>
          </w:p>
        </w:tc>
      </w:tr>
      <w:tr w:rsidR="009D05F0" w14:paraId="621D4C0A" w14:textId="77777777" w:rsidTr="00A267B9">
        <w:tc>
          <w:tcPr>
            <w:tcW w:w="1440" w:type="dxa"/>
            <w:tcBorders>
              <w:top w:val="single" w:sz="4" w:space="0" w:color="000000"/>
              <w:left w:val="single" w:sz="4" w:space="0" w:color="000000"/>
              <w:bottom w:val="single" w:sz="4" w:space="0" w:color="000000"/>
              <w:right w:val="single" w:sz="4" w:space="0" w:color="000000"/>
            </w:tcBorders>
          </w:tcPr>
          <w:p w14:paraId="01274C6C" w14:textId="77777777" w:rsidR="000A49B4" w:rsidRPr="009E2A17" w:rsidRDefault="00CD752D" w:rsidP="000A49B4">
            <w:pPr>
              <w:spacing w:line="256" w:lineRule="auto"/>
              <w:jc w:val="left"/>
              <w:rPr>
                <w:rFonts w:cs="Arial"/>
                <w:lang w:val="en-US"/>
              </w:rPr>
            </w:pPr>
            <w:r w:rsidRPr="009E2A17">
              <w:rPr>
                <w:rFonts w:cs="Arial"/>
                <w:lang w:val="en-US"/>
              </w:rPr>
              <w:t>1</w:t>
            </w:r>
          </w:p>
        </w:tc>
        <w:tc>
          <w:tcPr>
            <w:tcW w:w="1440" w:type="dxa"/>
            <w:tcBorders>
              <w:top w:val="single" w:sz="4" w:space="0" w:color="000000"/>
              <w:left w:val="single" w:sz="4" w:space="0" w:color="000000"/>
              <w:bottom w:val="single" w:sz="4" w:space="0" w:color="000000"/>
              <w:right w:val="single" w:sz="4" w:space="0" w:color="000000"/>
            </w:tcBorders>
          </w:tcPr>
          <w:p w14:paraId="5BAB726C" w14:textId="77777777" w:rsidR="000A49B4" w:rsidRPr="009E2A17" w:rsidRDefault="00CD752D" w:rsidP="000A49B4">
            <w:pPr>
              <w:spacing w:line="256" w:lineRule="auto"/>
              <w:jc w:val="center"/>
              <w:rPr>
                <w:rFonts w:cs="Arial"/>
                <w:lang w:val="en-US"/>
              </w:rPr>
            </w:pPr>
            <w:r w:rsidRPr="007204A0">
              <w:rPr>
                <w:rFonts w:cs="Arial"/>
                <w:color w:val="000000"/>
                <w:lang w:val="en-US"/>
              </w:rPr>
              <w:t>$ 1</w:t>
            </w:r>
            <w:r>
              <w:rPr>
                <w:rFonts w:cs="Arial"/>
                <w:color w:val="000000"/>
                <w:lang w:val="en-US"/>
              </w:rPr>
              <w:t>9</w:t>
            </w:r>
            <w:r w:rsidRPr="007204A0">
              <w:rPr>
                <w:rFonts w:cs="Arial"/>
                <w:color w:val="000000"/>
                <w:lang w:val="en-US"/>
              </w:rPr>
              <w:t>.</w:t>
            </w:r>
            <w:r>
              <w:rPr>
                <w:rFonts w:cs="Arial"/>
                <w:color w:val="000000"/>
                <w:lang w:val="en-US"/>
              </w:rPr>
              <w:t>89</w:t>
            </w:r>
          </w:p>
        </w:tc>
        <w:tc>
          <w:tcPr>
            <w:tcW w:w="1440" w:type="dxa"/>
            <w:tcBorders>
              <w:top w:val="single" w:sz="4" w:space="0" w:color="000000"/>
              <w:left w:val="single" w:sz="4" w:space="0" w:color="000000"/>
              <w:bottom w:val="single" w:sz="4" w:space="0" w:color="000000"/>
              <w:right w:val="single" w:sz="4" w:space="0" w:color="000000"/>
            </w:tcBorders>
            <w:hideMark/>
          </w:tcPr>
          <w:p w14:paraId="5B517300" w14:textId="77777777" w:rsidR="000A49B4" w:rsidRPr="009E2A17" w:rsidRDefault="00CD752D" w:rsidP="000A49B4">
            <w:pPr>
              <w:spacing w:line="256" w:lineRule="auto"/>
              <w:jc w:val="center"/>
              <w:rPr>
                <w:rFonts w:cs="Arial"/>
                <w:lang w:val="en-US"/>
              </w:rPr>
            </w:pPr>
            <w:r>
              <w:rPr>
                <w:rFonts w:cs="Arial"/>
                <w:color w:val="000000"/>
                <w:lang w:val="en-US"/>
              </w:rPr>
              <w:t>$ 21.09</w:t>
            </w:r>
          </w:p>
        </w:tc>
        <w:tc>
          <w:tcPr>
            <w:tcW w:w="1440" w:type="dxa"/>
            <w:tcBorders>
              <w:top w:val="single" w:sz="4" w:space="0" w:color="000000"/>
              <w:left w:val="single" w:sz="4" w:space="0" w:color="000000"/>
              <w:bottom w:val="single" w:sz="4" w:space="0" w:color="000000"/>
              <w:right w:val="single" w:sz="4" w:space="0" w:color="000000"/>
            </w:tcBorders>
            <w:hideMark/>
          </w:tcPr>
          <w:p w14:paraId="5EB59D2A" w14:textId="77777777" w:rsidR="000A49B4" w:rsidRPr="009E2A17" w:rsidRDefault="00CD752D" w:rsidP="000A49B4">
            <w:pPr>
              <w:spacing w:line="256" w:lineRule="auto"/>
              <w:jc w:val="center"/>
              <w:rPr>
                <w:rFonts w:cs="Arial"/>
                <w:lang w:val="en-US"/>
              </w:rPr>
            </w:pPr>
            <w:r>
              <w:rPr>
                <w:rFonts w:cs="Arial"/>
                <w:color w:val="000000"/>
                <w:lang w:val="en-US"/>
              </w:rPr>
              <w:t>$ 22.37</w:t>
            </w:r>
          </w:p>
        </w:tc>
        <w:tc>
          <w:tcPr>
            <w:tcW w:w="1440" w:type="dxa"/>
            <w:tcBorders>
              <w:top w:val="single" w:sz="4" w:space="0" w:color="000000"/>
              <w:left w:val="single" w:sz="4" w:space="0" w:color="000000"/>
              <w:bottom w:val="single" w:sz="4" w:space="0" w:color="000000"/>
              <w:right w:val="single" w:sz="4" w:space="0" w:color="000000"/>
            </w:tcBorders>
            <w:hideMark/>
          </w:tcPr>
          <w:p w14:paraId="785B501C" w14:textId="77777777" w:rsidR="000A49B4" w:rsidRPr="009E2A17" w:rsidRDefault="00CD752D" w:rsidP="000A49B4">
            <w:pPr>
              <w:spacing w:line="256" w:lineRule="auto"/>
              <w:jc w:val="center"/>
              <w:rPr>
                <w:rFonts w:cs="Arial"/>
                <w:lang w:val="en-US"/>
              </w:rPr>
            </w:pPr>
            <w:r>
              <w:rPr>
                <w:rFonts w:cs="Arial"/>
                <w:color w:val="000000"/>
                <w:lang w:val="en-US"/>
              </w:rPr>
              <w:t>$ 23.72</w:t>
            </w:r>
          </w:p>
        </w:tc>
      </w:tr>
      <w:tr w:rsidR="009D05F0" w14:paraId="763AA14E" w14:textId="77777777" w:rsidTr="00194085">
        <w:tc>
          <w:tcPr>
            <w:tcW w:w="1440" w:type="dxa"/>
            <w:tcBorders>
              <w:top w:val="single" w:sz="4" w:space="0" w:color="000000"/>
              <w:left w:val="single" w:sz="4" w:space="0" w:color="000000"/>
              <w:bottom w:val="single" w:sz="4" w:space="0" w:color="000000"/>
              <w:right w:val="single" w:sz="4" w:space="0" w:color="000000"/>
            </w:tcBorders>
            <w:hideMark/>
          </w:tcPr>
          <w:p w14:paraId="18FAFDDE" w14:textId="77777777" w:rsidR="000A49B4" w:rsidRPr="009E2A17" w:rsidRDefault="00CD752D" w:rsidP="000A49B4">
            <w:pPr>
              <w:spacing w:line="256" w:lineRule="auto"/>
              <w:jc w:val="left"/>
              <w:rPr>
                <w:rFonts w:cs="Arial"/>
                <w:lang w:val="en-US"/>
              </w:rPr>
            </w:pPr>
            <w:r w:rsidRPr="009E2A17">
              <w:rPr>
                <w:rFonts w:cs="Arial"/>
                <w:lang w:val="en-US"/>
              </w:rPr>
              <w:t>2</w:t>
            </w:r>
          </w:p>
        </w:tc>
        <w:tc>
          <w:tcPr>
            <w:tcW w:w="1440" w:type="dxa"/>
            <w:tcBorders>
              <w:top w:val="single" w:sz="4" w:space="0" w:color="000000"/>
              <w:left w:val="single" w:sz="4" w:space="0" w:color="000000"/>
              <w:bottom w:val="single" w:sz="4" w:space="0" w:color="000000"/>
              <w:right w:val="single" w:sz="4" w:space="0" w:color="000000"/>
            </w:tcBorders>
          </w:tcPr>
          <w:p w14:paraId="6FE9E624" w14:textId="77777777" w:rsidR="000A49B4" w:rsidRPr="009E2A17" w:rsidRDefault="00CD752D" w:rsidP="000A49B4">
            <w:pPr>
              <w:spacing w:line="256" w:lineRule="auto"/>
              <w:jc w:val="center"/>
              <w:rPr>
                <w:rFonts w:cs="Arial"/>
                <w:lang w:val="en-US"/>
              </w:rPr>
            </w:pPr>
            <w:r>
              <w:rPr>
                <w:rFonts w:cs="Arial"/>
                <w:lang w:val="en-US"/>
              </w:rPr>
              <w:t>$ 21.95</w:t>
            </w:r>
          </w:p>
        </w:tc>
        <w:tc>
          <w:tcPr>
            <w:tcW w:w="1440" w:type="dxa"/>
            <w:tcBorders>
              <w:top w:val="single" w:sz="4" w:space="0" w:color="000000"/>
              <w:left w:val="single" w:sz="4" w:space="0" w:color="000000"/>
              <w:bottom w:val="single" w:sz="4" w:space="0" w:color="000000"/>
              <w:right w:val="single" w:sz="4" w:space="0" w:color="000000"/>
            </w:tcBorders>
            <w:hideMark/>
          </w:tcPr>
          <w:p w14:paraId="7B2EF1A1" w14:textId="77777777" w:rsidR="000A49B4" w:rsidRPr="007204A0" w:rsidRDefault="00CD752D" w:rsidP="000A49B4">
            <w:pPr>
              <w:spacing w:line="256" w:lineRule="auto"/>
              <w:jc w:val="center"/>
              <w:rPr>
                <w:rFonts w:cs="Arial"/>
                <w:lang w:val="en-US"/>
              </w:rPr>
            </w:pPr>
            <w:r>
              <w:rPr>
                <w:rFonts w:cs="Arial"/>
                <w:lang w:val="en-US"/>
              </w:rPr>
              <w:t>$ 23.27</w:t>
            </w:r>
          </w:p>
        </w:tc>
        <w:tc>
          <w:tcPr>
            <w:tcW w:w="1440" w:type="dxa"/>
            <w:tcBorders>
              <w:top w:val="single" w:sz="4" w:space="0" w:color="000000"/>
              <w:left w:val="single" w:sz="4" w:space="0" w:color="000000"/>
              <w:bottom w:val="single" w:sz="4" w:space="0" w:color="000000"/>
              <w:right w:val="single" w:sz="4" w:space="0" w:color="000000"/>
            </w:tcBorders>
            <w:hideMark/>
          </w:tcPr>
          <w:p w14:paraId="52F8A5BF" w14:textId="77777777" w:rsidR="000A49B4" w:rsidRPr="007204A0" w:rsidRDefault="00CD752D" w:rsidP="000A49B4">
            <w:pPr>
              <w:spacing w:line="256" w:lineRule="auto"/>
              <w:jc w:val="center"/>
              <w:rPr>
                <w:rFonts w:cs="Arial"/>
                <w:lang w:val="en-US"/>
              </w:rPr>
            </w:pPr>
            <w:r>
              <w:rPr>
                <w:rFonts w:cs="Arial"/>
                <w:lang w:val="en-US"/>
              </w:rPr>
              <w:t>$ 24.68</w:t>
            </w:r>
          </w:p>
        </w:tc>
        <w:tc>
          <w:tcPr>
            <w:tcW w:w="1440" w:type="dxa"/>
            <w:tcBorders>
              <w:top w:val="single" w:sz="4" w:space="0" w:color="000000"/>
              <w:left w:val="single" w:sz="4" w:space="0" w:color="000000"/>
              <w:bottom w:val="single" w:sz="4" w:space="0" w:color="000000"/>
              <w:right w:val="single" w:sz="4" w:space="0" w:color="000000"/>
            </w:tcBorders>
            <w:hideMark/>
          </w:tcPr>
          <w:p w14:paraId="27FB7EC2" w14:textId="77777777" w:rsidR="000A49B4" w:rsidRPr="007204A0" w:rsidRDefault="00CD752D" w:rsidP="000A49B4">
            <w:pPr>
              <w:spacing w:line="256" w:lineRule="auto"/>
              <w:jc w:val="center"/>
              <w:rPr>
                <w:rFonts w:cs="Arial"/>
                <w:lang w:val="en-US"/>
              </w:rPr>
            </w:pPr>
            <w:r>
              <w:rPr>
                <w:rFonts w:cs="Arial"/>
                <w:lang w:val="en-US"/>
              </w:rPr>
              <w:t>$ 26.17</w:t>
            </w:r>
          </w:p>
        </w:tc>
      </w:tr>
      <w:tr w:rsidR="009D05F0" w14:paraId="7BBFB676" w14:textId="77777777" w:rsidTr="00194085">
        <w:tc>
          <w:tcPr>
            <w:tcW w:w="1440" w:type="dxa"/>
            <w:tcBorders>
              <w:top w:val="single" w:sz="4" w:space="0" w:color="000000"/>
              <w:left w:val="single" w:sz="4" w:space="0" w:color="000000"/>
              <w:bottom w:val="single" w:sz="4" w:space="0" w:color="000000"/>
              <w:right w:val="single" w:sz="4" w:space="0" w:color="000000"/>
            </w:tcBorders>
            <w:hideMark/>
          </w:tcPr>
          <w:p w14:paraId="424B1C74" w14:textId="77777777" w:rsidR="000A49B4" w:rsidRPr="009E2A17" w:rsidRDefault="00CD752D" w:rsidP="000A49B4">
            <w:pPr>
              <w:spacing w:line="256" w:lineRule="auto"/>
              <w:jc w:val="left"/>
              <w:rPr>
                <w:rFonts w:cs="Arial"/>
                <w:lang w:val="en-US"/>
              </w:rPr>
            </w:pPr>
            <w:r w:rsidRPr="009E2A17">
              <w:rPr>
                <w:rFonts w:cs="Arial"/>
                <w:lang w:val="en-US"/>
              </w:rPr>
              <w:t>3</w:t>
            </w:r>
          </w:p>
        </w:tc>
        <w:tc>
          <w:tcPr>
            <w:tcW w:w="1440" w:type="dxa"/>
            <w:tcBorders>
              <w:top w:val="single" w:sz="4" w:space="0" w:color="000000"/>
              <w:left w:val="single" w:sz="4" w:space="0" w:color="000000"/>
              <w:bottom w:val="single" w:sz="4" w:space="0" w:color="auto"/>
              <w:right w:val="single" w:sz="4" w:space="0" w:color="000000"/>
            </w:tcBorders>
          </w:tcPr>
          <w:p w14:paraId="568F765D" w14:textId="77777777" w:rsidR="000A49B4" w:rsidRPr="009E2A17" w:rsidRDefault="00CD752D" w:rsidP="000A49B4">
            <w:pPr>
              <w:spacing w:line="256" w:lineRule="auto"/>
              <w:jc w:val="center"/>
              <w:rPr>
                <w:rFonts w:cs="Arial"/>
                <w:lang w:val="en-US"/>
              </w:rPr>
            </w:pPr>
            <w:r>
              <w:rPr>
                <w:rFonts w:cs="Arial"/>
                <w:color w:val="000000"/>
                <w:lang w:val="en-US"/>
              </w:rPr>
              <w:t>$ 23.82</w:t>
            </w:r>
          </w:p>
        </w:tc>
        <w:tc>
          <w:tcPr>
            <w:tcW w:w="1440" w:type="dxa"/>
            <w:tcBorders>
              <w:top w:val="single" w:sz="4" w:space="0" w:color="000000"/>
              <w:left w:val="single" w:sz="4" w:space="0" w:color="000000"/>
              <w:bottom w:val="single" w:sz="4" w:space="0" w:color="auto"/>
              <w:right w:val="single" w:sz="4" w:space="0" w:color="000000"/>
            </w:tcBorders>
            <w:hideMark/>
          </w:tcPr>
          <w:p w14:paraId="58BCC106" w14:textId="77777777" w:rsidR="000A49B4" w:rsidRPr="007204A0" w:rsidRDefault="00CD752D" w:rsidP="000A49B4">
            <w:pPr>
              <w:spacing w:line="256" w:lineRule="auto"/>
              <w:jc w:val="center"/>
              <w:rPr>
                <w:rFonts w:cs="Arial"/>
                <w:lang w:val="en-US"/>
              </w:rPr>
            </w:pPr>
            <w:r>
              <w:rPr>
                <w:rFonts w:cs="Arial"/>
                <w:color w:val="000000"/>
                <w:lang w:val="en-US"/>
              </w:rPr>
              <w:t>$ 25.25</w:t>
            </w:r>
          </w:p>
        </w:tc>
        <w:tc>
          <w:tcPr>
            <w:tcW w:w="1440" w:type="dxa"/>
            <w:tcBorders>
              <w:top w:val="single" w:sz="4" w:space="0" w:color="000000"/>
              <w:left w:val="single" w:sz="4" w:space="0" w:color="000000"/>
              <w:bottom w:val="single" w:sz="4" w:space="0" w:color="000000"/>
              <w:right w:val="single" w:sz="4" w:space="0" w:color="000000"/>
            </w:tcBorders>
            <w:hideMark/>
          </w:tcPr>
          <w:p w14:paraId="5C45EAF4" w14:textId="77777777" w:rsidR="000A49B4" w:rsidRPr="007204A0" w:rsidRDefault="00CD752D" w:rsidP="000A49B4">
            <w:pPr>
              <w:spacing w:line="256" w:lineRule="auto"/>
              <w:jc w:val="center"/>
              <w:rPr>
                <w:rFonts w:cs="Arial"/>
                <w:lang w:val="en-US"/>
              </w:rPr>
            </w:pPr>
            <w:r>
              <w:rPr>
                <w:rFonts w:cs="Arial"/>
                <w:color w:val="000000"/>
                <w:lang w:val="en-US"/>
              </w:rPr>
              <w:t>$ 26.78</w:t>
            </w:r>
          </w:p>
        </w:tc>
        <w:tc>
          <w:tcPr>
            <w:tcW w:w="1440" w:type="dxa"/>
            <w:tcBorders>
              <w:top w:val="single" w:sz="4" w:space="0" w:color="000000"/>
              <w:left w:val="single" w:sz="4" w:space="0" w:color="000000"/>
              <w:bottom w:val="single" w:sz="4" w:space="0" w:color="000000"/>
              <w:right w:val="single" w:sz="4" w:space="0" w:color="000000"/>
            </w:tcBorders>
            <w:hideMark/>
          </w:tcPr>
          <w:p w14:paraId="01538270" w14:textId="77777777" w:rsidR="000A49B4" w:rsidRPr="007204A0" w:rsidRDefault="00CD752D" w:rsidP="000A49B4">
            <w:pPr>
              <w:spacing w:line="256" w:lineRule="auto"/>
              <w:jc w:val="center"/>
              <w:rPr>
                <w:rFonts w:cs="Arial"/>
                <w:lang w:val="en-US"/>
              </w:rPr>
            </w:pPr>
            <w:r>
              <w:rPr>
                <w:rFonts w:cs="Arial"/>
                <w:color w:val="000000"/>
                <w:lang w:val="en-US"/>
              </w:rPr>
              <w:t>$ 28.40</w:t>
            </w:r>
          </w:p>
        </w:tc>
      </w:tr>
      <w:tr w:rsidR="009D05F0" w14:paraId="67015592" w14:textId="77777777" w:rsidTr="00194085">
        <w:tc>
          <w:tcPr>
            <w:tcW w:w="1440" w:type="dxa"/>
            <w:tcBorders>
              <w:top w:val="single" w:sz="4" w:space="0" w:color="000000"/>
              <w:left w:val="single" w:sz="4" w:space="0" w:color="000000"/>
              <w:bottom w:val="single" w:sz="4" w:space="0" w:color="000000"/>
              <w:right w:val="single" w:sz="4" w:space="0" w:color="auto"/>
            </w:tcBorders>
            <w:hideMark/>
          </w:tcPr>
          <w:p w14:paraId="04C7BA6B" w14:textId="77777777" w:rsidR="000A49B4" w:rsidRPr="009E2A17" w:rsidRDefault="00CD752D" w:rsidP="000A49B4">
            <w:pPr>
              <w:spacing w:line="256" w:lineRule="auto"/>
              <w:jc w:val="left"/>
              <w:rPr>
                <w:rFonts w:cs="Arial"/>
                <w:lang w:val="en-US"/>
              </w:rPr>
            </w:pPr>
            <w:r w:rsidRPr="009E2A17">
              <w:rPr>
                <w:rFonts w:cs="Arial"/>
                <w:lang w:val="en-US"/>
              </w:rPr>
              <w:t>4</w:t>
            </w:r>
          </w:p>
        </w:tc>
        <w:tc>
          <w:tcPr>
            <w:tcW w:w="1440" w:type="dxa"/>
            <w:tcBorders>
              <w:top w:val="single" w:sz="4" w:space="0" w:color="auto"/>
              <w:left w:val="single" w:sz="4" w:space="0" w:color="auto"/>
              <w:bottom w:val="single" w:sz="4" w:space="0" w:color="auto"/>
              <w:right w:val="single" w:sz="4" w:space="0" w:color="auto"/>
            </w:tcBorders>
          </w:tcPr>
          <w:p w14:paraId="7D4748F3" w14:textId="77777777" w:rsidR="000A49B4" w:rsidRPr="009E2A17" w:rsidRDefault="00CD752D" w:rsidP="000A49B4">
            <w:pPr>
              <w:spacing w:line="256" w:lineRule="auto"/>
              <w:jc w:val="center"/>
              <w:rPr>
                <w:rFonts w:cs="Arial"/>
                <w:lang w:val="en-US"/>
              </w:rPr>
            </w:pPr>
            <w:r>
              <w:rPr>
                <w:rFonts w:cs="Arial"/>
                <w:color w:val="000000"/>
                <w:lang w:val="en-US"/>
              </w:rPr>
              <w:t>$ 26.71</w:t>
            </w:r>
          </w:p>
        </w:tc>
        <w:tc>
          <w:tcPr>
            <w:tcW w:w="1440" w:type="dxa"/>
            <w:tcBorders>
              <w:top w:val="single" w:sz="4" w:space="0" w:color="auto"/>
              <w:left w:val="single" w:sz="4" w:space="0" w:color="auto"/>
              <w:bottom w:val="single" w:sz="4" w:space="0" w:color="auto"/>
              <w:right w:val="single" w:sz="4" w:space="0" w:color="auto"/>
            </w:tcBorders>
            <w:hideMark/>
          </w:tcPr>
          <w:p w14:paraId="32C68751" w14:textId="77777777" w:rsidR="000A49B4" w:rsidRPr="009E2A17" w:rsidRDefault="00CD752D" w:rsidP="000A49B4">
            <w:pPr>
              <w:spacing w:line="256" w:lineRule="auto"/>
              <w:jc w:val="center"/>
              <w:rPr>
                <w:rFonts w:cs="Arial"/>
                <w:color w:val="000000"/>
                <w:lang w:val="en-US"/>
              </w:rPr>
            </w:pPr>
            <w:r>
              <w:rPr>
                <w:rFonts w:cs="Arial"/>
                <w:color w:val="000000"/>
                <w:lang w:val="en-US"/>
              </w:rPr>
              <w:t>$ 28.33</w:t>
            </w:r>
          </w:p>
        </w:tc>
        <w:tc>
          <w:tcPr>
            <w:tcW w:w="1440" w:type="dxa"/>
            <w:tcBorders>
              <w:top w:val="nil"/>
              <w:left w:val="single" w:sz="4" w:space="0" w:color="auto"/>
              <w:bottom w:val="single" w:sz="4" w:space="0" w:color="000000"/>
              <w:right w:val="single" w:sz="4" w:space="0" w:color="000000"/>
            </w:tcBorders>
            <w:hideMark/>
          </w:tcPr>
          <w:p w14:paraId="0541FDC7" w14:textId="77777777" w:rsidR="000A49B4" w:rsidRPr="009E2A17" w:rsidRDefault="00CD752D" w:rsidP="000A49B4">
            <w:pPr>
              <w:spacing w:line="256" w:lineRule="auto"/>
              <w:jc w:val="center"/>
              <w:rPr>
                <w:rFonts w:cs="Arial"/>
                <w:color w:val="000000"/>
                <w:lang w:val="en-US"/>
              </w:rPr>
            </w:pPr>
            <w:r>
              <w:rPr>
                <w:rFonts w:cs="Arial"/>
                <w:color w:val="000000"/>
                <w:lang w:val="en-US"/>
              </w:rPr>
              <w:t>$ 30.04</w:t>
            </w:r>
          </w:p>
        </w:tc>
        <w:tc>
          <w:tcPr>
            <w:tcW w:w="1440" w:type="dxa"/>
            <w:tcBorders>
              <w:top w:val="nil"/>
              <w:left w:val="nil"/>
              <w:bottom w:val="single" w:sz="4" w:space="0" w:color="000000"/>
              <w:right w:val="single" w:sz="4" w:space="0" w:color="000000"/>
            </w:tcBorders>
            <w:hideMark/>
          </w:tcPr>
          <w:p w14:paraId="4FB17C7B" w14:textId="77777777" w:rsidR="000A49B4" w:rsidRPr="009E2A17" w:rsidRDefault="00CD752D" w:rsidP="000A49B4">
            <w:pPr>
              <w:spacing w:line="256" w:lineRule="auto"/>
              <w:jc w:val="center"/>
              <w:rPr>
                <w:rFonts w:cs="Arial"/>
                <w:color w:val="000000"/>
                <w:lang w:val="en-US"/>
              </w:rPr>
            </w:pPr>
            <w:r>
              <w:rPr>
                <w:rFonts w:cs="Arial"/>
                <w:color w:val="000000"/>
                <w:lang w:val="en-US"/>
              </w:rPr>
              <w:t>$ 31.85</w:t>
            </w:r>
          </w:p>
        </w:tc>
      </w:tr>
      <w:tr w:rsidR="009D05F0" w14:paraId="3C61AB7F" w14:textId="77777777" w:rsidTr="00194085">
        <w:tc>
          <w:tcPr>
            <w:tcW w:w="1440" w:type="dxa"/>
            <w:tcBorders>
              <w:top w:val="single" w:sz="4" w:space="0" w:color="000000"/>
              <w:left w:val="single" w:sz="4" w:space="0" w:color="000000"/>
              <w:bottom w:val="single" w:sz="4" w:space="0" w:color="000000"/>
              <w:right w:val="single" w:sz="4" w:space="0" w:color="auto"/>
            </w:tcBorders>
            <w:hideMark/>
          </w:tcPr>
          <w:p w14:paraId="393CA88B" w14:textId="77777777" w:rsidR="000A49B4" w:rsidRPr="009E2A17" w:rsidRDefault="00CD752D" w:rsidP="000A49B4">
            <w:pPr>
              <w:spacing w:line="256" w:lineRule="auto"/>
              <w:jc w:val="left"/>
              <w:rPr>
                <w:rFonts w:cs="Arial"/>
                <w:lang w:val="en-US"/>
              </w:rPr>
            </w:pPr>
            <w:r w:rsidRPr="009E2A17">
              <w:rPr>
                <w:rFonts w:cs="Arial"/>
                <w:lang w:val="en-US"/>
              </w:rPr>
              <w:t>5</w:t>
            </w:r>
          </w:p>
        </w:tc>
        <w:tc>
          <w:tcPr>
            <w:tcW w:w="1440" w:type="dxa"/>
            <w:tcBorders>
              <w:top w:val="single" w:sz="4" w:space="0" w:color="auto"/>
              <w:left w:val="single" w:sz="4" w:space="0" w:color="auto"/>
              <w:bottom w:val="single" w:sz="4" w:space="0" w:color="auto"/>
              <w:right w:val="single" w:sz="4" w:space="0" w:color="auto"/>
            </w:tcBorders>
          </w:tcPr>
          <w:p w14:paraId="671AA28D" w14:textId="77777777" w:rsidR="000A49B4" w:rsidRPr="009E2A17" w:rsidRDefault="00CD752D" w:rsidP="000A49B4">
            <w:pPr>
              <w:spacing w:line="256" w:lineRule="auto"/>
              <w:jc w:val="center"/>
              <w:rPr>
                <w:rFonts w:cs="Arial"/>
                <w:lang w:val="en-US"/>
              </w:rPr>
            </w:pPr>
            <w:r>
              <w:rPr>
                <w:rFonts w:cs="Arial"/>
                <w:color w:val="000000"/>
                <w:lang w:val="en-US"/>
              </w:rPr>
              <w:t>$ 29.43</w:t>
            </w:r>
          </w:p>
        </w:tc>
        <w:tc>
          <w:tcPr>
            <w:tcW w:w="1440" w:type="dxa"/>
            <w:tcBorders>
              <w:top w:val="single" w:sz="4" w:space="0" w:color="auto"/>
              <w:left w:val="single" w:sz="4" w:space="0" w:color="auto"/>
              <w:bottom w:val="single" w:sz="4" w:space="0" w:color="auto"/>
              <w:right w:val="single" w:sz="4" w:space="0" w:color="auto"/>
            </w:tcBorders>
            <w:hideMark/>
          </w:tcPr>
          <w:p w14:paraId="03DAF50F" w14:textId="77777777" w:rsidR="000A49B4" w:rsidRPr="009E2A17" w:rsidRDefault="00CD752D" w:rsidP="000A49B4">
            <w:pPr>
              <w:spacing w:line="256" w:lineRule="auto"/>
              <w:jc w:val="center"/>
              <w:rPr>
                <w:rFonts w:cs="Arial"/>
                <w:color w:val="000000"/>
                <w:lang w:val="en-US"/>
              </w:rPr>
            </w:pPr>
            <w:r>
              <w:rPr>
                <w:rFonts w:cs="Arial"/>
                <w:color w:val="000000"/>
                <w:lang w:val="en-US"/>
              </w:rPr>
              <w:t>$ 31.22</w:t>
            </w:r>
          </w:p>
        </w:tc>
        <w:tc>
          <w:tcPr>
            <w:tcW w:w="1440" w:type="dxa"/>
            <w:tcBorders>
              <w:top w:val="nil"/>
              <w:left w:val="single" w:sz="4" w:space="0" w:color="auto"/>
              <w:bottom w:val="single" w:sz="4" w:space="0" w:color="000000"/>
              <w:right w:val="single" w:sz="4" w:space="0" w:color="000000"/>
            </w:tcBorders>
            <w:hideMark/>
          </w:tcPr>
          <w:p w14:paraId="01F80144" w14:textId="77777777" w:rsidR="000A49B4" w:rsidRPr="009E2A17" w:rsidRDefault="00CD752D" w:rsidP="000A49B4">
            <w:pPr>
              <w:spacing w:line="256" w:lineRule="auto"/>
              <w:jc w:val="center"/>
              <w:rPr>
                <w:rFonts w:cs="Arial"/>
                <w:color w:val="000000"/>
                <w:lang w:val="en-US"/>
              </w:rPr>
            </w:pPr>
            <w:r>
              <w:rPr>
                <w:rFonts w:cs="Arial"/>
                <w:color w:val="000000"/>
                <w:lang w:val="en-US"/>
              </w:rPr>
              <w:t>$ 33.11</w:t>
            </w:r>
          </w:p>
        </w:tc>
        <w:tc>
          <w:tcPr>
            <w:tcW w:w="1440" w:type="dxa"/>
            <w:tcBorders>
              <w:top w:val="nil"/>
              <w:left w:val="nil"/>
              <w:bottom w:val="single" w:sz="4" w:space="0" w:color="000000"/>
              <w:right w:val="single" w:sz="4" w:space="0" w:color="000000"/>
            </w:tcBorders>
            <w:hideMark/>
          </w:tcPr>
          <w:p w14:paraId="225545C0" w14:textId="77777777" w:rsidR="000A49B4" w:rsidRPr="009E2A17" w:rsidRDefault="00CD752D" w:rsidP="000A49B4">
            <w:pPr>
              <w:spacing w:line="256" w:lineRule="auto"/>
              <w:jc w:val="center"/>
              <w:rPr>
                <w:rFonts w:cs="Arial"/>
                <w:color w:val="000000"/>
                <w:lang w:val="en-US"/>
              </w:rPr>
            </w:pPr>
            <w:r>
              <w:rPr>
                <w:rFonts w:cs="Arial"/>
                <w:color w:val="000000"/>
                <w:lang w:val="en-US"/>
              </w:rPr>
              <w:t>$ 35.11</w:t>
            </w:r>
          </w:p>
        </w:tc>
      </w:tr>
      <w:tr w:rsidR="009D05F0" w14:paraId="246A28D8" w14:textId="77777777" w:rsidTr="00194085">
        <w:tc>
          <w:tcPr>
            <w:tcW w:w="1440" w:type="dxa"/>
            <w:tcBorders>
              <w:top w:val="single" w:sz="4" w:space="0" w:color="000000"/>
              <w:left w:val="single" w:sz="4" w:space="0" w:color="000000"/>
              <w:bottom w:val="single" w:sz="4" w:space="0" w:color="000000"/>
              <w:right w:val="single" w:sz="4" w:space="0" w:color="auto"/>
            </w:tcBorders>
            <w:hideMark/>
          </w:tcPr>
          <w:p w14:paraId="09FD0254" w14:textId="77777777" w:rsidR="000A49B4" w:rsidRPr="009E2A17" w:rsidRDefault="00CD752D" w:rsidP="000A49B4">
            <w:pPr>
              <w:spacing w:line="256" w:lineRule="auto"/>
              <w:jc w:val="left"/>
              <w:rPr>
                <w:rFonts w:cs="Arial"/>
                <w:lang w:val="en-US"/>
              </w:rPr>
            </w:pPr>
            <w:r w:rsidRPr="009E2A17">
              <w:rPr>
                <w:rFonts w:cs="Arial"/>
                <w:lang w:val="en-US"/>
              </w:rPr>
              <w:t>6</w:t>
            </w:r>
          </w:p>
        </w:tc>
        <w:tc>
          <w:tcPr>
            <w:tcW w:w="1440" w:type="dxa"/>
            <w:tcBorders>
              <w:top w:val="single" w:sz="4" w:space="0" w:color="auto"/>
              <w:left w:val="single" w:sz="4" w:space="0" w:color="auto"/>
              <w:bottom w:val="single" w:sz="4" w:space="0" w:color="auto"/>
              <w:right w:val="single" w:sz="4" w:space="0" w:color="auto"/>
            </w:tcBorders>
          </w:tcPr>
          <w:p w14:paraId="4A4F062A" w14:textId="77777777" w:rsidR="000A49B4" w:rsidRPr="009E2A17" w:rsidRDefault="00CD752D" w:rsidP="000A49B4">
            <w:pPr>
              <w:spacing w:line="256" w:lineRule="auto"/>
              <w:jc w:val="center"/>
              <w:rPr>
                <w:rFonts w:cs="Arial"/>
                <w:lang w:val="en-US"/>
              </w:rPr>
            </w:pPr>
            <w:r>
              <w:rPr>
                <w:rFonts w:cs="Arial"/>
                <w:color w:val="000000"/>
                <w:lang w:val="en-US"/>
              </w:rPr>
              <w:t>$ 32.64</w:t>
            </w:r>
          </w:p>
        </w:tc>
        <w:tc>
          <w:tcPr>
            <w:tcW w:w="1440" w:type="dxa"/>
            <w:tcBorders>
              <w:top w:val="single" w:sz="4" w:space="0" w:color="auto"/>
              <w:left w:val="single" w:sz="4" w:space="0" w:color="auto"/>
              <w:bottom w:val="single" w:sz="4" w:space="0" w:color="auto"/>
              <w:right w:val="single" w:sz="4" w:space="0" w:color="auto"/>
            </w:tcBorders>
            <w:hideMark/>
          </w:tcPr>
          <w:p w14:paraId="54AC5532" w14:textId="77777777" w:rsidR="000A49B4" w:rsidRPr="009E2A17" w:rsidRDefault="00CD752D" w:rsidP="000A49B4">
            <w:pPr>
              <w:spacing w:line="256" w:lineRule="auto"/>
              <w:jc w:val="center"/>
              <w:rPr>
                <w:rFonts w:cs="Arial"/>
                <w:color w:val="000000"/>
                <w:lang w:val="en-US"/>
              </w:rPr>
            </w:pPr>
            <w:r>
              <w:rPr>
                <w:rFonts w:cs="Arial"/>
                <w:color w:val="000000"/>
                <w:lang w:val="en-US"/>
              </w:rPr>
              <w:t>$ 34.62</w:t>
            </w:r>
          </w:p>
        </w:tc>
        <w:tc>
          <w:tcPr>
            <w:tcW w:w="1440" w:type="dxa"/>
            <w:tcBorders>
              <w:top w:val="nil"/>
              <w:left w:val="single" w:sz="4" w:space="0" w:color="auto"/>
              <w:bottom w:val="single" w:sz="4" w:space="0" w:color="000000"/>
              <w:right w:val="single" w:sz="4" w:space="0" w:color="000000"/>
            </w:tcBorders>
            <w:hideMark/>
          </w:tcPr>
          <w:p w14:paraId="724D3421" w14:textId="77777777" w:rsidR="000A49B4" w:rsidRPr="009E2A17" w:rsidRDefault="00CD752D" w:rsidP="000A49B4">
            <w:pPr>
              <w:spacing w:line="256" w:lineRule="auto"/>
              <w:jc w:val="center"/>
              <w:rPr>
                <w:rFonts w:cs="Arial"/>
                <w:color w:val="000000"/>
                <w:lang w:val="en-US"/>
              </w:rPr>
            </w:pPr>
            <w:r>
              <w:rPr>
                <w:rFonts w:cs="Arial"/>
                <w:color w:val="000000"/>
                <w:lang w:val="en-US"/>
              </w:rPr>
              <w:t>$ 36.72</w:t>
            </w:r>
          </w:p>
        </w:tc>
        <w:tc>
          <w:tcPr>
            <w:tcW w:w="1440" w:type="dxa"/>
            <w:tcBorders>
              <w:top w:val="nil"/>
              <w:left w:val="nil"/>
              <w:bottom w:val="single" w:sz="4" w:space="0" w:color="000000"/>
              <w:right w:val="single" w:sz="4" w:space="0" w:color="000000"/>
            </w:tcBorders>
            <w:hideMark/>
          </w:tcPr>
          <w:p w14:paraId="16D5D572" w14:textId="77777777" w:rsidR="000A49B4" w:rsidRPr="009E2A17" w:rsidRDefault="00CD752D" w:rsidP="000A49B4">
            <w:pPr>
              <w:spacing w:line="256" w:lineRule="auto"/>
              <w:jc w:val="center"/>
              <w:rPr>
                <w:rFonts w:cs="Arial"/>
                <w:color w:val="000000"/>
                <w:lang w:val="en-US"/>
              </w:rPr>
            </w:pPr>
            <w:r>
              <w:rPr>
                <w:rFonts w:cs="Arial"/>
                <w:color w:val="000000"/>
                <w:lang w:val="en-US"/>
              </w:rPr>
              <w:t>$ 38.94</w:t>
            </w:r>
          </w:p>
        </w:tc>
      </w:tr>
      <w:tr w:rsidR="009D05F0" w14:paraId="1118B122" w14:textId="77777777" w:rsidTr="00194085">
        <w:tc>
          <w:tcPr>
            <w:tcW w:w="1440" w:type="dxa"/>
            <w:tcBorders>
              <w:top w:val="single" w:sz="4" w:space="0" w:color="000000"/>
              <w:left w:val="single" w:sz="4" w:space="0" w:color="000000"/>
              <w:bottom w:val="single" w:sz="4" w:space="0" w:color="000000"/>
              <w:right w:val="single" w:sz="4" w:space="0" w:color="auto"/>
            </w:tcBorders>
            <w:hideMark/>
          </w:tcPr>
          <w:p w14:paraId="17ADA350" w14:textId="77777777" w:rsidR="000A49B4" w:rsidRPr="009E2A17" w:rsidRDefault="00CD752D" w:rsidP="000A49B4">
            <w:pPr>
              <w:spacing w:line="256" w:lineRule="auto"/>
              <w:jc w:val="left"/>
              <w:rPr>
                <w:rFonts w:cs="Arial"/>
                <w:lang w:val="en-US"/>
              </w:rPr>
            </w:pPr>
            <w:r w:rsidRPr="009E2A17">
              <w:rPr>
                <w:rFonts w:cs="Arial"/>
                <w:lang w:val="en-US"/>
              </w:rPr>
              <w:t>7</w:t>
            </w:r>
          </w:p>
        </w:tc>
        <w:tc>
          <w:tcPr>
            <w:tcW w:w="1440" w:type="dxa"/>
            <w:tcBorders>
              <w:top w:val="single" w:sz="4" w:space="0" w:color="auto"/>
              <w:left w:val="single" w:sz="4" w:space="0" w:color="auto"/>
              <w:bottom w:val="single" w:sz="4" w:space="0" w:color="auto"/>
              <w:right w:val="single" w:sz="4" w:space="0" w:color="auto"/>
            </w:tcBorders>
          </w:tcPr>
          <w:p w14:paraId="7B5EFA6B" w14:textId="77777777" w:rsidR="000A49B4" w:rsidRPr="009E2A17" w:rsidRDefault="00CD752D" w:rsidP="000A49B4">
            <w:pPr>
              <w:spacing w:line="256" w:lineRule="auto"/>
              <w:jc w:val="center"/>
              <w:rPr>
                <w:rFonts w:cs="Arial"/>
                <w:lang w:val="en-US"/>
              </w:rPr>
            </w:pPr>
            <w:r>
              <w:rPr>
                <w:rFonts w:cs="Arial"/>
                <w:color w:val="000000"/>
                <w:lang w:val="en-US"/>
              </w:rPr>
              <w:t>$ 35.33</w:t>
            </w:r>
          </w:p>
        </w:tc>
        <w:tc>
          <w:tcPr>
            <w:tcW w:w="1440" w:type="dxa"/>
            <w:tcBorders>
              <w:top w:val="single" w:sz="4" w:space="0" w:color="auto"/>
              <w:left w:val="single" w:sz="4" w:space="0" w:color="auto"/>
              <w:bottom w:val="single" w:sz="4" w:space="0" w:color="auto"/>
              <w:right w:val="single" w:sz="4" w:space="0" w:color="auto"/>
            </w:tcBorders>
            <w:hideMark/>
          </w:tcPr>
          <w:p w14:paraId="05B9CA38" w14:textId="77777777" w:rsidR="000A49B4" w:rsidRPr="009E2A17" w:rsidRDefault="00CD752D" w:rsidP="000A49B4">
            <w:pPr>
              <w:spacing w:line="256" w:lineRule="auto"/>
              <w:jc w:val="center"/>
              <w:rPr>
                <w:rFonts w:cs="Arial"/>
                <w:color w:val="000000"/>
                <w:lang w:val="en-US"/>
              </w:rPr>
            </w:pPr>
            <w:r>
              <w:rPr>
                <w:rFonts w:cs="Arial"/>
                <w:color w:val="000000"/>
                <w:lang w:val="en-US"/>
              </w:rPr>
              <w:t>$ 37.47</w:t>
            </w:r>
          </w:p>
        </w:tc>
        <w:tc>
          <w:tcPr>
            <w:tcW w:w="1440" w:type="dxa"/>
            <w:tcBorders>
              <w:top w:val="nil"/>
              <w:left w:val="single" w:sz="4" w:space="0" w:color="auto"/>
              <w:bottom w:val="single" w:sz="4" w:space="0" w:color="000000"/>
              <w:right w:val="single" w:sz="4" w:space="0" w:color="000000"/>
            </w:tcBorders>
            <w:hideMark/>
          </w:tcPr>
          <w:p w14:paraId="438F76D3" w14:textId="77777777" w:rsidR="000A49B4" w:rsidRPr="009E2A17" w:rsidRDefault="00CD752D" w:rsidP="000A49B4">
            <w:pPr>
              <w:spacing w:line="256" w:lineRule="auto"/>
              <w:jc w:val="center"/>
              <w:rPr>
                <w:rFonts w:cs="Arial"/>
                <w:color w:val="000000"/>
                <w:lang w:val="en-US"/>
              </w:rPr>
            </w:pPr>
            <w:r>
              <w:rPr>
                <w:rFonts w:cs="Arial"/>
                <w:color w:val="000000"/>
                <w:lang w:val="en-US"/>
              </w:rPr>
              <w:t>$ 39.74</w:t>
            </w:r>
          </w:p>
        </w:tc>
        <w:tc>
          <w:tcPr>
            <w:tcW w:w="1440" w:type="dxa"/>
            <w:tcBorders>
              <w:top w:val="nil"/>
              <w:left w:val="nil"/>
              <w:bottom w:val="single" w:sz="4" w:space="0" w:color="000000"/>
              <w:right w:val="single" w:sz="4" w:space="0" w:color="000000"/>
            </w:tcBorders>
            <w:hideMark/>
          </w:tcPr>
          <w:p w14:paraId="71CE4422" w14:textId="77777777" w:rsidR="000A49B4" w:rsidRPr="009E2A17" w:rsidRDefault="00CD752D" w:rsidP="000A49B4">
            <w:pPr>
              <w:spacing w:line="256" w:lineRule="auto"/>
              <w:jc w:val="center"/>
              <w:rPr>
                <w:rFonts w:cs="Arial"/>
                <w:color w:val="000000"/>
                <w:lang w:val="en-US"/>
              </w:rPr>
            </w:pPr>
            <w:r>
              <w:rPr>
                <w:rFonts w:cs="Arial"/>
                <w:color w:val="000000"/>
                <w:lang w:val="en-US"/>
              </w:rPr>
              <w:t>$ 42.13</w:t>
            </w:r>
          </w:p>
        </w:tc>
      </w:tr>
      <w:tr w:rsidR="009D05F0" w14:paraId="3BF3EC7D" w14:textId="77777777" w:rsidTr="00194085">
        <w:tc>
          <w:tcPr>
            <w:tcW w:w="1440" w:type="dxa"/>
            <w:tcBorders>
              <w:top w:val="single" w:sz="4" w:space="0" w:color="000000"/>
              <w:left w:val="single" w:sz="4" w:space="0" w:color="000000"/>
              <w:bottom w:val="single" w:sz="4" w:space="0" w:color="000000"/>
              <w:right w:val="single" w:sz="4" w:space="0" w:color="auto"/>
            </w:tcBorders>
            <w:hideMark/>
          </w:tcPr>
          <w:p w14:paraId="7B5024AA" w14:textId="77777777" w:rsidR="000A49B4" w:rsidRPr="009E2A17" w:rsidRDefault="00CD752D" w:rsidP="000A49B4">
            <w:pPr>
              <w:spacing w:line="256" w:lineRule="auto"/>
              <w:jc w:val="left"/>
              <w:rPr>
                <w:rFonts w:cs="Arial"/>
                <w:lang w:val="en-US"/>
              </w:rPr>
            </w:pPr>
            <w:r w:rsidRPr="009E2A17">
              <w:rPr>
                <w:rFonts w:cs="Arial"/>
                <w:lang w:val="en-US"/>
              </w:rPr>
              <w:t>8</w:t>
            </w:r>
          </w:p>
        </w:tc>
        <w:tc>
          <w:tcPr>
            <w:tcW w:w="1440" w:type="dxa"/>
            <w:tcBorders>
              <w:top w:val="single" w:sz="4" w:space="0" w:color="auto"/>
              <w:left w:val="single" w:sz="4" w:space="0" w:color="auto"/>
              <w:bottom w:val="single" w:sz="4" w:space="0" w:color="auto"/>
              <w:right w:val="single" w:sz="4" w:space="0" w:color="auto"/>
            </w:tcBorders>
          </w:tcPr>
          <w:p w14:paraId="4C9B7A41" w14:textId="77777777" w:rsidR="000A49B4" w:rsidRPr="009E2A17" w:rsidRDefault="00CD752D" w:rsidP="000A49B4">
            <w:pPr>
              <w:spacing w:line="256" w:lineRule="auto"/>
              <w:jc w:val="center"/>
              <w:rPr>
                <w:rFonts w:cs="Arial"/>
                <w:lang w:val="en-US"/>
              </w:rPr>
            </w:pPr>
            <w:r>
              <w:rPr>
                <w:rFonts w:cs="Arial"/>
                <w:color w:val="000000"/>
                <w:lang w:val="en-US"/>
              </w:rPr>
              <w:t>$ 38.89</w:t>
            </w:r>
          </w:p>
        </w:tc>
        <w:tc>
          <w:tcPr>
            <w:tcW w:w="1440" w:type="dxa"/>
            <w:tcBorders>
              <w:top w:val="single" w:sz="4" w:space="0" w:color="auto"/>
              <w:left w:val="single" w:sz="4" w:space="0" w:color="auto"/>
              <w:bottom w:val="single" w:sz="4" w:space="0" w:color="auto"/>
              <w:right w:val="single" w:sz="4" w:space="0" w:color="auto"/>
            </w:tcBorders>
            <w:hideMark/>
          </w:tcPr>
          <w:p w14:paraId="03ADEA0E" w14:textId="77777777" w:rsidR="000A49B4" w:rsidRPr="009E2A17" w:rsidRDefault="00CD752D" w:rsidP="000A49B4">
            <w:pPr>
              <w:spacing w:line="256" w:lineRule="auto"/>
              <w:jc w:val="center"/>
              <w:rPr>
                <w:rFonts w:cs="Arial"/>
                <w:color w:val="000000"/>
                <w:lang w:val="en-US"/>
              </w:rPr>
            </w:pPr>
            <w:r>
              <w:rPr>
                <w:rFonts w:cs="Arial"/>
                <w:color w:val="000000"/>
                <w:lang w:val="en-US"/>
              </w:rPr>
              <w:t>$ 41.25</w:t>
            </w:r>
          </w:p>
        </w:tc>
        <w:tc>
          <w:tcPr>
            <w:tcW w:w="1440" w:type="dxa"/>
            <w:tcBorders>
              <w:top w:val="nil"/>
              <w:left w:val="single" w:sz="4" w:space="0" w:color="auto"/>
              <w:bottom w:val="single" w:sz="4" w:space="0" w:color="000000"/>
              <w:right w:val="single" w:sz="4" w:space="0" w:color="000000"/>
            </w:tcBorders>
            <w:hideMark/>
          </w:tcPr>
          <w:p w14:paraId="41F8D7C7" w14:textId="77777777" w:rsidR="000A49B4" w:rsidRPr="009E2A17" w:rsidRDefault="00CD752D" w:rsidP="000A49B4">
            <w:pPr>
              <w:spacing w:line="256" w:lineRule="auto"/>
              <w:jc w:val="center"/>
              <w:rPr>
                <w:rFonts w:cs="Arial"/>
                <w:color w:val="000000"/>
                <w:lang w:val="en-US"/>
              </w:rPr>
            </w:pPr>
            <w:r>
              <w:rPr>
                <w:rFonts w:cs="Arial"/>
                <w:color w:val="000000"/>
                <w:lang w:val="en-US"/>
              </w:rPr>
              <w:t>$ 43.75</w:t>
            </w:r>
          </w:p>
        </w:tc>
        <w:tc>
          <w:tcPr>
            <w:tcW w:w="1440" w:type="dxa"/>
            <w:tcBorders>
              <w:top w:val="nil"/>
              <w:left w:val="nil"/>
              <w:bottom w:val="single" w:sz="4" w:space="0" w:color="000000"/>
              <w:right w:val="single" w:sz="4" w:space="0" w:color="000000"/>
            </w:tcBorders>
            <w:hideMark/>
          </w:tcPr>
          <w:p w14:paraId="027ACC15" w14:textId="77777777" w:rsidR="000A49B4" w:rsidRPr="009E2A17" w:rsidRDefault="00CD752D" w:rsidP="000A49B4">
            <w:pPr>
              <w:spacing w:line="256" w:lineRule="auto"/>
              <w:jc w:val="center"/>
              <w:rPr>
                <w:rFonts w:cs="Arial"/>
                <w:color w:val="000000"/>
                <w:lang w:val="en-US"/>
              </w:rPr>
            </w:pPr>
            <w:r>
              <w:rPr>
                <w:rFonts w:cs="Arial"/>
                <w:color w:val="000000"/>
                <w:lang w:val="en-US"/>
              </w:rPr>
              <w:t>$ 46.39</w:t>
            </w:r>
          </w:p>
        </w:tc>
      </w:tr>
      <w:tr w:rsidR="009D05F0" w14:paraId="4165BC46" w14:textId="77777777" w:rsidTr="00140957">
        <w:tc>
          <w:tcPr>
            <w:tcW w:w="1440" w:type="dxa"/>
            <w:tcBorders>
              <w:top w:val="single" w:sz="4" w:space="0" w:color="000000"/>
              <w:left w:val="single" w:sz="4" w:space="0" w:color="000000"/>
              <w:bottom w:val="single" w:sz="4" w:space="0" w:color="000000"/>
              <w:right w:val="single" w:sz="4" w:space="0" w:color="auto"/>
            </w:tcBorders>
            <w:hideMark/>
          </w:tcPr>
          <w:p w14:paraId="17C44D5C" w14:textId="77777777" w:rsidR="000A49B4" w:rsidRPr="009E2A17" w:rsidRDefault="00CD752D" w:rsidP="000A49B4">
            <w:pPr>
              <w:spacing w:line="256" w:lineRule="auto"/>
              <w:jc w:val="left"/>
              <w:rPr>
                <w:rFonts w:cs="Arial"/>
                <w:lang w:val="en-US"/>
              </w:rPr>
            </w:pPr>
            <w:r w:rsidRPr="009E2A17">
              <w:rPr>
                <w:rFonts w:cs="Arial"/>
                <w:lang w:val="en-US"/>
              </w:rPr>
              <w:t>9</w:t>
            </w:r>
          </w:p>
        </w:tc>
        <w:tc>
          <w:tcPr>
            <w:tcW w:w="1440" w:type="dxa"/>
            <w:tcBorders>
              <w:top w:val="single" w:sz="4" w:space="0" w:color="auto"/>
              <w:left w:val="single" w:sz="4" w:space="0" w:color="auto"/>
              <w:bottom w:val="single" w:sz="4" w:space="0" w:color="auto"/>
              <w:right w:val="single" w:sz="4" w:space="0" w:color="auto"/>
            </w:tcBorders>
          </w:tcPr>
          <w:p w14:paraId="60D873A6" w14:textId="77777777" w:rsidR="000A49B4" w:rsidRPr="009E2A17" w:rsidRDefault="00CD752D" w:rsidP="000A49B4">
            <w:pPr>
              <w:spacing w:line="256" w:lineRule="auto"/>
              <w:jc w:val="center"/>
              <w:rPr>
                <w:rFonts w:cs="Arial"/>
                <w:lang w:val="en-US"/>
              </w:rPr>
            </w:pPr>
            <w:r>
              <w:rPr>
                <w:rFonts w:cs="Arial"/>
                <w:color w:val="000000"/>
                <w:lang w:val="en-US"/>
              </w:rPr>
              <w:t>$ 40.33</w:t>
            </w:r>
          </w:p>
        </w:tc>
        <w:tc>
          <w:tcPr>
            <w:tcW w:w="1440" w:type="dxa"/>
            <w:tcBorders>
              <w:top w:val="single" w:sz="4" w:space="0" w:color="auto"/>
              <w:left w:val="single" w:sz="4" w:space="0" w:color="auto"/>
              <w:bottom w:val="single" w:sz="4" w:space="0" w:color="auto"/>
              <w:right w:val="single" w:sz="4" w:space="0" w:color="auto"/>
            </w:tcBorders>
            <w:hideMark/>
          </w:tcPr>
          <w:p w14:paraId="6AD98E1B" w14:textId="77777777" w:rsidR="000A49B4" w:rsidRPr="009E2A17" w:rsidRDefault="00CD752D" w:rsidP="000A49B4">
            <w:pPr>
              <w:spacing w:line="256" w:lineRule="auto"/>
              <w:jc w:val="center"/>
              <w:rPr>
                <w:rFonts w:cs="Arial"/>
                <w:color w:val="000000"/>
                <w:lang w:val="en-US"/>
              </w:rPr>
            </w:pPr>
            <w:r>
              <w:rPr>
                <w:rFonts w:cs="Arial"/>
                <w:color w:val="000000"/>
                <w:lang w:val="en-US"/>
              </w:rPr>
              <w:t>$ 42.77</w:t>
            </w:r>
          </w:p>
        </w:tc>
        <w:tc>
          <w:tcPr>
            <w:tcW w:w="1440" w:type="dxa"/>
            <w:tcBorders>
              <w:top w:val="nil"/>
              <w:left w:val="single" w:sz="4" w:space="0" w:color="auto"/>
              <w:bottom w:val="single" w:sz="4" w:space="0" w:color="auto"/>
              <w:right w:val="single" w:sz="4" w:space="0" w:color="000000"/>
            </w:tcBorders>
            <w:hideMark/>
          </w:tcPr>
          <w:p w14:paraId="372D83BE" w14:textId="77777777" w:rsidR="000A49B4" w:rsidRPr="009E2A17" w:rsidRDefault="00CD752D" w:rsidP="000A49B4">
            <w:pPr>
              <w:spacing w:line="256" w:lineRule="auto"/>
              <w:jc w:val="center"/>
              <w:rPr>
                <w:rFonts w:cs="Arial"/>
                <w:color w:val="000000"/>
                <w:lang w:val="en-US"/>
              </w:rPr>
            </w:pPr>
            <w:r>
              <w:rPr>
                <w:rFonts w:cs="Arial"/>
                <w:color w:val="000000"/>
                <w:lang w:val="en-US"/>
              </w:rPr>
              <w:t>$ 45.37</w:t>
            </w:r>
          </w:p>
        </w:tc>
        <w:tc>
          <w:tcPr>
            <w:tcW w:w="1440" w:type="dxa"/>
            <w:tcBorders>
              <w:top w:val="nil"/>
              <w:left w:val="nil"/>
              <w:bottom w:val="single" w:sz="4" w:space="0" w:color="auto"/>
              <w:right w:val="single" w:sz="4" w:space="0" w:color="000000"/>
            </w:tcBorders>
            <w:hideMark/>
          </w:tcPr>
          <w:p w14:paraId="6823D315" w14:textId="77777777" w:rsidR="000A49B4" w:rsidRPr="009E2A17" w:rsidRDefault="00CD752D" w:rsidP="000A49B4">
            <w:pPr>
              <w:spacing w:line="256" w:lineRule="auto"/>
              <w:jc w:val="center"/>
              <w:rPr>
                <w:rFonts w:cs="Arial"/>
                <w:color w:val="000000"/>
                <w:lang w:val="en-US"/>
              </w:rPr>
            </w:pPr>
            <w:r>
              <w:rPr>
                <w:rFonts w:cs="Arial"/>
                <w:color w:val="000000"/>
                <w:lang w:val="en-US"/>
              </w:rPr>
              <w:t>$ 48.10</w:t>
            </w:r>
          </w:p>
        </w:tc>
      </w:tr>
      <w:tr w:rsidR="009D05F0" w14:paraId="1BDE66F4" w14:textId="77777777" w:rsidTr="009F635C">
        <w:tc>
          <w:tcPr>
            <w:tcW w:w="1440" w:type="dxa"/>
            <w:tcBorders>
              <w:top w:val="single" w:sz="4" w:space="0" w:color="000000"/>
              <w:left w:val="single" w:sz="4" w:space="0" w:color="000000"/>
              <w:bottom w:val="single" w:sz="4" w:space="0" w:color="000000"/>
              <w:right w:val="single" w:sz="4" w:space="0" w:color="auto"/>
            </w:tcBorders>
          </w:tcPr>
          <w:p w14:paraId="76F495A1" w14:textId="77777777" w:rsidR="000A49B4" w:rsidRPr="009E2A17" w:rsidRDefault="00CD752D" w:rsidP="000A49B4">
            <w:pPr>
              <w:spacing w:line="256" w:lineRule="auto"/>
              <w:jc w:val="left"/>
              <w:rPr>
                <w:rFonts w:cs="Arial"/>
                <w:lang w:val="en-US"/>
              </w:rPr>
            </w:pPr>
            <w:r>
              <w:rPr>
                <w:rFonts w:cs="Arial"/>
                <w:lang w:val="en-US"/>
              </w:rPr>
              <w:t>10</w:t>
            </w:r>
          </w:p>
        </w:tc>
        <w:tc>
          <w:tcPr>
            <w:tcW w:w="5760" w:type="dxa"/>
            <w:gridSpan w:val="4"/>
            <w:tcBorders>
              <w:top w:val="single" w:sz="4" w:space="0" w:color="auto"/>
              <w:left w:val="single" w:sz="4" w:space="0" w:color="auto"/>
              <w:bottom w:val="single" w:sz="4" w:space="0" w:color="auto"/>
              <w:right w:val="single" w:sz="4" w:space="0" w:color="auto"/>
            </w:tcBorders>
          </w:tcPr>
          <w:p w14:paraId="201D3747" w14:textId="77777777" w:rsidR="000A49B4" w:rsidRDefault="00CD752D" w:rsidP="000A49B4">
            <w:pPr>
              <w:spacing w:line="256" w:lineRule="auto"/>
              <w:jc w:val="center"/>
              <w:rPr>
                <w:rFonts w:cs="Arial"/>
                <w:color w:val="000000"/>
                <w:lang w:val="en-US"/>
              </w:rPr>
            </w:pPr>
            <w:r>
              <w:rPr>
                <w:rFonts w:cs="Arial"/>
                <w:color w:val="000000"/>
                <w:lang w:val="en-US"/>
              </w:rPr>
              <w:t>To be determined</w:t>
            </w:r>
          </w:p>
        </w:tc>
      </w:tr>
      <w:tr w:rsidR="009373CA" w14:paraId="73994B9C" w14:textId="77777777" w:rsidTr="004E0978">
        <w:tc>
          <w:tcPr>
            <w:tcW w:w="5760" w:type="dxa"/>
            <w:gridSpan w:val="4"/>
            <w:tcBorders>
              <w:top w:val="single" w:sz="4" w:space="0" w:color="000000"/>
              <w:left w:val="single" w:sz="4" w:space="0" w:color="000000"/>
              <w:bottom w:val="single" w:sz="4" w:space="0" w:color="000000"/>
              <w:right w:val="single" w:sz="4" w:space="0" w:color="auto"/>
            </w:tcBorders>
          </w:tcPr>
          <w:p w14:paraId="5C776DDF" w14:textId="37B4B07E" w:rsidR="009373CA" w:rsidRDefault="009373CA" w:rsidP="009373CA">
            <w:pPr>
              <w:spacing w:line="256" w:lineRule="auto"/>
              <w:jc w:val="center"/>
              <w:rPr>
                <w:rFonts w:cs="Arial"/>
                <w:color w:val="000000"/>
                <w:lang w:val="en-US"/>
              </w:rPr>
            </w:pPr>
            <w:r>
              <w:rPr>
                <w:rFonts w:cs="Arial"/>
                <w:b/>
                <w:bCs/>
                <w:lang w:val="en-US"/>
              </w:rPr>
              <w:t xml:space="preserve">Minimum wage to be paid to all </w:t>
            </w:r>
            <w:r w:rsidR="00A86E2F">
              <w:rPr>
                <w:rFonts w:cs="Arial"/>
                <w:b/>
                <w:bCs/>
                <w:lang w:val="en-US"/>
              </w:rPr>
              <w:t>Employee</w:t>
            </w:r>
            <w:r>
              <w:rPr>
                <w:rFonts w:cs="Arial"/>
                <w:b/>
                <w:bCs/>
                <w:lang w:val="en-US"/>
              </w:rPr>
              <w:t>s:</w:t>
            </w:r>
          </w:p>
        </w:tc>
        <w:tc>
          <w:tcPr>
            <w:tcW w:w="1440" w:type="dxa"/>
            <w:tcBorders>
              <w:top w:val="single" w:sz="4" w:space="0" w:color="auto"/>
              <w:left w:val="single" w:sz="4" w:space="0" w:color="auto"/>
              <w:bottom w:val="single" w:sz="4" w:space="0" w:color="auto"/>
              <w:right w:val="single" w:sz="4" w:space="0" w:color="auto"/>
            </w:tcBorders>
          </w:tcPr>
          <w:p w14:paraId="6CBEED0F" w14:textId="77777777" w:rsidR="009373CA" w:rsidRPr="0087787A" w:rsidRDefault="009373CA" w:rsidP="009373CA">
            <w:pPr>
              <w:spacing w:line="256" w:lineRule="auto"/>
              <w:jc w:val="center"/>
              <w:rPr>
                <w:rFonts w:cs="Arial"/>
                <w:b/>
                <w:bCs/>
                <w:color w:val="000000"/>
                <w:lang w:val="en-US"/>
              </w:rPr>
            </w:pPr>
            <w:r w:rsidRPr="0087787A">
              <w:rPr>
                <w:rFonts w:cs="Arial"/>
                <w:b/>
                <w:bCs/>
                <w:color w:val="000000"/>
                <w:lang w:val="en-US"/>
              </w:rPr>
              <w:t>$ 27.20</w:t>
            </w:r>
          </w:p>
        </w:tc>
      </w:tr>
    </w:tbl>
    <w:p w14:paraId="5AF6A6EB" w14:textId="77777777" w:rsidR="009E2A17" w:rsidRPr="009E2A17" w:rsidRDefault="009E2A17" w:rsidP="009E2A17">
      <w:pPr>
        <w:jc w:val="left"/>
        <w:rPr>
          <w:rFonts w:ascii="Tahoma" w:hAnsi="Tahoma" w:cs="Tahoma"/>
        </w:rPr>
      </w:pPr>
    </w:p>
    <w:p w14:paraId="33D137ED" w14:textId="77777777" w:rsidR="009258AF" w:rsidRDefault="009258AF" w:rsidP="009E2A17">
      <w:pPr>
        <w:jc w:val="left"/>
        <w:rPr>
          <w:rFonts w:ascii="Tahoma" w:hAnsi="Tahoma" w:cs="Tahoma"/>
        </w:rPr>
      </w:pPr>
    </w:p>
    <w:p w14:paraId="7C5B5988" w14:textId="77777777" w:rsidR="00B22140" w:rsidRPr="009373CA" w:rsidRDefault="00B22140" w:rsidP="009E2A17">
      <w:pPr>
        <w:jc w:val="left"/>
        <w:rPr>
          <w:rFonts w:ascii="Tahoma" w:hAnsi="Tahoma" w:cs="Tahoma"/>
        </w:rPr>
      </w:pPr>
    </w:p>
    <w:p w14:paraId="5786BFD3" w14:textId="1D7E7A56" w:rsidR="00B22140" w:rsidRPr="009373CA" w:rsidRDefault="00407B1E" w:rsidP="00B22140">
      <w:pPr>
        <w:jc w:val="left"/>
        <w:rPr>
          <w:rFonts w:cs="Arial"/>
          <w:b/>
          <w:u w:val="single"/>
        </w:rPr>
      </w:pPr>
      <w:r>
        <w:rPr>
          <w:rFonts w:cs="Arial"/>
          <w:b/>
          <w:u w:val="single"/>
        </w:rPr>
        <w:t>Combo</w:t>
      </w:r>
      <w:r w:rsidR="00CD752D" w:rsidRPr="009373CA">
        <w:rPr>
          <w:rFonts w:cs="Arial"/>
          <w:b/>
          <w:u w:val="single"/>
        </w:rPr>
        <w:t xml:space="preserve"> Truck </w:t>
      </w:r>
      <w:r>
        <w:rPr>
          <w:rFonts w:cs="Arial"/>
          <w:b/>
          <w:u w:val="single"/>
        </w:rPr>
        <w:t>Wage Scale</w:t>
      </w:r>
    </w:p>
    <w:p w14:paraId="6779E096" w14:textId="77777777" w:rsidR="00B22140" w:rsidRPr="009373CA" w:rsidRDefault="00B22140" w:rsidP="00B22140">
      <w:pPr>
        <w:jc w:val="left"/>
        <w:rPr>
          <w:rFonts w:cs="Arial"/>
          <w:b/>
        </w:rPr>
      </w:pPr>
    </w:p>
    <w:p w14:paraId="49A9B9A7" w14:textId="61FA1EC9" w:rsidR="00083562" w:rsidRPr="009373CA" w:rsidRDefault="00CD752D" w:rsidP="00083562">
      <w:pPr>
        <w:rPr>
          <w:rFonts w:cs="Arial"/>
          <w:b/>
          <w:bCs/>
        </w:rPr>
      </w:pPr>
      <w:r w:rsidRPr="009373CA">
        <w:rPr>
          <w:rFonts w:cs="Arial"/>
          <w:b/>
          <w:bCs/>
        </w:rPr>
        <w:t>November 1, 202</w:t>
      </w:r>
      <w:r w:rsidR="009046F0">
        <w:rPr>
          <w:rFonts w:cs="Arial"/>
          <w:b/>
          <w:bCs/>
        </w:rPr>
        <w:t>5</w:t>
      </w:r>
      <w:r w:rsidR="00185316" w:rsidRPr="009373CA">
        <w:rPr>
          <w:rFonts w:cs="Arial"/>
          <w:b/>
          <w:bCs/>
        </w:rPr>
        <w:t xml:space="preserve"> (</w:t>
      </w:r>
      <w:r w:rsidR="009046F0">
        <w:rPr>
          <w:rFonts w:cs="Arial"/>
          <w:b/>
          <w:bCs/>
        </w:rPr>
        <w:t>3</w:t>
      </w:r>
      <w:r w:rsidR="00185316" w:rsidRPr="009373CA">
        <w:rPr>
          <w:rFonts w:cs="Arial"/>
          <w:b/>
          <w:bCs/>
        </w:rPr>
        <w:t>%)</w:t>
      </w:r>
      <w:r w:rsidR="009046F0">
        <w:rPr>
          <w:rFonts w:cs="Arial"/>
          <w:b/>
          <w:bCs/>
        </w:rPr>
        <w:t xml:space="preserve"> Hourly</w:t>
      </w:r>
    </w:p>
    <w:tbl>
      <w:tblPr>
        <w:tblW w:w="7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1537"/>
        <w:gridCol w:w="1537"/>
        <w:gridCol w:w="1537"/>
        <w:gridCol w:w="1537"/>
      </w:tblGrid>
      <w:tr w:rsidR="009373CA" w:rsidRPr="009373CA" w14:paraId="5C5B28EB" w14:textId="77777777" w:rsidTr="009373CA">
        <w:tc>
          <w:tcPr>
            <w:tcW w:w="865" w:type="dxa"/>
            <w:tcBorders>
              <w:top w:val="single" w:sz="4" w:space="0" w:color="000000"/>
              <w:left w:val="single" w:sz="4" w:space="0" w:color="000000"/>
              <w:bottom w:val="single" w:sz="4" w:space="0" w:color="000000"/>
              <w:right w:val="single" w:sz="4" w:space="0" w:color="000000"/>
            </w:tcBorders>
            <w:hideMark/>
          </w:tcPr>
          <w:p w14:paraId="0F44095F" w14:textId="77777777" w:rsidR="009373CA" w:rsidRPr="009373CA" w:rsidRDefault="009373CA" w:rsidP="00EA73F5">
            <w:pPr>
              <w:spacing w:line="256" w:lineRule="auto"/>
              <w:jc w:val="center"/>
              <w:rPr>
                <w:rFonts w:cs="Arial"/>
              </w:rPr>
            </w:pPr>
            <w:r w:rsidRPr="009373CA">
              <w:rPr>
                <w:rFonts w:cs="Arial"/>
              </w:rPr>
              <w:t>Level</w:t>
            </w:r>
          </w:p>
        </w:tc>
        <w:tc>
          <w:tcPr>
            <w:tcW w:w="1537" w:type="dxa"/>
            <w:tcBorders>
              <w:top w:val="single" w:sz="4" w:space="0" w:color="000000"/>
              <w:left w:val="single" w:sz="4" w:space="0" w:color="000000"/>
              <w:bottom w:val="single" w:sz="4" w:space="0" w:color="000000"/>
              <w:right w:val="single" w:sz="4" w:space="0" w:color="000000"/>
            </w:tcBorders>
            <w:hideMark/>
          </w:tcPr>
          <w:p w14:paraId="639967A8" w14:textId="77777777" w:rsidR="009373CA" w:rsidRPr="009373CA" w:rsidRDefault="009373CA" w:rsidP="00EA73F5">
            <w:pPr>
              <w:spacing w:line="256" w:lineRule="auto"/>
              <w:ind w:left="720" w:hanging="720"/>
              <w:jc w:val="center"/>
              <w:rPr>
                <w:rFonts w:cs="Arial"/>
                <w:bCs/>
              </w:rPr>
            </w:pPr>
            <w:r w:rsidRPr="009373CA">
              <w:rPr>
                <w:rFonts w:cs="Arial"/>
                <w:bCs/>
              </w:rPr>
              <w:t>Step 1</w:t>
            </w:r>
          </w:p>
        </w:tc>
        <w:tc>
          <w:tcPr>
            <w:tcW w:w="1537" w:type="dxa"/>
            <w:tcBorders>
              <w:top w:val="single" w:sz="4" w:space="0" w:color="000000"/>
              <w:left w:val="single" w:sz="4" w:space="0" w:color="000000"/>
              <w:bottom w:val="single" w:sz="4" w:space="0" w:color="000000"/>
              <w:right w:val="single" w:sz="4" w:space="0" w:color="000000"/>
            </w:tcBorders>
            <w:hideMark/>
          </w:tcPr>
          <w:p w14:paraId="0F2A764B" w14:textId="77777777" w:rsidR="009373CA" w:rsidRPr="009373CA" w:rsidRDefault="009373CA" w:rsidP="00EA73F5">
            <w:pPr>
              <w:spacing w:line="256" w:lineRule="auto"/>
              <w:ind w:left="720" w:hanging="720"/>
              <w:jc w:val="center"/>
              <w:rPr>
                <w:rFonts w:cs="Arial"/>
                <w:bCs/>
              </w:rPr>
            </w:pPr>
            <w:r w:rsidRPr="009373CA">
              <w:rPr>
                <w:rFonts w:cs="Arial"/>
                <w:bCs/>
              </w:rPr>
              <w:t>Step 2</w:t>
            </w:r>
          </w:p>
        </w:tc>
        <w:tc>
          <w:tcPr>
            <w:tcW w:w="1537" w:type="dxa"/>
            <w:tcBorders>
              <w:top w:val="single" w:sz="4" w:space="0" w:color="000000"/>
              <w:left w:val="single" w:sz="4" w:space="0" w:color="000000"/>
              <w:bottom w:val="single" w:sz="4" w:space="0" w:color="000000"/>
              <w:right w:val="single" w:sz="4" w:space="0" w:color="000000"/>
            </w:tcBorders>
            <w:hideMark/>
          </w:tcPr>
          <w:p w14:paraId="6B08E20D" w14:textId="77777777" w:rsidR="009373CA" w:rsidRPr="009373CA" w:rsidRDefault="009373CA" w:rsidP="00EA73F5">
            <w:pPr>
              <w:spacing w:line="256" w:lineRule="auto"/>
              <w:ind w:left="720" w:hanging="720"/>
              <w:jc w:val="center"/>
              <w:rPr>
                <w:rFonts w:cs="Arial"/>
                <w:bCs/>
              </w:rPr>
            </w:pPr>
            <w:r w:rsidRPr="009373CA">
              <w:rPr>
                <w:rFonts w:cs="Arial"/>
                <w:bCs/>
              </w:rPr>
              <w:t>Step 3</w:t>
            </w:r>
          </w:p>
        </w:tc>
        <w:tc>
          <w:tcPr>
            <w:tcW w:w="1537" w:type="dxa"/>
            <w:tcBorders>
              <w:top w:val="single" w:sz="4" w:space="0" w:color="000000"/>
              <w:left w:val="single" w:sz="4" w:space="0" w:color="000000"/>
              <w:bottom w:val="single" w:sz="4" w:space="0" w:color="000000"/>
              <w:right w:val="single" w:sz="4" w:space="0" w:color="000000"/>
            </w:tcBorders>
            <w:hideMark/>
          </w:tcPr>
          <w:p w14:paraId="4ED4FF83" w14:textId="77777777" w:rsidR="009373CA" w:rsidRPr="009373CA" w:rsidRDefault="009373CA" w:rsidP="00EA73F5">
            <w:pPr>
              <w:spacing w:line="256" w:lineRule="auto"/>
              <w:ind w:left="720" w:hanging="720"/>
              <w:jc w:val="center"/>
              <w:rPr>
                <w:rFonts w:cs="Arial"/>
                <w:bCs/>
              </w:rPr>
            </w:pPr>
            <w:r w:rsidRPr="009373CA">
              <w:rPr>
                <w:rFonts w:cs="Arial"/>
                <w:bCs/>
              </w:rPr>
              <w:t>Step 4</w:t>
            </w:r>
          </w:p>
        </w:tc>
      </w:tr>
      <w:tr w:rsidR="009373CA" w:rsidRPr="009373CA" w14:paraId="6D602FBC" w14:textId="77777777" w:rsidTr="009046F0">
        <w:tc>
          <w:tcPr>
            <w:tcW w:w="865" w:type="dxa"/>
            <w:tcBorders>
              <w:top w:val="single" w:sz="4" w:space="0" w:color="000000"/>
              <w:left w:val="single" w:sz="4" w:space="0" w:color="000000"/>
              <w:bottom w:val="single" w:sz="4" w:space="0" w:color="000000"/>
              <w:right w:val="single" w:sz="4" w:space="0" w:color="000000"/>
            </w:tcBorders>
          </w:tcPr>
          <w:p w14:paraId="303DA187" w14:textId="77777777" w:rsidR="009373CA" w:rsidRPr="009373CA" w:rsidRDefault="009373CA" w:rsidP="00EA73F5">
            <w:pPr>
              <w:spacing w:line="256" w:lineRule="auto"/>
              <w:jc w:val="center"/>
              <w:rPr>
                <w:rFonts w:cs="Arial"/>
              </w:rPr>
            </w:pPr>
          </w:p>
        </w:tc>
        <w:tc>
          <w:tcPr>
            <w:tcW w:w="1537" w:type="dxa"/>
            <w:tcBorders>
              <w:top w:val="nil"/>
              <w:left w:val="nil"/>
              <w:bottom w:val="single" w:sz="4" w:space="0" w:color="000000"/>
              <w:right w:val="single" w:sz="4" w:space="0" w:color="000000"/>
            </w:tcBorders>
            <w:hideMark/>
          </w:tcPr>
          <w:p w14:paraId="5E20A022" w14:textId="77777777" w:rsidR="009373CA" w:rsidRPr="009373CA" w:rsidRDefault="009373CA" w:rsidP="00EA73F5">
            <w:pPr>
              <w:spacing w:line="256" w:lineRule="auto"/>
              <w:jc w:val="center"/>
              <w:rPr>
                <w:rFonts w:cs="Arial"/>
              </w:rPr>
            </w:pPr>
            <w:r w:rsidRPr="009373CA">
              <w:rPr>
                <w:rFonts w:cs="Arial"/>
              </w:rPr>
              <w:t>500 Hours</w:t>
            </w:r>
          </w:p>
        </w:tc>
        <w:tc>
          <w:tcPr>
            <w:tcW w:w="1537" w:type="dxa"/>
            <w:tcBorders>
              <w:top w:val="nil"/>
              <w:left w:val="nil"/>
              <w:bottom w:val="single" w:sz="4" w:space="0" w:color="000000"/>
              <w:right w:val="single" w:sz="4" w:space="0" w:color="000000"/>
            </w:tcBorders>
            <w:hideMark/>
          </w:tcPr>
          <w:p w14:paraId="24AC302A" w14:textId="77777777" w:rsidR="009373CA" w:rsidRPr="009373CA" w:rsidRDefault="009373CA" w:rsidP="00EA73F5">
            <w:pPr>
              <w:spacing w:line="256" w:lineRule="auto"/>
              <w:jc w:val="center"/>
              <w:rPr>
                <w:rFonts w:cs="Arial"/>
              </w:rPr>
            </w:pPr>
            <w:r w:rsidRPr="009373CA">
              <w:rPr>
                <w:rFonts w:cs="Arial"/>
              </w:rPr>
              <w:t>500 Hrs Plus Certification</w:t>
            </w:r>
          </w:p>
        </w:tc>
        <w:tc>
          <w:tcPr>
            <w:tcW w:w="1537" w:type="dxa"/>
            <w:tcBorders>
              <w:top w:val="nil"/>
              <w:left w:val="nil"/>
              <w:bottom w:val="single" w:sz="4" w:space="0" w:color="000000"/>
              <w:right w:val="single" w:sz="4" w:space="0" w:color="000000"/>
            </w:tcBorders>
            <w:hideMark/>
          </w:tcPr>
          <w:p w14:paraId="7CC07FBD" w14:textId="77777777" w:rsidR="009373CA" w:rsidRPr="009373CA" w:rsidRDefault="009373CA" w:rsidP="00EA73F5">
            <w:pPr>
              <w:spacing w:line="256" w:lineRule="auto"/>
              <w:jc w:val="center"/>
              <w:rPr>
                <w:rFonts w:cs="Arial"/>
              </w:rPr>
            </w:pPr>
            <w:r w:rsidRPr="009373CA">
              <w:rPr>
                <w:rFonts w:cs="Arial"/>
              </w:rPr>
              <w:t>12 Months</w:t>
            </w:r>
          </w:p>
        </w:tc>
        <w:tc>
          <w:tcPr>
            <w:tcW w:w="1537" w:type="dxa"/>
            <w:tcBorders>
              <w:top w:val="nil"/>
              <w:left w:val="nil"/>
              <w:bottom w:val="single" w:sz="4" w:space="0" w:color="000000"/>
              <w:right w:val="single" w:sz="4" w:space="0" w:color="000000"/>
            </w:tcBorders>
          </w:tcPr>
          <w:p w14:paraId="7FF1769C" w14:textId="77777777" w:rsidR="009373CA" w:rsidRPr="009373CA" w:rsidRDefault="009373CA" w:rsidP="00EA73F5">
            <w:pPr>
              <w:spacing w:line="256" w:lineRule="auto"/>
              <w:jc w:val="center"/>
              <w:rPr>
                <w:rFonts w:cs="Arial"/>
              </w:rPr>
            </w:pPr>
          </w:p>
        </w:tc>
      </w:tr>
      <w:tr w:rsidR="009373CA" w:rsidRPr="009373CA" w14:paraId="5F590660" w14:textId="77777777" w:rsidTr="009373CA">
        <w:tc>
          <w:tcPr>
            <w:tcW w:w="865" w:type="dxa"/>
            <w:tcBorders>
              <w:top w:val="single" w:sz="4" w:space="0" w:color="000000"/>
              <w:left w:val="single" w:sz="4" w:space="0" w:color="000000"/>
              <w:bottom w:val="single" w:sz="4" w:space="0" w:color="000000"/>
              <w:right w:val="single" w:sz="4" w:space="0" w:color="000000"/>
            </w:tcBorders>
            <w:hideMark/>
          </w:tcPr>
          <w:p w14:paraId="1E14433F" w14:textId="1495CF49" w:rsidR="009373CA" w:rsidRPr="009373CA" w:rsidRDefault="009373CA" w:rsidP="009373CA">
            <w:pPr>
              <w:spacing w:line="256" w:lineRule="auto"/>
              <w:ind w:left="720" w:hanging="720"/>
              <w:jc w:val="center"/>
              <w:rPr>
                <w:rFonts w:cs="Arial"/>
              </w:rPr>
            </w:pPr>
            <w:r w:rsidRPr="009373CA">
              <w:rPr>
                <w:rFonts w:cs="Arial"/>
                <w:lang w:val="en-US"/>
              </w:rPr>
              <w:t>5</w:t>
            </w:r>
          </w:p>
        </w:tc>
        <w:tc>
          <w:tcPr>
            <w:tcW w:w="1537" w:type="dxa"/>
            <w:tcBorders>
              <w:top w:val="nil"/>
              <w:left w:val="nil"/>
              <w:bottom w:val="single" w:sz="4" w:space="0" w:color="000000"/>
              <w:right w:val="single" w:sz="4" w:space="0" w:color="000000"/>
            </w:tcBorders>
            <w:hideMark/>
          </w:tcPr>
          <w:p w14:paraId="50DF76C7" w14:textId="598E21B7" w:rsidR="009373CA" w:rsidRPr="009373CA" w:rsidRDefault="009373CA" w:rsidP="009373CA">
            <w:pPr>
              <w:spacing w:line="256" w:lineRule="auto"/>
              <w:jc w:val="center"/>
              <w:rPr>
                <w:rFonts w:cs="Arial"/>
              </w:rPr>
            </w:pPr>
            <w:r w:rsidRPr="009373CA">
              <w:rPr>
                <w:rFonts w:cs="Arial"/>
                <w:lang w:val="en-US"/>
              </w:rPr>
              <w:t>$ 29.43</w:t>
            </w:r>
          </w:p>
        </w:tc>
        <w:tc>
          <w:tcPr>
            <w:tcW w:w="1537" w:type="dxa"/>
            <w:tcBorders>
              <w:top w:val="nil"/>
              <w:left w:val="nil"/>
              <w:bottom w:val="single" w:sz="4" w:space="0" w:color="000000"/>
              <w:right w:val="single" w:sz="4" w:space="0" w:color="000000"/>
            </w:tcBorders>
            <w:hideMark/>
          </w:tcPr>
          <w:p w14:paraId="27DC8D22" w14:textId="520207BA" w:rsidR="009373CA" w:rsidRPr="009373CA" w:rsidRDefault="009373CA" w:rsidP="009373CA">
            <w:pPr>
              <w:spacing w:line="256" w:lineRule="auto"/>
              <w:jc w:val="center"/>
              <w:rPr>
                <w:rFonts w:cs="Arial"/>
              </w:rPr>
            </w:pPr>
            <w:r w:rsidRPr="009373CA">
              <w:rPr>
                <w:rFonts w:cs="Arial"/>
                <w:lang w:val="en-US"/>
              </w:rPr>
              <w:t>$ 31.22</w:t>
            </w:r>
          </w:p>
        </w:tc>
        <w:tc>
          <w:tcPr>
            <w:tcW w:w="1537" w:type="dxa"/>
            <w:tcBorders>
              <w:top w:val="nil"/>
              <w:left w:val="nil"/>
              <w:bottom w:val="single" w:sz="4" w:space="0" w:color="000000"/>
              <w:right w:val="single" w:sz="4" w:space="0" w:color="000000"/>
            </w:tcBorders>
            <w:hideMark/>
          </w:tcPr>
          <w:p w14:paraId="531F06D9" w14:textId="208A9D09" w:rsidR="009373CA" w:rsidRPr="009373CA" w:rsidRDefault="009373CA" w:rsidP="009373CA">
            <w:pPr>
              <w:spacing w:line="256" w:lineRule="auto"/>
              <w:jc w:val="center"/>
              <w:rPr>
                <w:rFonts w:cs="Arial"/>
              </w:rPr>
            </w:pPr>
            <w:r w:rsidRPr="009373CA">
              <w:rPr>
                <w:rFonts w:cs="Arial"/>
                <w:lang w:val="en-US"/>
              </w:rPr>
              <w:t>$ 33.11</w:t>
            </w:r>
          </w:p>
        </w:tc>
        <w:tc>
          <w:tcPr>
            <w:tcW w:w="1537" w:type="dxa"/>
            <w:tcBorders>
              <w:top w:val="nil"/>
              <w:left w:val="nil"/>
              <w:bottom w:val="single" w:sz="4" w:space="0" w:color="000000"/>
              <w:right w:val="single" w:sz="4" w:space="0" w:color="000000"/>
            </w:tcBorders>
            <w:hideMark/>
          </w:tcPr>
          <w:p w14:paraId="6856A732" w14:textId="0ADE3128" w:rsidR="009373CA" w:rsidRPr="009373CA" w:rsidRDefault="009373CA" w:rsidP="009373CA">
            <w:pPr>
              <w:spacing w:line="256" w:lineRule="auto"/>
              <w:jc w:val="center"/>
              <w:rPr>
                <w:rFonts w:cs="Arial"/>
              </w:rPr>
            </w:pPr>
            <w:r w:rsidRPr="009373CA">
              <w:rPr>
                <w:rFonts w:cs="Arial"/>
                <w:lang w:val="en-US"/>
              </w:rPr>
              <w:t>$ 35.11</w:t>
            </w:r>
          </w:p>
        </w:tc>
      </w:tr>
    </w:tbl>
    <w:p w14:paraId="75566936" w14:textId="77777777" w:rsidR="009258AF" w:rsidRPr="009373CA" w:rsidRDefault="009258AF" w:rsidP="00185316">
      <w:pPr>
        <w:jc w:val="left"/>
        <w:rPr>
          <w:rFonts w:ascii="Calibri" w:eastAsia="Calibri" w:hAnsi="Calibri"/>
          <w:sz w:val="22"/>
          <w:szCs w:val="22"/>
        </w:rPr>
      </w:pPr>
    </w:p>
    <w:p w14:paraId="0F0F42BE" w14:textId="77777777" w:rsidR="00185316" w:rsidRPr="00371F33" w:rsidRDefault="00185316" w:rsidP="00185316">
      <w:pPr>
        <w:jc w:val="left"/>
        <w:rPr>
          <w:rFonts w:ascii="Calibri" w:eastAsia="Calibri" w:hAnsi="Calibri"/>
          <w:color w:val="C00000"/>
          <w:sz w:val="22"/>
          <w:szCs w:val="22"/>
        </w:rPr>
      </w:pPr>
    </w:p>
    <w:p w14:paraId="57802BE5" w14:textId="77777777" w:rsidR="00185316" w:rsidRPr="00371F33" w:rsidRDefault="00185316" w:rsidP="00185316">
      <w:pPr>
        <w:jc w:val="left"/>
        <w:rPr>
          <w:rFonts w:ascii="Calibri" w:eastAsia="Calibri" w:hAnsi="Calibri"/>
          <w:color w:val="C00000"/>
          <w:sz w:val="22"/>
          <w:szCs w:val="22"/>
        </w:rPr>
      </w:pPr>
    </w:p>
    <w:p w14:paraId="6B20C4DC" w14:textId="77777777" w:rsidR="00185316" w:rsidRPr="00371F33" w:rsidRDefault="00185316" w:rsidP="00185316">
      <w:pPr>
        <w:jc w:val="left"/>
        <w:rPr>
          <w:rFonts w:ascii="Calibri" w:eastAsia="Calibri" w:hAnsi="Calibri"/>
          <w:color w:val="C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046F0" w:rsidRPr="009046F0" w14:paraId="714ED4A8" w14:textId="77777777" w:rsidTr="004942C3">
        <w:tc>
          <w:tcPr>
            <w:tcW w:w="9576" w:type="dxa"/>
          </w:tcPr>
          <w:p w14:paraId="632D0F80" w14:textId="625AE1A4"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1:</w:t>
            </w:r>
            <w:r w:rsidRPr="009046F0">
              <w:rPr>
                <w:rFonts w:ascii="Arial" w:hAnsi="Arial" w:cs="Arial"/>
                <w:b w:val="0"/>
                <w:bCs w:val="0"/>
                <w:sz w:val="24"/>
              </w:rPr>
              <w:t xml:space="preserve"> 500 Logged hours on a </w:t>
            </w:r>
            <w:r w:rsidR="00407B1E">
              <w:rPr>
                <w:rFonts w:ascii="Arial" w:hAnsi="Arial" w:cs="Arial"/>
                <w:b w:val="0"/>
                <w:bCs w:val="0"/>
                <w:sz w:val="24"/>
              </w:rPr>
              <w:t>Combo</w:t>
            </w:r>
            <w:r w:rsidRPr="009046F0">
              <w:rPr>
                <w:rFonts w:ascii="Arial" w:hAnsi="Arial" w:cs="Arial"/>
                <w:b w:val="0"/>
                <w:bCs w:val="0"/>
                <w:sz w:val="24"/>
              </w:rPr>
              <w:t xml:space="preserve"> Truck before </w:t>
            </w:r>
            <w:r w:rsidR="00A86E2F">
              <w:rPr>
                <w:rFonts w:ascii="Arial" w:hAnsi="Arial" w:cs="Arial"/>
                <w:b w:val="0"/>
                <w:bCs w:val="0"/>
                <w:sz w:val="24"/>
              </w:rPr>
              <w:t>Employee</w:t>
            </w:r>
            <w:r w:rsidRPr="009046F0">
              <w:rPr>
                <w:rFonts w:ascii="Arial" w:hAnsi="Arial" w:cs="Arial"/>
                <w:b w:val="0"/>
                <w:bCs w:val="0"/>
                <w:sz w:val="24"/>
              </w:rPr>
              <w:t xml:space="preserve"> is eligible for Step 2.</w:t>
            </w:r>
          </w:p>
          <w:p w14:paraId="52B88AC6" w14:textId="3968F95E"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2:</w:t>
            </w:r>
            <w:r w:rsidRPr="009046F0">
              <w:rPr>
                <w:rFonts w:ascii="Arial" w:hAnsi="Arial" w:cs="Arial"/>
                <w:b w:val="0"/>
                <w:bCs w:val="0"/>
                <w:sz w:val="24"/>
              </w:rPr>
              <w:t xml:space="preserve"> </w:t>
            </w:r>
            <w:r w:rsidR="00407B1E">
              <w:rPr>
                <w:rFonts w:ascii="Arial" w:hAnsi="Arial" w:cs="Arial"/>
                <w:b w:val="0"/>
                <w:bCs w:val="0"/>
                <w:sz w:val="24"/>
              </w:rPr>
              <w:t>Combo</w:t>
            </w:r>
            <w:r w:rsidRPr="009046F0">
              <w:rPr>
                <w:rFonts w:ascii="Arial" w:hAnsi="Arial" w:cs="Arial"/>
                <w:b w:val="0"/>
                <w:bCs w:val="0"/>
                <w:sz w:val="24"/>
              </w:rPr>
              <w:t xml:space="preserve"> Truck Operators Training Certificate plus 6 months before </w:t>
            </w:r>
            <w:r w:rsidR="00A86E2F">
              <w:rPr>
                <w:rFonts w:ascii="Arial" w:hAnsi="Arial" w:cs="Arial"/>
                <w:b w:val="0"/>
                <w:bCs w:val="0"/>
                <w:sz w:val="24"/>
              </w:rPr>
              <w:t>Employee</w:t>
            </w:r>
            <w:r w:rsidRPr="009046F0">
              <w:rPr>
                <w:rFonts w:ascii="Arial" w:hAnsi="Arial" w:cs="Arial"/>
                <w:b w:val="0"/>
                <w:bCs w:val="0"/>
                <w:sz w:val="24"/>
              </w:rPr>
              <w:t xml:space="preserve"> is eligible for Step 3.</w:t>
            </w:r>
          </w:p>
          <w:p w14:paraId="0CB0AFA4" w14:textId="4C62DED8"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Steps 3-4:</w:t>
            </w:r>
            <w:r w:rsidRPr="009046F0">
              <w:rPr>
                <w:rFonts w:ascii="Arial" w:hAnsi="Arial" w:cs="Arial"/>
                <w:b w:val="0"/>
                <w:bCs w:val="0"/>
                <w:sz w:val="24"/>
              </w:rPr>
              <w:t xml:space="preserve"> </w:t>
            </w:r>
            <w:r w:rsidR="00A86E2F">
              <w:rPr>
                <w:rFonts w:ascii="Arial" w:hAnsi="Arial" w:cs="Arial"/>
                <w:b w:val="0"/>
                <w:bCs w:val="0"/>
                <w:sz w:val="24"/>
              </w:rPr>
              <w:t>Employee</w:t>
            </w:r>
            <w:r w:rsidRPr="009046F0">
              <w:rPr>
                <w:rFonts w:ascii="Arial" w:hAnsi="Arial" w:cs="Arial"/>
                <w:b w:val="0"/>
                <w:bCs w:val="0"/>
                <w:sz w:val="24"/>
              </w:rPr>
              <w:t xml:space="preserve"> proceeds to next steps after they have worked 12 months at each step. Subject to operational needs and availability of instructor, training on the </w:t>
            </w:r>
            <w:r w:rsidR="00407B1E">
              <w:rPr>
                <w:rFonts w:ascii="Arial" w:hAnsi="Arial" w:cs="Arial"/>
                <w:b w:val="0"/>
                <w:bCs w:val="0"/>
                <w:sz w:val="24"/>
              </w:rPr>
              <w:t>Combo</w:t>
            </w:r>
            <w:r w:rsidRPr="009046F0">
              <w:rPr>
                <w:rFonts w:ascii="Arial" w:hAnsi="Arial" w:cs="Arial"/>
                <w:b w:val="0"/>
                <w:bCs w:val="0"/>
                <w:sz w:val="24"/>
              </w:rPr>
              <w:t xml:space="preserve"> Truck will occur within six (6) weeks of hiring.</w:t>
            </w:r>
          </w:p>
        </w:tc>
      </w:tr>
    </w:tbl>
    <w:p w14:paraId="78412611" w14:textId="77777777" w:rsidR="009258AF" w:rsidRPr="00371F33" w:rsidRDefault="009258AF" w:rsidP="009E2A17">
      <w:pPr>
        <w:spacing w:after="160" w:line="259" w:lineRule="auto"/>
        <w:jc w:val="left"/>
        <w:rPr>
          <w:rFonts w:ascii="Calibri" w:eastAsia="Calibri" w:hAnsi="Calibri"/>
          <w:color w:val="C00000"/>
          <w:sz w:val="22"/>
          <w:szCs w:val="22"/>
        </w:rPr>
      </w:pPr>
    </w:p>
    <w:p w14:paraId="765E4FE3" w14:textId="77777777" w:rsidR="009258AF" w:rsidRDefault="009258AF" w:rsidP="009E2A17">
      <w:pPr>
        <w:spacing w:after="160" w:line="259" w:lineRule="auto"/>
        <w:jc w:val="left"/>
        <w:rPr>
          <w:rFonts w:ascii="Calibri" w:eastAsia="Calibri" w:hAnsi="Calibri"/>
          <w:sz w:val="22"/>
          <w:szCs w:val="22"/>
        </w:rPr>
      </w:pPr>
    </w:p>
    <w:p w14:paraId="1B2B9F18" w14:textId="77777777" w:rsidR="009258AF" w:rsidRDefault="009258AF" w:rsidP="009E2A17">
      <w:pPr>
        <w:spacing w:after="160" w:line="259" w:lineRule="auto"/>
        <w:jc w:val="left"/>
        <w:rPr>
          <w:rFonts w:ascii="Calibri" w:eastAsia="Calibri" w:hAnsi="Calibri"/>
          <w:sz w:val="22"/>
          <w:szCs w:val="22"/>
        </w:rPr>
      </w:pPr>
    </w:p>
    <w:p w14:paraId="0709483A" w14:textId="77777777" w:rsidR="009046F0" w:rsidRDefault="009046F0" w:rsidP="009E2A17">
      <w:pPr>
        <w:spacing w:after="160" w:line="259" w:lineRule="auto"/>
        <w:jc w:val="left"/>
        <w:rPr>
          <w:rFonts w:ascii="Calibri" w:eastAsia="Calibri" w:hAnsi="Calibri"/>
          <w:sz w:val="22"/>
          <w:szCs w:val="22"/>
        </w:rPr>
      </w:pPr>
    </w:p>
    <w:p w14:paraId="38C3166D" w14:textId="77777777" w:rsidR="009046F0" w:rsidRDefault="009046F0" w:rsidP="009E2A17">
      <w:pPr>
        <w:spacing w:after="160" w:line="259" w:lineRule="auto"/>
        <w:jc w:val="left"/>
        <w:rPr>
          <w:rFonts w:ascii="Calibri" w:eastAsia="Calibri" w:hAnsi="Calibri"/>
          <w:sz w:val="22"/>
          <w:szCs w:val="22"/>
        </w:rPr>
      </w:pPr>
    </w:p>
    <w:p w14:paraId="73831749" w14:textId="710787F7" w:rsidR="009E2A17" w:rsidRPr="003B115C" w:rsidRDefault="00CD752D" w:rsidP="009E2A17">
      <w:pPr>
        <w:spacing w:after="160" w:line="259" w:lineRule="auto"/>
        <w:jc w:val="left"/>
        <w:rPr>
          <w:rFonts w:eastAsia="Calibri" w:cs="Arial"/>
          <w:b/>
          <w:bCs/>
          <w:iCs/>
          <w:u w:val="single"/>
          <w:lang w:val="en-GB"/>
        </w:rPr>
      </w:pPr>
      <w:r w:rsidRPr="003B115C">
        <w:rPr>
          <w:rFonts w:eastAsia="Calibri" w:cs="Arial"/>
          <w:b/>
          <w:bCs/>
          <w:iCs/>
          <w:u w:val="single"/>
          <w:lang w:val="en-GB"/>
        </w:rPr>
        <w:lastRenderedPageBreak/>
        <w:t xml:space="preserve">Inside/Outside </w:t>
      </w:r>
      <w:r w:rsidR="00A86E2F">
        <w:rPr>
          <w:rFonts w:eastAsia="Calibri" w:cs="Arial"/>
          <w:b/>
          <w:bCs/>
          <w:iCs/>
          <w:u w:val="single"/>
          <w:lang w:val="en-GB"/>
        </w:rPr>
        <w:t>Employee</w:t>
      </w:r>
      <w:r w:rsidRPr="003B115C">
        <w:rPr>
          <w:rFonts w:eastAsia="Calibri" w:cs="Arial"/>
          <w:b/>
          <w:bCs/>
          <w:iCs/>
          <w:u w:val="single"/>
          <w:lang w:val="en-GB"/>
        </w:rPr>
        <w:t>s</w:t>
      </w:r>
    </w:p>
    <w:p w14:paraId="1FF6117A" w14:textId="437D7984" w:rsidR="009E2A17" w:rsidRPr="009E2A17" w:rsidRDefault="00CD752D" w:rsidP="009E2A17">
      <w:pPr>
        <w:jc w:val="left"/>
        <w:rPr>
          <w:rFonts w:cs="Arial"/>
          <w:b/>
        </w:rPr>
      </w:pPr>
      <w:r w:rsidRPr="009E2A17">
        <w:rPr>
          <w:rFonts w:cs="Arial"/>
          <w:b/>
        </w:rPr>
        <w:t>November 1, 202</w:t>
      </w:r>
      <w:r>
        <w:rPr>
          <w:rFonts w:cs="Arial"/>
          <w:b/>
        </w:rPr>
        <w:t>6</w:t>
      </w:r>
      <w:r w:rsidRPr="009E2A17">
        <w:rPr>
          <w:rFonts w:cs="Arial"/>
          <w:b/>
        </w:rPr>
        <w:tab/>
        <w:t>(</w:t>
      </w:r>
      <w:r>
        <w:rPr>
          <w:rFonts w:cs="Arial"/>
          <w:b/>
        </w:rPr>
        <w:t>3</w:t>
      </w:r>
      <w:r w:rsidR="000F0EC6">
        <w:rPr>
          <w:rFonts w:cs="Arial"/>
          <w:b/>
        </w:rPr>
        <w:t>%</w:t>
      </w:r>
      <w:r w:rsidRPr="009E2A17">
        <w:rPr>
          <w:rFonts w:cs="Arial"/>
          <w:b/>
        </w:rPr>
        <w:t>)</w:t>
      </w:r>
      <w:r w:rsidR="009046F0">
        <w:rPr>
          <w:rFonts w:cs="Arial"/>
          <w:b/>
        </w:rPr>
        <w:t xml:space="preserve"> </w:t>
      </w:r>
      <w:r w:rsidR="000A49B4">
        <w:rPr>
          <w:rFonts w:cs="Arial"/>
          <w:b/>
        </w:rPr>
        <w:t>Hourly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40"/>
        <w:gridCol w:w="1440"/>
        <w:gridCol w:w="1440"/>
        <w:gridCol w:w="1440"/>
      </w:tblGrid>
      <w:tr w:rsidR="009D05F0" w14:paraId="3DBF317E" w14:textId="77777777" w:rsidTr="002350C5">
        <w:tc>
          <w:tcPr>
            <w:tcW w:w="1440" w:type="dxa"/>
            <w:tcBorders>
              <w:top w:val="single" w:sz="4" w:space="0" w:color="000000"/>
              <w:left w:val="single" w:sz="4" w:space="0" w:color="000000"/>
              <w:bottom w:val="single" w:sz="4" w:space="0" w:color="000000"/>
              <w:right w:val="single" w:sz="4" w:space="0" w:color="000000"/>
            </w:tcBorders>
            <w:hideMark/>
          </w:tcPr>
          <w:p w14:paraId="3E092D38" w14:textId="77777777" w:rsidR="002C284D" w:rsidRPr="009E2A17" w:rsidRDefault="00CD752D" w:rsidP="009E2A17">
            <w:pPr>
              <w:spacing w:line="256" w:lineRule="auto"/>
              <w:jc w:val="left"/>
              <w:rPr>
                <w:rFonts w:cs="Arial"/>
                <w:lang w:val="en-US"/>
              </w:rPr>
            </w:pPr>
            <w:r w:rsidRPr="009E2A17">
              <w:rPr>
                <w:rFonts w:cs="Arial"/>
                <w:lang w:val="en-US"/>
              </w:rPr>
              <w:t>Level</w:t>
            </w:r>
          </w:p>
        </w:tc>
        <w:tc>
          <w:tcPr>
            <w:tcW w:w="1440" w:type="dxa"/>
            <w:tcBorders>
              <w:top w:val="single" w:sz="4" w:space="0" w:color="000000"/>
              <w:left w:val="single" w:sz="4" w:space="0" w:color="000000"/>
              <w:bottom w:val="single" w:sz="4" w:space="0" w:color="000000"/>
              <w:right w:val="single" w:sz="4" w:space="0" w:color="000000"/>
            </w:tcBorders>
            <w:hideMark/>
          </w:tcPr>
          <w:p w14:paraId="01188428" w14:textId="77777777" w:rsidR="002C284D" w:rsidRPr="009E2A17" w:rsidRDefault="00CD752D" w:rsidP="002350C5">
            <w:pPr>
              <w:spacing w:line="256" w:lineRule="auto"/>
              <w:jc w:val="center"/>
              <w:rPr>
                <w:rFonts w:cs="Arial"/>
                <w:lang w:val="en-US"/>
              </w:rPr>
            </w:pPr>
            <w:r w:rsidRPr="009E2A17">
              <w:rPr>
                <w:rFonts w:cs="Arial"/>
                <w:lang w:val="en-US"/>
              </w:rPr>
              <w:t>Step 1</w:t>
            </w:r>
          </w:p>
        </w:tc>
        <w:tc>
          <w:tcPr>
            <w:tcW w:w="1440" w:type="dxa"/>
            <w:tcBorders>
              <w:top w:val="single" w:sz="4" w:space="0" w:color="000000"/>
              <w:left w:val="single" w:sz="4" w:space="0" w:color="000000"/>
              <w:bottom w:val="single" w:sz="4" w:space="0" w:color="000000"/>
              <w:right w:val="single" w:sz="4" w:space="0" w:color="000000"/>
            </w:tcBorders>
            <w:hideMark/>
          </w:tcPr>
          <w:p w14:paraId="24929899" w14:textId="77777777" w:rsidR="002C284D" w:rsidRPr="009E2A17" w:rsidRDefault="00CD752D" w:rsidP="002350C5">
            <w:pPr>
              <w:spacing w:line="256" w:lineRule="auto"/>
              <w:jc w:val="center"/>
              <w:rPr>
                <w:rFonts w:cs="Arial"/>
                <w:lang w:val="en-US"/>
              </w:rPr>
            </w:pPr>
            <w:r w:rsidRPr="009E2A17">
              <w:rPr>
                <w:rFonts w:cs="Arial"/>
                <w:lang w:val="en-US"/>
              </w:rPr>
              <w:t>Step 2</w:t>
            </w:r>
          </w:p>
        </w:tc>
        <w:tc>
          <w:tcPr>
            <w:tcW w:w="1440" w:type="dxa"/>
            <w:tcBorders>
              <w:top w:val="single" w:sz="4" w:space="0" w:color="000000"/>
              <w:left w:val="single" w:sz="4" w:space="0" w:color="000000"/>
              <w:bottom w:val="single" w:sz="4" w:space="0" w:color="000000"/>
              <w:right w:val="single" w:sz="4" w:space="0" w:color="000000"/>
            </w:tcBorders>
            <w:hideMark/>
          </w:tcPr>
          <w:p w14:paraId="26F4E38D" w14:textId="77777777" w:rsidR="002C284D" w:rsidRPr="009E2A17" w:rsidRDefault="00CD752D" w:rsidP="002350C5">
            <w:pPr>
              <w:spacing w:line="256" w:lineRule="auto"/>
              <w:jc w:val="center"/>
              <w:rPr>
                <w:rFonts w:cs="Arial"/>
                <w:lang w:val="en-US"/>
              </w:rPr>
            </w:pPr>
            <w:r w:rsidRPr="009E2A17">
              <w:rPr>
                <w:rFonts w:cs="Arial"/>
                <w:lang w:val="en-US"/>
              </w:rPr>
              <w:t>Step 3</w:t>
            </w:r>
          </w:p>
        </w:tc>
        <w:tc>
          <w:tcPr>
            <w:tcW w:w="1440" w:type="dxa"/>
            <w:tcBorders>
              <w:top w:val="single" w:sz="4" w:space="0" w:color="000000"/>
              <w:left w:val="single" w:sz="4" w:space="0" w:color="000000"/>
              <w:bottom w:val="single" w:sz="4" w:space="0" w:color="000000"/>
              <w:right w:val="single" w:sz="4" w:space="0" w:color="000000"/>
            </w:tcBorders>
            <w:hideMark/>
          </w:tcPr>
          <w:p w14:paraId="1BCA5F85" w14:textId="77777777" w:rsidR="002C284D" w:rsidRPr="009E2A17" w:rsidRDefault="00CD752D" w:rsidP="002350C5">
            <w:pPr>
              <w:spacing w:line="256" w:lineRule="auto"/>
              <w:jc w:val="center"/>
              <w:rPr>
                <w:rFonts w:cs="Arial"/>
                <w:lang w:val="en-US"/>
              </w:rPr>
            </w:pPr>
            <w:r w:rsidRPr="009E2A17">
              <w:rPr>
                <w:rFonts w:cs="Arial"/>
                <w:lang w:val="en-US"/>
              </w:rPr>
              <w:t>Step 4</w:t>
            </w:r>
          </w:p>
        </w:tc>
      </w:tr>
      <w:tr w:rsidR="009D05F0" w14:paraId="645EFEF8" w14:textId="77777777" w:rsidTr="009046F0">
        <w:tc>
          <w:tcPr>
            <w:tcW w:w="1440" w:type="dxa"/>
            <w:tcBorders>
              <w:top w:val="single" w:sz="4" w:space="0" w:color="000000"/>
              <w:left w:val="single" w:sz="4" w:space="0" w:color="000000"/>
              <w:bottom w:val="single" w:sz="4" w:space="0" w:color="000000"/>
              <w:right w:val="single" w:sz="4" w:space="0" w:color="000000"/>
            </w:tcBorders>
          </w:tcPr>
          <w:p w14:paraId="6ADA8B7F" w14:textId="77777777" w:rsidR="002C284D" w:rsidRPr="009E2A17" w:rsidRDefault="002C284D" w:rsidP="009E2A17">
            <w:pPr>
              <w:spacing w:line="256" w:lineRule="auto"/>
              <w:jc w:val="left"/>
              <w:rPr>
                <w:rFonts w:cs="Arial"/>
                <w:lang w:val="en-US"/>
              </w:rPr>
            </w:pPr>
          </w:p>
        </w:tc>
        <w:tc>
          <w:tcPr>
            <w:tcW w:w="1440" w:type="dxa"/>
            <w:tcBorders>
              <w:top w:val="single" w:sz="4" w:space="0" w:color="000000"/>
              <w:left w:val="single" w:sz="4" w:space="0" w:color="000000"/>
              <w:bottom w:val="single" w:sz="4" w:space="0" w:color="000000"/>
              <w:right w:val="single" w:sz="4" w:space="0" w:color="000000"/>
            </w:tcBorders>
            <w:hideMark/>
          </w:tcPr>
          <w:p w14:paraId="5D266BB0" w14:textId="77777777" w:rsidR="002C284D" w:rsidRPr="009E2A17" w:rsidRDefault="00CD752D" w:rsidP="002350C5">
            <w:pPr>
              <w:spacing w:line="256" w:lineRule="auto"/>
              <w:jc w:val="center"/>
              <w:rPr>
                <w:rFonts w:cs="Arial"/>
                <w:lang w:val="en-US"/>
              </w:rPr>
            </w:pPr>
            <w:r w:rsidRPr="009E2A17">
              <w:rPr>
                <w:rFonts w:cs="Arial"/>
                <w:lang w:val="en-US"/>
              </w:rPr>
              <w:t>6 months</w:t>
            </w:r>
          </w:p>
        </w:tc>
        <w:tc>
          <w:tcPr>
            <w:tcW w:w="1440" w:type="dxa"/>
            <w:tcBorders>
              <w:top w:val="single" w:sz="4" w:space="0" w:color="000000"/>
              <w:left w:val="single" w:sz="4" w:space="0" w:color="000000"/>
              <w:bottom w:val="single" w:sz="4" w:space="0" w:color="000000"/>
              <w:right w:val="single" w:sz="4" w:space="0" w:color="000000"/>
            </w:tcBorders>
            <w:hideMark/>
          </w:tcPr>
          <w:p w14:paraId="25FE3626" w14:textId="77777777" w:rsidR="002C284D" w:rsidRPr="009E2A17" w:rsidRDefault="00CD752D" w:rsidP="002350C5">
            <w:pPr>
              <w:spacing w:line="256" w:lineRule="auto"/>
              <w:jc w:val="center"/>
              <w:rPr>
                <w:rFonts w:cs="Arial"/>
                <w:lang w:val="en-US"/>
              </w:rPr>
            </w:pPr>
            <w:r w:rsidRPr="009E2A17">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hideMark/>
          </w:tcPr>
          <w:p w14:paraId="24702945" w14:textId="77777777" w:rsidR="002C284D" w:rsidRPr="009E2A17" w:rsidRDefault="00CD752D" w:rsidP="002350C5">
            <w:pPr>
              <w:spacing w:line="256" w:lineRule="auto"/>
              <w:jc w:val="center"/>
              <w:rPr>
                <w:rFonts w:cs="Arial"/>
                <w:lang w:val="en-US"/>
              </w:rPr>
            </w:pPr>
            <w:r w:rsidRPr="009E2A17">
              <w:rPr>
                <w:rFonts w:cs="Arial"/>
                <w:lang w:val="en-US"/>
              </w:rPr>
              <w:t>12 months</w:t>
            </w:r>
          </w:p>
        </w:tc>
        <w:tc>
          <w:tcPr>
            <w:tcW w:w="1440" w:type="dxa"/>
            <w:tcBorders>
              <w:top w:val="single" w:sz="4" w:space="0" w:color="000000"/>
              <w:left w:val="single" w:sz="4" w:space="0" w:color="000000"/>
              <w:bottom w:val="single" w:sz="4" w:space="0" w:color="000000"/>
              <w:right w:val="single" w:sz="4" w:space="0" w:color="000000"/>
            </w:tcBorders>
            <w:hideMark/>
          </w:tcPr>
          <w:p w14:paraId="7DEC1142" w14:textId="77777777" w:rsidR="002C284D" w:rsidRPr="009E2A17" w:rsidRDefault="002C284D" w:rsidP="002350C5">
            <w:pPr>
              <w:jc w:val="center"/>
              <w:rPr>
                <w:rFonts w:cs="Arial"/>
                <w:b/>
                <w:bCs/>
                <w:lang w:val="en-US"/>
              </w:rPr>
            </w:pPr>
          </w:p>
        </w:tc>
      </w:tr>
      <w:tr w:rsidR="009D05F0" w14:paraId="7744B034" w14:textId="77777777" w:rsidTr="007204A0">
        <w:tc>
          <w:tcPr>
            <w:tcW w:w="1440" w:type="dxa"/>
            <w:tcBorders>
              <w:top w:val="single" w:sz="4" w:space="0" w:color="000000"/>
              <w:left w:val="single" w:sz="4" w:space="0" w:color="000000"/>
              <w:bottom w:val="single" w:sz="4" w:space="0" w:color="000000"/>
              <w:right w:val="single" w:sz="4" w:space="0" w:color="000000"/>
            </w:tcBorders>
            <w:hideMark/>
          </w:tcPr>
          <w:p w14:paraId="2B6862CF" w14:textId="77777777" w:rsidR="002C284D" w:rsidRPr="009E2A17" w:rsidRDefault="00CD752D" w:rsidP="009E2A17">
            <w:pPr>
              <w:spacing w:line="256" w:lineRule="auto"/>
              <w:jc w:val="left"/>
              <w:rPr>
                <w:rFonts w:cs="Arial"/>
                <w:lang w:val="en-US"/>
              </w:rPr>
            </w:pPr>
            <w:r>
              <w:rPr>
                <w:rFonts w:cs="Arial"/>
                <w:lang w:val="en-US"/>
              </w:rPr>
              <w:t>1</w:t>
            </w:r>
          </w:p>
        </w:tc>
        <w:tc>
          <w:tcPr>
            <w:tcW w:w="1440" w:type="dxa"/>
            <w:tcBorders>
              <w:top w:val="single" w:sz="4" w:space="0" w:color="000000"/>
              <w:left w:val="single" w:sz="4" w:space="0" w:color="000000"/>
              <w:bottom w:val="single" w:sz="4" w:space="0" w:color="000000"/>
              <w:right w:val="single" w:sz="4" w:space="0" w:color="000000"/>
            </w:tcBorders>
            <w:hideMark/>
          </w:tcPr>
          <w:p w14:paraId="5EA37C8F" w14:textId="77777777" w:rsidR="002C284D" w:rsidRPr="007204A0" w:rsidRDefault="00CD752D" w:rsidP="002350C5">
            <w:pPr>
              <w:spacing w:line="256" w:lineRule="auto"/>
              <w:jc w:val="center"/>
              <w:rPr>
                <w:rFonts w:cs="Arial"/>
                <w:lang w:val="en-US"/>
              </w:rPr>
            </w:pPr>
            <w:r w:rsidRPr="007204A0">
              <w:rPr>
                <w:rFonts w:cs="Arial"/>
                <w:color w:val="000000"/>
                <w:lang w:val="en-US"/>
              </w:rPr>
              <w:t xml:space="preserve">$ </w:t>
            </w:r>
            <w:r w:rsidR="000B57EB">
              <w:rPr>
                <w:rFonts w:cs="Arial"/>
                <w:color w:val="000000"/>
                <w:lang w:val="en-US"/>
              </w:rPr>
              <w:t>20.49</w:t>
            </w:r>
          </w:p>
        </w:tc>
        <w:tc>
          <w:tcPr>
            <w:tcW w:w="1440" w:type="dxa"/>
            <w:tcBorders>
              <w:top w:val="single" w:sz="4" w:space="0" w:color="000000"/>
              <w:left w:val="single" w:sz="4" w:space="0" w:color="000000"/>
              <w:bottom w:val="single" w:sz="4" w:space="0" w:color="000000"/>
              <w:right w:val="single" w:sz="4" w:space="0" w:color="000000"/>
            </w:tcBorders>
            <w:hideMark/>
          </w:tcPr>
          <w:p w14:paraId="40EE603A" w14:textId="77777777" w:rsidR="002C284D" w:rsidRPr="007204A0" w:rsidRDefault="00CD752D" w:rsidP="002350C5">
            <w:pPr>
              <w:spacing w:line="256" w:lineRule="auto"/>
              <w:jc w:val="center"/>
              <w:rPr>
                <w:rFonts w:cs="Arial"/>
                <w:lang w:val="en-US"/>
              </w:rPr>
            </w:pPr>
            <w:r>
              <w:rPr>
                <w:rFonts w:cs="Arial"/>
                <w:color w:val="000000"/>
                <w:lang w:val="en-US"/>
              </w:rPr>
              <w:t>$ 21.73</w:t>
            </w:r>
          </w:p>
        </w:tc>
        <w:tc>
          <w:tcPr>
            <w:tcW w:w="1440" w:type="dxa"/>
            <w:tcBorders>
              <w:top w:val="single" w:sz="4" w:space="0" w:color="000000"/>
              <w:left w:val="single" w:sz="4" w:space="0" w:color="000000"/>
              <w:bottom w:val="single" w:sz="4" w:space="0" w:color="000000"/>
              <w:right w:val="single" w:sz="4" w:space="0" w:color="000000"/>
            </w:tcBorders>
            <w:hideMark/>
          </w:tcPr>
          <w:p w14:paraId="13EE6897" w14:textId="77777777" w:rsidR="002C284D" w:rsidRPr="007204A0" w:rsidRDefault="00CD752D" w:rsidP="002350C5">
            <w:pPr>
              <w:spacing w:line="256" w:lineRule="auto"/>
              <w:jc w:val="center"/>
              <w:rPr>
                <w:rFonts w:cs="Arial"/>
                <w:lang w:val="en-US"/>
              </w:rPr>
            </w:pPr>
            <w:r>
              <w:rPr>
                <w:rFonts w:cs="Arial"/>
                <w:color w:val="000000"/>
                <w:lang w:val="en-US"/>
              </w:rPr>
              <w:t>$ 23.04</w:t>
            </w:r>
          </w:p>
        </w:tc>
        <w:tc>
          <w:tcPr>
            <w:tcW w:w="1440" w:type="dxa"/>
            <w:tcBorders>
              <w:top w:val="single" w:sz="4" w:space="0" w:color="000000"/>
              <w:left w:val="single" w:sz="4" w:space="0" w:color="000000"/>
              <w:bottom w:val="single" w:sz="4" w:space="0" w:color="000000"/>
              <w:right w:val="single" w:sz="4" w:space="0" w:color="000000"/>
            </w:tcBorders>
            <w:hideMark/>
          </w:tcPr>
          <w:p w14:paraId="3C2F2253" w14:textId="77777777" w:rsidR="002C284D" w:rsidRPr="007204A0" w:rsidRDefault="00CD752D" w:rsidP="002350C5">
            <w:pPr>
              <w:spacing w:line="256" w:lineRule="auto"/>
              <w:jc w:val="center"/>
              <w:rPr>
                <w:rFonts w:cs="Arial"/>
                <w:lang w:val="en-US"/>
              </w:rPr>
            </w:pPr>
            <w:r>
              <w:rPr>
                <w:rFonts w:cs="Arial"/>
                <w:color w:val="000000"/>
                <w:lang w:val="en-US"/>
              </w:rPr>
              <w:t>$ 24.43</w:t>
            </w:r>
          </w:p>
        </w:tc>
      </w:tr>
      <w:tr w:rsidR="009D05F0" w14:paraId="16957C78" w14:textId="77777777" w:rsidTr="007204A0">
        <w:tc>
          <w:tcPr>
            <w:tcW w:w="1440" w:type="dxa"/>
            <w:tcBorders>
              <w:top w:val="single" w:sz="4" w:space="0" w:color="000000"/>
              <w:left w:val="single" w:sz="4" w:space="0" w:color="000000"/>
              <w:bottom w:val="single" w:sz="4" w:space="0" w:color="000000"/>
              <w:right w:val="single" w:sz="4" w:space="0" w:color="000000"/>
            </w:tcBorders>
            <w:hideMark/>
          </w:tcPr>
          <w:p w14:paraId="2128A3DE" w14:textId="77777777" w:rsidR="002C284D" w:rsidRPr="009E2A17" w:rsidRDefault="00CD752D" w:rsidP="009E2A17">
            <w:pPr>
              <w:spacing w:line="256" w:lineRule="auto"/>
              <w:jc w:val="left"/>
              <w:rPr>
                <w:rFonts w:cs="Arial"/>
                <w:lang w:val="en-US"/>
              </w:rPr>
            </w:pPr>
            <w:r w:rsidRPr="009E2A17">
              <w:rPr>
                <w:rFonts w:cs="Arial"/>
                <w:lang w:val="en-US"/>
              </w:rPr>
              <w:t>2</w:t>
            </w:r>
          </w:p>
        </w:tc>
        <w:tc>
          <w:tcPr>
            <w:tcW w:w="1440" w:type="dxa"/>
            <w:tcBorders>
              <w:top w:val="single" w:sz="4" w:space="0" w:color="000000"/>
              <w:left w:val="single" w:sz="4" w:space="0" w:color="000000"/>
              <w:bottom w:val="single" w:sz="4" w:space="0" w:color="auto"/>
              <w:right w:val="single" w:sz="4" w:space="0" w:color="000000"/>
            </w:tcBorders>
            <w:hideMark/>
          </w:tcPr>
          <w:p w14:paraId="2F23418F" w14:textId="77777777" w:rsidR="002C284D" w:rsidRPr="007204A0" w:rsidRDefault="00CD752D" w:rsidP="002350C5">
            <w:pPr>
              <w:spacing w:line="256" w:lineRule="auto"/>
              <w:jc w:val="center"/>
              <w:rPr>
                <w:rFonts w:cs="Arial"/>
                <w:lang w:val="en-US"/>
              </w:rPr>
            </w:pPr>
            <w:r>
              <w:rPr>
                <w:rFonts w:cs="Arial"/>
                <w:color w:val="000000"/>
                <w:lang w:val="en-US"/>
              </w:rPr>
              <w:t>$ 22.61</w:t>
            </w:r>
          </w:p>
        </w:tc>
        <w:tc>
          <w:tcPr>
            <w:tcW w:w="1440" w:type="dxa"/>
            <w:tcBorders>
              <w:top w:val="single" w:sz="4" w:space="0" w:color="000000"/>
              <w:left w:val="single" w:sz="4" w:space="0" w:color="000000"/>
              <w:bottom w:val="single" w:sz="4" w:space="0" w:color="000000"/>
              <w:right w:val="single" w:sz="4" w:space="0" w:color="000000"/>
            </w:tcBorders>
            <w:hideMark/>
          </w:tcPr>
          <w:p w14:paraId="7696D07B" w14:textId="77777777" w:rsidR="002C284D" w:rsidRPr="007204A0" w:rsidRDefault="00CD752D" w:rsidP="002350C5">
            <w:pPr>
              <w:spacing w:line="256" w:lineRule="auto"/>
              <w:jc w:val="center"/>
              <w:rPr>
                <w:rFonts w:cs="Arial"/>
                <w:lang w:val="en-US"/>
              </w:rPr>
            </w:pPr>
            <w:r>
              <w:rPr>
                <w:rFonts w:cs="Arial"/>
                <w:color w:val="000000"/>
                <w:lang w:val="en-US"/>
              </w:rPr>
              <w:t>$ 23.97</w:t>
            </w:r>
          </w:p>
        </w:tc>
        <w:tc>
          <w:tcPr>
            <w:tcW w:w="1440" w:type="dxa"/>
            <w:tcBorders>
              <w:top w:val="single" w:sz="4" w:space="0" w:color="000000"/>
              <w:left w:val="single" w:sz="4" w:space="0" w:color="000000"/>
              <w:bottom w:val="single" w:sz="4" w:space="0" w:color="000000"/>
              <w:right w:val="single" w:sz="4" w:space="0" w:color="000000"/>
            </w:tcBorders>
            <w:hideMark/>
          </w:tcPr>
          <w:p w14:paraId="12C8EE1B" w14:textId="77777777" w:rsidR="002C284D" w:rsidRPr="007204A0" w:rsidRDefault="00CD752D" w:rsidP="002350C5">
            <w:pPr>
              <w:spacing w:line="256" w:lineRule="auto"/>
              <w:jc w:val="center"/>
              <w:rPr>
                <w:rFonts w:cs="Arial"/>
                <w:lang w:val="en-US"/>
              </w:rPr>
            </w:pPr>
            <w:r>
              <w:rPr>
                <w:rFonts w:cs="Arial"/>
                <w:color w:val="000000"/>
                <w:lang w:val="en-US"/>
              </w:rPr>
              <w:t xml:space="preserve">$ </w:t>
            </w:r>
            <w:r w:rsidR="00A14BAF">
              <w:rPr>
                <w:rFonts w:cs="Arial"/>
                <w:color w:val="000000"/>
                <w:lang w:val="en-US"/>
              </w:rPr>
              <w:t>25.42</w:t>
            </w:r>
          </w:p>
        </w:tc>
        <w:tc>
          <w:tcPr>
            <w:tcW w:w="1440" w:type="dxa"/>
            <w:tcBorders>
              <w:top w:val="single" w:sz="4" w:space="0" w:color="000000"/>
              <w:left w:val="single" w:sz="4" w:space="0" w:color="000000"/>
              <w:bottom w:val="single" w:sz="4" w:space="0" w:color="000000"/>
              <w:right w:val="single" w:sz="4" w:space="0" w:color="000000"/>
            </w:tcBorders>
            <w:hideMark/>
          </w:tcPr>
          <w:p w14:paraId="4163392E" w14:textId="77777777" w:rsidR="002C284D" w:rsidRPr="007204A0" w:rsidRDefault="00CD752D" w:rsidP="002350C5">
            <w:pPr>
              <w:spacing w:line="256" w:lineRule="auto"/>
              <w:jc w:val="center"/>
              <w:rPr>
                <w:rFonts w:cs="Arial"/>
                <w:lang w:val="en-US"/>
              </w:rPr>
            </w:pPr>
            <w:r>
              <w:rPr>
                <w:rFonts w:cs="Arial"/>
                <w:color w:val="000000"/>
                <w:lang w:val="en-US"/>
              </w:rPr>
              <w:t>$ 26.96</w:t>
            </w:r>
          </w:p>
        </w:tc>
      </w:tr>
      <w:tr w:rsidR="009D05F0" w14:paraId="6939F322"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7FD4CA80" w14:textId="77777777" w:rsidR="002C284D" w:rsidRPr="009E2A17" w:rsidRDefault="00CD752D" w:rsidP="00FE5122">
            <w:pPr>
              <w:spacing w:line="256" w:lineRule="auto"/>
              <w:jc w:val="left"/>
              <w:rPr>
                <w:rFonts w:cs="Arial"/>
                <w:lang w:val="en-US"/>
              </w:rPr>
            </w:pPr>
            <w:r w:rsidRPr="009E2A17">
              <w:rPr>
                <w:rFonts w:cs="Arial"/>
                <w:lang w:val="en-US"/>
              </w:rPr>
              <w:t>3</w:t>
            </w:r>
          </w:p>
        </w:tc>
        <w:tc>
          <w:tcPr>
            <w:tcW w:w="1440" w:type="dxa"/>
            <w:tcBorders>
              <w:top w:val="single" w:sz="4" w:space="0" w:color="auto"/>
              <w:left w:val="single" w:sz="4" w:space="0" w:color="auto"/>
              <w:bottom w:val="single" w:sz="4" w:space="0" w:color="auto"/>
              <w:right w:val="single" w:sz="4" w:space="0" w:color="auto"/>
            </w:tcBorders>
            <w:hideMark/>
          </w:tcPr>
          <w:p w14:paraId="21699892" w14:textId="77777777" w:rsidR="002C284D" w:rsidRPr="009E2A17" w:rsidRDefault="00CD752D" w:rsidP="002350C5">
            <w:pPr>
              <w:spacing w:line="256" w:lineRule="auto"/>
              <w:jc w:val="center"/>
              <w:rPr>
                <w:rFonts w:cs="Arial"/>
                <w:color w:val="000000"/>
                <w:lang w:val="en-US"/>
              </w:rPr>
            </w:pPr>
            <w:r>
              <w:rPr>
                <w:rFonts w:cs="Arial"/>
                <w:color w:val="000000"/>
                <w:lang w:val="en-US"/>
              </w:rPr>
              <w:t>$ 24.53</w:t>
            </w:r>
          </w:p>
        </w:tc>
        <w:tc>
          <w:tcPr>
            <w:tcW w:w="1440" w:type="dxa"/>
            <w:tcBorders>
              <w:top w:val="nil"/>
              <w:left w:val="single" w:sz="4" w:space="0" w:color="auto"/>
              <w:bottom w:val="single" w:sz="4" w:space="0" w:color="000000"/>
              <w:right w:val="single" w:sz="4" w:space="0" w:color="000000"/>
            </w:tcBorders>
            <w:hideMark/>
          </w:tcPr>
          <w:p w14:paraId="6B0EED7B" w14:textId="77777777" w:rsidR="002C284D" w:rsidRPr="009E2A17" w:rsidRDefault="00CD752D" w:rsidP="002350C5">
            <w:pPr>
              <w:spacing w:line="256" w:lineRule="auto"/>
              <w:jc w:val="center"/>
              <w:rPr>
                <w:rFonts w:cs="Arial"/>
                <w:color w:val="000000"/>
                <w:lang w:val="en-US"/>
              </w:rPr>
            </w:pPr>
            <w:r>
              <w:rPr>
                <w:rFonts w:cs="Arial"/>
                <w:color w:val="000000"/>
                <w:lang w:val="en-US"/>
              </w:rPr>
              <w:t>$ 26.01</w:t>
            </w:r>
          </w:p>
        </w:tc>
        <w:tc>
          <w:tcPr>
            <w:tcW w:w="1440" w:type="dxa"/>
            <w:tcBorders>
              <w:top w:val="nil"/>
              <w:left w:val="nil"/>
              <w:bottom w:val="single" w:sz="4" w:space="0" w:color="000000"/>
              <w:right w:val="single" w:sz="4" w:space="0" w:color="000000"/>
            </w:tcBorders>
            <w:hideMark/>
          </w:tcPr>
          <w:p w14:paraId="36B97CB9" w14:textId="77777777" w:rsidR="002C284D" w:rsidRPr="009E2A17" w:rsidRDefault="00CD752D" w:rsidP="002350C5">
            <w:pPr>
              <w:spacing w:line="256" w:lineRule="auto"/>
              <w:jc w:val="center"/>
              <w:rPr>
                <w:rFonts w:cs="Arial"/>
                <w:color w:val="000000"/>
                <w:lang w:val="en-US"/>
              </w:rPr>
            </w:pPr>
            <w:r>
              <w:rPr>
                <w:rFonts w:cs="Arial"/>
                <w:color w:val="000000"/>
                <w:lang w:val="en-US"/>
              </w:rPr>
              <w:t>$ 27.59</w:t>
            </w:r>
          </w:p>
        </w:tc>
        <w:tc>
          <w:tcPr>
            <w:tcW w:w="1440" w:type="dxa"/>
            <w:tcBorders>
              <w:top w:val="nil"/>
              <w:left w:val="nil"/>
              <w:bottom w:val="single" w:sz="4" w:space="0" w:color="000000"/>
              <w:right w:val="single" w:sz="4" w:space="0" w:color="auto"/>
            </w:tcBorders>
            <w:hideMark/>
          </w:tcPr>
          <w:p w14:paraId="04F2948F" w14:textId="77777777" w:rsidR="002C284D" w:rsidRPr="009E2A17" w:rsidRDefault="00CD752D" w:rsidP="002350C5">
            <w:pPr>
              <w:spacing w:line="256" w:lineRule="auto"/>
              <w:jc w:val="center"/>
              <w:rPr>
                <w:rFonts w:cs="Arial"/>
                <w:color w:val="000000"/>
                <w:lang w:val="en-US"/>
              </w:rPr>
            </w:pPr>
            <w:r>
              <w:rPr>
                <w:rFonts w:cs="Arial"/>
                <w:color w:val="000000"/>
                <w:lang w:val="en-US"/>
              </w:rPr>
              <w:t>$ 29.25</w:t>
            </w:r>
          </w:p>
        </w:tc>
      </w:tr>
      <w:tr w:rsidR="009D05F0" w14:paraId="06595C29"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6F31609A" w14:textId="77777777" w:rsidR="002C284D" w:rsidRPr="009E2A17" w:rsidRDefault="00CD752D" w:rsidP="00FE5122">
            <w:pPr>
              <w:spacing w:line="256" w:lineRule="auto"/>
              <w:jc w:val="left"/>
              <w:rPr>
                <w:rFonts w:cs="Arial"/>
                <w:lang w:val="en-US"/>
              </w:rPr>
            </w:pPr>
            <w:r w:rsidRPr="009E2A17">
              <w:rPr>
                <w:rFonts w:cs="Arial"/>
                <w:lang w:val="en-US"/>
              </w:rPr>
              <w:t>4</w:t>
            </w:r>
          </w:p>
        </w:tc>
        <w:tc>
          <w:tcPr>
            <w:tcW w:w="1440" w:type="dxa"/>
            <w:tcBorders>
              <w:top w:val="single" w:sz="4" w:space="0" w:color="auto"/>
              <w:left w:val="single" w:sz="4" w:space="0" w:color="auto"/>
              <w:bottom w:val="single" w:sz="4" w:space="0" w:color="auto"/>
              <w:right w:val="single" w:sz="4" w:space="0" w:color="auto"/>
            </w:tcBorders>
            <w:hideMark/>
          </w:tcPr>
          <w:p w14:paraId="5453DA72" w14:textId="77777777" w:rsidR="002C284D" w:rsidRPr="009E2A17" w:rsidRDefault="00CD752D" w:rsidP="002350C5">
            <w:pPr>
              <w:spacing w:line="256" w:lineRule="auto"/>
              <w:jc w:val="center"/>
              <w:rPr>
                <w:rFonts w:cs="Arial"/>
                <w:color w:val="000000"/>
                <w:lang w:val="en-US"/>
              </w:rPr>
            </w:pPr>
            <w:r>
              <w:rPr>
                <w:rFonts w:cs="Arial"/>
                <w:color w:val="000000"/>
                <w:lang w:val="en-US"/>
              </w:rPr>
              <w:t>$ 27.51</w:t>
            </w:r>
          </w:p>
        </w:tc>
        <w:tc>
          <w:tcPr>
            <w:tcW w:w="1440" w:type="dxa"/>
            <w:tcBorders>
              <w:top w:val="nil"/>
              <w:left w:val="single" w:sz="4" w:space="0" w:color="auto"/>
              <w:bottom w:val="single" w:sz="4" w:space="0" w:color="000000"/>
              <w:right w:val="single" w:sz="4" w:space="0" w:color="000000"/>
            </w:tcBorders>
            <w:hideMark/>
          </w:tcPr>
          <w:p w14:paraId="2FF033D6" w14:textId="77777777" w:rsidR="002C284D" w:rsidRPr="009E2A17" w:rsidRDefault="00CD752D" w:rsidP="002350C5">
            <w:pPr>
              <w:spacing w:line="256" w:lineRule="auto"/>
              <w:jc w:val="center"/>
              <w:rPr>
                <w:rFonts w:cs="Arial"/>
                <w:color w:val="000000"/>
                <w:lang w:val="en-US"/>
              </w:rPr>
            </w:pPr>
            <w:r>
              <w:rPr>
                <w:rFonts w:cs="Arial"/>
                <w:color w:val="000000"/>
                <w:lang w:val="en-US"/>
              </w:rPr>
              <w:t>$</w:t>
            </w:r>
            <w:r w:rsidR="009206F6">
              <w:rPr>
                <w:rFonts w:cs="Arial"/>
                <w:color w:val="000000"/>
                <w:lang w:val="en-US"/>
              </w:rPr>
              <w:t xml:space="preserve"> 29.18</w:t>
            </w:r>
          </w:p>
        </w:tc>
        <w:tc>
          <w:tcPr>
            <w:tcW w:w="1440" w:type="dxa"/>
            <w:tcBorders>
              <w:top w:val="nil"/>
              <w:left w:val="nil"/>
              <w:bottom w:val="single" w:sz="4" w:space="0" w:color="000000"/>
              <w:right w:val="single" w:sz="4" w:space="0" w:color="000000"/>
            </w:tcBorders>
            <w:hideMark/>
          </w:tcPr>
          <w:p w14:paraId="2D016C37" w14:textId="77777777" w:rsidR="002C284D" w:rsidRPr="009E2A17" w:rsidRDefault="00CD752D" w:rsidP="002350C5">
            <w:pPr>
              <w:spacing w:line="256" w:lineRule="auto"/>
              <w:jc w:val="center"/>
              <w:rPr>
                <w:rFonts w:cs="Arial"/>
                <w:color w:val="000000"/>
                <w:lang w:val="en-US"/>
              </w:rPr>
            </w:pPr>
            <w:r>
              <w:rPr>
                <w:rFonts w:cs="Arial"/>
                <w:color w:val="000000"/>
                <w:lang w:val="en-US"/>
              </w:rPr>
              <w:t>$ 30.94</w:t>
            </w:r>
          </w:p>
        </w:tc>
        <w:tc>
          <w:tcPr>
            <w:tcW w:w="1440" w:type="dxa"/>
            <w:tcBorders>
              <w:top w:val="nil"/>
              <w:left w:val="nil"/>
              <w:bottom w:val="single" w:sz="4" w:space="0" w:color="000000"/>
              <w:right w:val="single" w:sz="4" w:space="0" w:color="auto"/>
            </w:tcBorders>
            <w:hideMark/>
          </w:tcPr>
          <w:p w14:paraId="2AA13ACC" w14:textId="77777777" w:rsidR="002C284D" w:rsidRPr="009E2A17" w:rsidRDefault="00CD752D" w:rsidP="002350C5">
            <w:pPr>
              <w:spacing w:line="256" w:lineRule="auto"/>
              <w:jc w:val="center"/>
              <w:rPr>
                <w:rFonts w:cs="Arial"/>
                <w:color w:val="000000"/>
                <w:lang w:val="en-US"/>
              </w:rPr>
            </w:pPr>
            <w:r>
              <w:rPr>
                <w:rFonts w:cs="Arial"/>
                <w:color w:val="000000"/>
                <w:lang w:val="en-US"/>
              </w:rPr>
              <w:t>$ 32.81</w:t>
            </w:r>
          </w:p>
        </w:tc>
      </w:tr>
      <w:tr w:rsidR="009D05F0" w14:paraId="3E963F51"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2D313F47" w14:textId="77777777" w:rsidR="002C284D" w:rsidRPr="009E2A17" w:rsidRDefault="00CD752D" w:rsidP="00FE5122">
            <w:pPr>
              <w:spacing w:line="256" w:lineRule="auto"/>
              <w:jc w:val="left"/>
              <w:rPr>
                <w:rFonts w:cs="Arial"/>
                <w:lang w:val="en-US"/>
              </w:rPr>
            </w:pPr>
            <w:r w:rsidRPr="009E2A17">
              <w:rPr>
                <w:rFonts w:cs="Arial"/>
                <w:lang w:val="en-US"/>
              </w:rPr>
              <w:t>5</w:t>
            </w:r>
          </w:p>
        </w:tc>
        <w:tc>
          <w:tcPr>
            <w:tcW w:w="1440" w:type="dxa"/>
            <w:tcBorders>
              <w:top w:val="single" w:sz="4" w:space="0" w:color="auto"/>
              <w:left w:val="single" w:sz="4" w:space="0" w:color="auto"/>
              <w:bottom w:val="single" w:sz="4" w:space="0" w:color="auto"/>
              <w:right w:val="single" w:sz="4" w:space="0" w:color="auto"/>
            </w:tcBorders>
            <w:hideMark/>
          </w:tcPr>
          <w:p w14:paraId="55554AFA" w14:textId="77777777" w:rsidR="002C284D" w:rsidRPr="009E2A17" w:rsidRDefault="00CD752D" w:rsidP="002350C5">
            <w:pPr>
              <w:spacing w:line="256" w:lineRule="auto"/>
              <w:jc w:val="center"/>
              <w:rPr>
                <w:rFonts w:cs="Arial"/>
                <w:color w:val="000000"/>
                <w:lang w:val="en-US"/>
              </w:rPr>
            </w:pPr>
            <w:r>
              <w:rPr>
                <w:rFonts w:cs="Arial"/>
                <w:color w:val="000000"/>
                <w:lang w:val="en-US"/>
              </w:rPr>
              <w:t>$ 30.32</w:t>
            </w:r>
          </w:p>
        </w:tc>
        <w:tc>
          <w:tcPr>
            <w:tcW w:w="1440" w:type="dxa"/>
            <w:tcBorders>
              <w:top w:val="nil"/>
              <w:left w:val="single" w:sz="4" w:space="0" w:color="auto"/>
              <w:bottom w:val="single" w:sz="4" w:space="0" w:color="000000"/>
              <w:right w:val="single" w:sz="4" w:space="0" w:color="000000"/>
            </w:tcBorders>
            <w:hideMark/>
          </w:tcPr>
          <w:p w14:paraId="442A3DE6" w14:textId="77777777" w:rsidR="002C284D" w:rsidRPr="009E2A17" w:rsidRDefault="00CD752D" w:rsidP="002350C5">
            <w:pPr>
              <w:spacing w:line="256" w:lineRule="auto"/>
              <w:jc w:val="center"/>
              <w:rPr>
                <w:rFonts w:cs="Arial"/>
                <w:color w:val="000000"/>
                <w:lang w:val="en-US"/>
              </w:rPr>
            </w:pPr>
            <w:r>
              <w:rPr>
                <w:rFonts w:cs="Arial"/>
                <w:color w:val="000000"/>
                <w:lang w:val="en-US"/>
              </w:rPr>
              <w:t xml:space="preserve">$ </w:t>
            </w:r>
            <w:r w:rsidR="00053EF0">
              <w:rPr>
                <w:rFonts w:cs="Arial"/>
                <w:color w:val="000000"/>
                <w:lang w:val="en-US"/>
              </w:rPr>
              <w:t>32.16</w:t>
            </w:r>
          </w:p>
        </w:tc>
        <w:tc>
          <w:tcPr>
            <w:tcW w:w="1440" w:type="dxa"/>
            <w:tcBorders>
              <w:top w:val="nil"/>
              <w:left w:val="nil"/>
              <w:bottom w:val="single" w:sz="4" w:space="0" w:color="000000"/>
              <w:right w:val="single" w:sz="4" w:space="0" w:color="000000"/>
            </w:tcBorders>
            <w:hideMark/>
          </w:tcPr>
          <w:p w14:paraId="23957BAB" w14:textId="77777777" w:rsidR="002C284D" w:rsidRPr="009E2A17" w:rsidRDefault="00CD752D" w:rsidP="002350C5">
            <w:pPr>
              <w:spacing w:line="256" w:lineRule="auto"/>
              <w:jc w:val="center"/>
              <w:rPr>
                <w:rFonts w:cs="Arial"/>
                <w:color w:val="000000"/>
                <w:lang w:val="en-US"/>
              </w:rPr>
            </w:pPr>
            <w:r>
              <w:rPr>
                <w:rFonts w:cs="Arial"/>
                <w:color w:val="000000"/>
                <w:lang w:val="en-US"/>
              </w:rPr>
              <w:t>$ 34.10</w:t>
            </w:r>
          </w:p>
        </w:tc>
        <w:tc>
          <w:tcPr>
            <w:tcW w:w="1440" w:type="dxa"/>
            <w:tcBorders>
              <w:top w:val="nil"/>
              <w:left w:val="nil"/>
              <w:bottom w:val="single" w:sz="4" w:space="0" w:color="000000"/>
              <w:right w:val="single" w:sz="4" w:space="0" w:color="auto"/>
            </w:tcBorders>
            <w:hideMark/>
          </w:tcPr>
          <w:p w14:paraId="38B6242A" w14:textId="77777777" w:rsidR="002C284D" w:rsidRPr="009E2A17" w:rsidRDefault="00CD752D" w:rsidP="002350C5">
            <w:pPr>
              <w:spacing w:line="256" w:lineRule="auto"/>
              <w:jc w:val="center"/>
              <w:rPr>
                <w:rFonts w:cs="Arial"/>
                <w:color w:val="000000"/>
                <w:lang w:val="en-US"/>
              </w:rPr>
            </w:pPr>
            <w:r>
              <w:rPr>
                <w:rFonts w:cs="Arial"/>
                <w:color w:val="000000"/>
                <w:lang w:val="en-US"/>
              </w:rPr>
              <w:t>$ 36.17</w:t>
            </w:r>
          </w:p>
        </w:tc>
      </w:tr>
      <w:tr w:rsidR="009D05F0" w14:paraId="549A3882"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2507DB06" w14:textId="77777777" w:rsidR="002C284D" w:rsidRPr="009E2A17" w:rsidRDefault="00CD752D" w:rsidP="00FE5122">
            <w:pPr>
              <w:spacing w:line="256" w:lineRule="auto"/>
              <w:jc w:val="left"/>
              <w:rPr>
                <w:rFonts w:cs="Arial"/>
                <w:lang w:val="en-US"/>
              </w:rPr>
            </w:pPr>
            <w:r w:rsidRPr="009E2A17">
              <w:rPr>
                <w:rFonts w:cs="Arial"/>
                <w:lang w:val="en-US"/>
              </w:rPr>
              <w:t>6</w:t>
            </w:r>
          </w:p>
        </w:tc>
        <w:tc>
          <w:tcPr>
            <w:tcW w:w="1440" w:type="dxa"/>
            <w:tcBorders>
              <w:top w:val="single" w:sz="4" w:space="0" w:color="auto"/>
              <w:left w:val="single" w:sz="4" w:space="0" w:color="auto"/>
              <w:bottom w:val="single" w:sz="4" w:space="0" w:color="auto"/>
              <w:right w:val="single" w:sz="4" w:space="0" w:color="auto"/>
            </w:tcBorders>
            <w:hideMark/>
          </w:tcPr>
          <w:p w14:paraId="396A2B6E" w14:textId="77777777" w:rsidR="002C284D" w:rsidRPr="009E2A17" w:rsidRDefault="00CD752D" w:rsidP="002350C5">
            <w:pPr>
              <w:spacing w:line="256" w:lineRule="auto"/>
              <w:jc w:val="center"/>
              <w:rPr>
                <w:rFonts w:cs="Arial"/>
                <w:color w:val="000000"/>
                <w:lang w:val="en-US"/>
              </w:rPr>
            </w:pPr>
            <w:r>
              <w:rPr>
                <w:rFonts w:cs="Arial"/>
                <w:color w:val="000000"/>
                <w:lang w:val="en-US"/>
              </w:rPr>
              <w:t>$ 33.62</w:t>
            </w:r>
          </w:p>
        </w:tc>
        <w:tc>
          <w:tcPr>
            <w:tcW w:w="1440" w:type="dxa"/>
            <w:tcBorders>
              <w:top w:val="nil"/>
              <w:left w:val="single" w:sz="4" w:space="0" w:color="auto"/>
              <w:bottom w:val="single" w:sz="4" w:space="0" w:color="000000"/>
              <w:right w:val="single" w:sz="4" w:space="0" w:color="000000"/>
            </w:tcBorders>
            <w:hideMark/>
          </w:tcPr>
          <w:p w14:paraId="3910E1EB" w14:textId="77777777" w:rsidR="002C284D" w:rsidRPr="009E2A17" w:rsidRDefault="00CD752D" w:rsidP="002350C5">
            <w:pPr>
              <w:spacing w:line="256" w:lineRule="auto"/>
              <w:jc w:val="center"/>
              <w:rPr>
                <w:rFonts w:cs="Arial"/>
                <w:color w:val="000000"/>
                <w:lang w:val="en-US"/>
              </w:rPr>
            </w:pPr>
            <w:r>
              <w:rPr>
                <w:rFonts w:cs="Arial"/>
                <w:color w:val="000000"/>
                <w:lang w:val="en-US"/>
              </w:rPr>
              <w:t>$ 35.66</w:t>
            </w:r>
          </w:p>
        </w:tc>
        <w:tc>
          <w:tcPr>
            <w:tcW w:w="1440" w:type="dxa"/>
            <w:tcBorders>
              <w:top w:val="nil"/>
              <w:left w:val="nil"/>
              <w:bottom w:val="single" w:sz="4" w:space="0" w:color="000000"/>
              <w:right w:val="single" w:sz="4" w:space="0" w:color="000000"/>
            </w:tcBorders>
            <w:hideMark/>
          </w:tcPr>
          <w:p w14:paraId="57B7CEBC" w14:textId="77777777" w:rsidR="002C284D" w:rsidRPr="009E2A17" w:rsidRDefault="00CD752D" w:rsidP="002350C5">
            <w:pPr>
              <w:spacing w:line="256" w:lineRule="auto"/>
              <w:jc w:val="center"/>
              <w:rPr>
                <w:rFonts w:cs="Arial"/>
                <w:color w:val="000000"/>
                <w:lang w:val="en-US"/>
              </w:rPr>
            </w:pPr>
            <w:r>
              <w:rPr>
                <w:rFonts w:cs="Arial"/>
                <w:color w:val="000000"/>
                <w:lang w:val="en-US"/>
              </w:rPr>
              <w:t>$ 37.82</w:t>
            </w:r>
          </w:p>
        </w:tc>
        <w:tc>
          <w:tcPr>
            <w:tcW w:w="1440" w:type="dxa"/>
            <w:tcBorders>
              <w:top w:val="nil"/>
              <w:left w:val="nil"/>
              <w:bottom w:val="single" w:sz="4" w:space="0" w:color="000000"/>
              <w:right w:val="single" w:sz="4" w:space="0" w:color="auto"/>
            </w:tcBorders>
            <w:hideMark/>
          </w:tcPr>
          <w:p w14:paraId="4182DE62" w14:textId="77777777" w:rsidR="002C284D" w:rsidRPr="009E2A17" w:rsidRDefault="00CD752D" w:rsidP="002350C5">
            <w:pPr>
              <w:spacing w:line="256" w:lineRule="auto"/>
              <w:jc w:val="center"/>
              <w:rPr>
                <w:rFonts w:cs="Arial"/>
                <w:color w:val="000000"/>
                <w:lang w:val="en-US"/>
              </w:rPr>
            </w:pPr>
            <w:r>
              <w:rPr>
                <w:rFonts w:cs="Arial"/>
                <w:color w:val="000000"/>
                <w:lang w:val="en-US"/>
              </w:rPr>
              <w:t>$ 40.10</w:t>
            </w:r>
          </w:p>
        </w:tc>
      </w:tr>
      <w:tr w:rsidR="009D05F0" w14:paraId="13F14CF9"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3B76A413" w14:textId="77777777" w:rsidR="002C284D" w:rsidRPr="009E2A17" w:rsidRDefault="00CD752D" w:rsidP="00FE5122">
            <w:pPr>
              <w:spacing w:line="256" w:lineRule="auto"/>
              <w:jc w:val="left"/>
              <w:rPr>
                <w:rFonts w:cs="Arial"/>
                <w:lang w:val="en-US"/>
              </w:rPr>
            </w:pPr>
            <w:r w:rsidRPr="009E2A17">
              <w:rPr>
                <w:rFonts w:cs="Arial"/>
                <w:lang w:val="en-US"/>
              </w:rPr>
              <w:t>7</w:t>
            </w:r>
          </w:p>
        </w:tc>
        <w:tc>
          <w:tcPr>
            <w:tcW w:w="1440" w:type="dxa"/>
            <w:tcBorders>
              <w:top w:val="single" w:sz="4" w:space="0" w:color="auto"/>
              <w:left w:val="single" w:sz="4" w:space="0" w:color="auto"/>
              <w:bottom w:val="single" w:sz="4" w:space="0" w:color="auto"/>
              <w:right w:val="single" w:sz="4" w:space="0" w:color="auto"/>
            </w:tcBorders>
            <w:hideMark/>
          </w:tcPr>
          <w:p w14:paraId="5181465E" w14:textId="77777777" w:rsidR="002C284D" w:rsidRPr="009E2A17" w:rsidRDefault="00CD752D" w:rsidP="002350C5">
            <w:pPr>
              <w:spacing w:line="256" w:lineRule="auto"/>
              <w:jc w:val="center"/>
              <w:rPr>
                <w:rFonts w:cs="Arial"/>
                <w:color w:val="000000"/>
                <w:lang w:val="en-US"/>
              </w:rPr>
            </w:pPr>
            <w:r>
              <w:rPr>
                <w:rFonts w:cs="Arial"/>
                <w:color w:val="000000"/>
                <w:lang w:val="en-US"/>
              </w:rPr>
              <w:t>$ 36.39</w:t>
            </w:r>
          </w:p>
        </w:tc>
        <w:tc>
          <w:tcPr>
            <w:tcW w:w="1440" w:type="dxa"/>
            <w:tcBorders>
              <w:top w:val="nil"/>
              <w:left w:val="single" w:sz="4" w:space="0" w:color="auto"/>
              <w:bottom w:val="single" w:sz="4" w:space="0" w:color="000000"/>
              <w:right w:val="single" w:sz="4" w:space="0" w:color="000000"/>
            </w:tcBorders>
            <w:hideMark/>
          </w:tcPr>
          <w:p w14:paraId="67755957" w14:textId="77777777" w:rsidR="002C284D" w:rsidRPr="009E2A17" w:rsidRDefault="00CD752D" w:rsidP="002350C5">
            <w:pPr>
              <w:spacing w:line="256" w:lineRule="auto"/>
              <w:jc w:val="center"/>
              <w:rPr>
                <w:rFonts w:cs="Arial"/>
                <w:color w:val="000000"/>
                <w:lang w:val="en-US"/>
              </w:rPr>
            </w:pPr>
            <w:r>
              <w:rPr>
                <w:rFonts w:cs="Arial"/>
                <w:color w:val="000000"/>
                <w:lang w:val="en-US"/>
              </w:rPr>
              <w:t>$ 38.59</w:t>
            </w:r>
          </w:p>
        </w:tc>
        <w:tc>
          <w:tcPr>
            <w:tcW w:w="1440" w:type="dxa"/>
            <w:tcBorders>
              <w:top w:val="nil"/>
              <w:left w:val="nil"/>
              <w:bottom w:val="single" w:sz="4" w:space="0" w:color="000000"/>
              <w:right w:val="single" w:sz="4" w:space="0" w:color="000000"/>
            </w:tcBorders>
            <w:hideMark/>
          </w:tcPr>
          <w:p w14:paraId="1BF14C9A" w14:textId="77777777" w:rsidR="002C284D" w:rsidRPr="009E2A17" w:rsidRDefault="00CD752D" w:rsidP="002350C5">
            <w:pPr>
              <w:spacing w:line="256" w:lineRule="auto"/>
              <w:jc w:val="center"/>
              <w:rPr>
                <w:rFonts w:cs="Arial"/>
                <w:color w:val="000000"/>
                <w:lang w:val="en-US"/>
              </w:rPr>
            </w:pPr>
            <w:r>
              <w:rPr>
                <w:rFonts w:cs="Arial"/>
                <w:color w:val="000000"/>
                <w:lang w:val="en-US"/>
              </w:rPr>
              <w:t>$ 40.93</w:t>
            </w:r>
          </w:p>
        </w:tc>
        <w:tc>
          <w:tcPr>
            <w:tcW w:w="1440" w:type="dxa"/>
            <w:tcBorders>
              <w:top w:val="nil"/>
              <w:left w:val="nil"/>
              <w:bottom w:val="single" w:sz="4" w:space="0" w:color="000000"/>
              <w:right w:val="single" w:sz="4" w:space="0" w:color="auto"/>
            </w:tcBorders>
            <w:hideMark/>
          </w:tcPr>
          <w:p w14:paraId="13147C4D" w14:textId="77777777" w:rsidR="002C284D" w:rsidRPr="009E2A17" w:rsidRDefault="00CD752D" w:rsidP="002350C5">
            <w:pPr>
              <w:spacing w:line="256" w:lineRule="auto"/>
              <w:jc w:val="center"/>
              <w:rPr>
                <w:rFonts w:cs="Arial"/>
                <w:color w:val="000000"/>
                <w:lang w:val="en-US"/>
              </w:rPr>
            </w:pPr>
            <w:r>
              <w:rPr>
                <w:rFonts w:cs="Arial"/>
                <w:color w:val="000000"/>
                <w:lang w:val="en-US"/>
              </w:rPr>
              <w:t>$ 43.40</w:t>
            </w:r>
          </w:p>
        </w:tc>
      </w:tr>
      <w:tr w:rsidR="009D05F0" w14:paraId="7DE5559F" w14:textId="77777777" w:rsidTr="002350C5">
        <w:tc>
          <w:tcPr>
            <w:tcW w:w="1440" w:type="dxa"/>
            <w:tcBorders>
              <w:top w:val="single" w:sz="4" w:space="0" w:color="000000"/>
              <w:left w:val="single" w:sz="4" w:space="0" w:color="000000"/>
              <w:bottom w:val="single" w:sz="4" w:space="0" w:color="000000"/>
              <w:right w:val="single" w:sz="4" w:space="0" w:color="auto"/>
            </w:tcBorders>
            <w:hideMark/>
          </w:tcPr>
          <w:p w14:paraId="2B22AC5F" w14:textId="77777777" w:rsidR="002C284D" w:rsidRPr="009E2A17" w:rsidRDefault="00CD752D" w:rsidP="00FE5122">
            <w:pPr>
              <w:spacing w:line="256" w:lineRule="auto"/>
              <w:jc w:val="left"/>
              <w:rPr>
                <w:rFonts w:cs="Arial"/>
                <w:lang w:val="en-US"/>
              </w:rPr>
            </w:pPr>
            <w:r w:rsidRPr="009E2A17">
              <w:rPr>
                <w:rFonts w:cs="Arial"/>
                <w:lang w:val="en-US"/>
              </w:rPr>
              <w:t>8</w:t>
            </w:r>
          </w:p>
        </w:tc>
        <w:tc>
          <w:tcPr>
            <w:tcW w:w="1440" w:type="dxa"/>
            <w:tcBorders>
              <w:top w:val="single" w:sz="4" w:space="0" w:color="auto"/>
              <w:left w:val="single" w:sz="4" w:space="0" w:color="auto"/>
              <w:bottom w:val="single" w:sz="4" w:space="0" w:color="auto"/>
              <w:right w:val="single" w:sz="4" w:space="0" w:color="auto"/>
            </w:tcBorders>
            <w:hideMark/>
          </w:tcPr>
          <w:p w14:paraId="6C3B9007" w14:textId="77777777" w:rsidR="002C284D" w:rsidRPr="009E2A17" w:rsidRDefault="00CD752D" w:rsidP="002350C5">
            <w:pPr>
              <w:spacing w:line="256" w:lineRule="auto"/>
              <w:jc w:val="center"/>
              <w:rPr>
                <w:rFonts w:cs="Arial"/>
                <w:color w:val="000000"/>
                <w:lang w:val="en-US"/>
              </w:rPr>
            </w:pPr>
            <w:r>
              <w:rPr>
                <w:rFonts w:cs="Arial"/>
                <w:color w:val="000000"/>
                <w:lang w:val="en-US"/>
              </w:rPr>
              <w:t>$ 40.06</w:t>
            </w:r>
          </w:p>
        </w:tc>
        <w:tc>
          <w:tcPr>
            <w:tcW w:w="1440" w:type="dxa"/>
            <w:tcBorders>
              <w:top w:val="nil"/>
              <w:left w:val="single" w:sz="4" w:space="0" w:color="auto"/>
              <w:bottom w:val="single" w:sz="4" w:space="0" w:color="000000"/>
              <w:right w:val="single" w:sz="4" w:space="0" w:color="000000"/>
            </w:tcBorders>
            <w:hideMark/>
          </w:tcPr>
          <w:p w14:paraId="44113C60" w14:textId="77777777" w:rsidR="002C284D" w:rsidRPr="009E2A17" w:rsidRDefault="00CD752D" w:rsidP="002350C5">
            <w:pPr>
              <w:spacing w:line="256" w:lineRule="auto"/>
              <w:jc w:val="center"/>
              <w:rPr>
                <w:rFonts w:cs="Arial"/>
                <w:color w:val="000000"/>
                <w:lang w:val="en-US"/>
              </w:rPr>
            </w:pPr>
            <w:r>
              <w:rPr>
                <w:rFonts w:cs="Arial"/>
                <w:color w:val="000000"/>
                <w:lang w:val="en-US"/>
              </w:rPr>
              <w:t>$ 42.49</w:t>
            </w:r>
          </w:p>
        </w:tc>
        <w:tc>
          <w:tcPr>
            <w:tcW w:w="1440" w:type="dxa"/>
            <w:tcBorders>
              <w:top w:val="nil"/>
              <w:left w:val="nil"/>
              <w:bottom w:val="single" w:sz="4" w:space="0" w:color="000000"/>
              <w:right w:val="single" w:sz="4" w:space="0" w:color="000000"/>
            </w:tcBorders>
            <w:hideMark/>
          </w:tcPr>
          <w:p w14:paraId="64461500" w14:textId="77777777" w:rsidR="002C284D" w:rsidRPr="009E2A17" w:rsidRDefault="00CD752D" w:rsidP="002350C5">
            <w:pPr>
              <w:spacing w:line="256" w:lineRule="auto"/>
              <w:jc w:val="center"/>
              <w:rPr>
                <w:rFonts w:cs="Arial"/>
                <w:color w:val="000000"/>
                <w:lang w:val="en-US"/>
              </w:rPr>
            </w:pPr>
            <w:r>
              <w:rPr>
                <w:rFonts w:cs="Arial"/>
                <w:color w:val="000000"/>
                <w:lang w:val="en-US"/>
              </w:rPr>
              <w:t>$ 45.06</w:t>
            </w:r>
          </w:p>
        </w:tc>
        <w:tc>
          <w:tcPr>
            <w:tcW w:w="1440" w:type="dxa"/>
            <w:tcBorders>
              <w:top w:val="nil"/>
              <w:left w:val="nil"/>
              <w:bottom w:val="single" w:sz="4" w:space="0" w:color="000000"/>
              <w:right w:val="single" w:sz="4" w:space="0" w:color="auto"/>
            </w:tcBorders>
            <w:hideMark/>
          </w:tcPr>
          <w:p w14:paraId="6FA090F1" w14:textId="77777777" w:rsidR="002C284D" w:rsidRPr="009E2A17" w:rsidRDefault="00CD752D" w:rsidP="002350C5">
            <w:pPr>
              <w:spacing w:line="256" w:lineRule="auto"/>
              <w:jc w:val="center"/>
              <w:rPr>
                <w:rFonts w:cs="Arial"/>
                <w:color w:val="000000"/>
                <w:lang w:val="en-US"/>
              </w:rPr>
            </w:pPr>
            <w:r>
              <w:rPr>
                <w:rFonts w:cs="Arial"/>
                <w:color w:val="000000"/>
                <w:lang w:val="en-US"/>
              </w:rPr>
              <w:t>$ 47.78</w:t>
            </w:r>
          </w:p>
        </w:tc>
      </w:tr>
      <w:tr w:rsidR="009D05F0" w14:paraId="3099F8A2" w14:textId="77777777" w:rsidTr="00D2591C">
        <w:tc>
          <w:tcPr>
            <w:tcW w:w="1440" w:type="dxa"/>
            <w:tcBorders>
              <w:top w:val="single" w:sz="4" w:space="0" w:color="000000"/>
              <w:left w:val="single" w:sz="4" w:space="0" w:color="000000"/>
              <w:bottom w:val="single" w:sz="4" w:space="0" w:color="auto"/>
              <w:right w:val="single" w:sz="4" w:space="0" w:color="auto"/>
            </w:tcBorders>
            <w:hideMark/>
          </w:tcPr>
          <w:p w14:paraId="6212C080" w14:textId="77777777" w:rsidR="002C284D" w:rsidRPr="009E2A17" w:rsidRDefault="00CD752D" w:rsidP="00FE5122">
            <w:pPr>
              <w:spacing w:line="256" w:lineRule="auto"/>
              <w:jc w:val="left"/>
              <w:rPr>
                <w:rFonts w:cs="Arial"/>
                <w:lang w:val="en-US"/>
              </w:rPr>
            </w:pPr>
            <w:r w:rsidRPr="009E2A17">
              <w:rPr>
                <w:rFonts w:cs="Arial"/>
                <w:lang w:val="en-US"/>
              </w:rPr>
              <w:t>9</w:t>
            </w:r>
          </w:p>
        </w:tc>
        <w:tc>
          <w:tcPr>
            <w:tcW w:w="1440" w:type="dxa"/>
            <w:tcBorders>
              <w:top w:val="single" w:sz="4" w:space="0" w:color="auto"/>
              <w:left w:val="single" w:sz="4" w:space="0" w:color="auto"/>
              <w:bottom w:val="single" w:sz="4" w:space="0" w:color="auto"/>
              <w:right w:val="single" w:sz="4" w:space="0" w:color="auto"/>
            </w:tcBorders>
            <w:hideMark/>
          </w:tcPr>
          <w:p w14:paraId="046FE591" w14:textId="77777777" w:rsidR="002C284D" w:rsidRPr="009E2A17" w:rsidRDefault="00CD752D" w:rsidP="002350C5">
            <w:pPr>
              <w:spacing w:line="256" w:lineRule="auto"/>
              <w:jc w:val="center"/>
              <w:rPr>
                <w:rFonts w:cs="Arial"/>
                <w:color w:val="000000"/>
                <w:lang w:val="en-US"/>
              </w:rPr>
            </w:pPr>
            <w:r>
              <w:rPr>
                <w:rFonts w:cs="Arial"/>
                <w:color w:val="000000"/>
                <w:lang w:val="en-US"/>
              </w:rPr>
              <w:t>$ 41.54</w:t>
            </w:r>
          </w:p>
        </w:tc>
        <w:tc>
          <w:tcPr>
            <w:tcW w:w="1440" w:type="dxa"/>
            <w:tcBorders>
              <w:top w:val="nil"/>
              <w:left w:val="single" w:sz="4" w:space="0" w:color="auto"/>
              <w:bottom w:val="single" w:sz="4" w:space="0" w:color="auto"/>
              <w:right w:val="single" w:sz="4" w:space="0" w:color="000000"/>
            </w:tcBorders>
            <w:hideMark/>
          </w:tcPr>
          <w:p w14:paraId="53C690D7" w14:textId="77777777" w:rsidR="002C284D" w:rsidRPr="009E2A17" w:rsidRDefault="00CD752D" w:rsidP="002350C5">
            <w:pPr>
              <w:spacing w:line="256" w:lineRule="auto"/>
              <w:jc w:val="center"/>
              <w:rPr>
                <w:rFonts w:cs="Arial"/>
                <w:color w:val="000000"/>
                <w:lang w:val="en-US"/>
              </w:rPr>
            </w:pPr>
            <w:r>
              <w:rPr>
                <w:rFonts w:cs="Arial"/>
                <w:color w:val="000000"/>
                <w:lang w:val="en-US"/>
              </w:rPr>
              <w:t>$ 44.05</w:t>
            </w:r>
          </w:p>
        </w:tc>
        <w:tc>
          <w:tcPr>
            <w:tcW w:w="1440" w:type="dxa"/>
            <w:tcBorders>
              <w:top w:val="nil"/>
              <w:left w:val="nil"/>
              <w:bottom w:val="single" w:sz="4" w:space="0" w:color="auto"/>
              <w:right w:val="single" w:sz="4" w:space="0" w:color="000000"/>
            </w:tcBorders>
            <w:hideMark/>
          </w:tcPr>
          <w:p w14:paraId="03AF658C" w14:textId="77777777" w:rsidR="002C284D" w:rsidRPr="009E2A17" w:rsidRDefault="00CD752D" w:rsidP="002350C5">
            <w:pPr>
              <w:spacing w:line="256" w:lineRule="auto"/>
              <w:jc w:val="center"/>
              <w:rPr>
                <w:rFonts w:cs="Arial"/>
                <w:color w:val="000000"/>
                <w:lang w:val="en-US"/>
              </w:rPr>
            </w:pPr>
            <w:r>
              <w:rPr>
                <w:rFonts w:cs="Arial"/>
                <w:color w:val="000000"/>
                <w:lang w:val="en-US"/>
              </w:rPr>
              <w:t>$ 46.73</w:t>
            </w:r>
          </w:p>
        </w:tc>
        <w:tc>
          <w:tcPr>
            <w:tcW w:w="1440" w:type="dxa"/>
            <w:tcBorders>
              <w:top w:val="nil"/>
              <w:left w:val="nil"/>
              <w:bottom w:val="single" w:sz="4" w:space="0" w:color="auto"/>
              <w:right w:val="single" w:sz="4" w:space="0" w:color="auto"/>
            </w:tcBorders>
            <w:hideMark/>
          </w:tcPr>
          <w:p w14:paraId="7AD74C60" w14:textId="77777777" w:rsidR="002C284D" w:rsidRPr="009E2A17" w:rsidRDefault="00CD752D" w:rsidP="002350C5">
            <w:pPr>
              <w:spacing w:line="256" w:lineRule="auto"/>
              <w:jc w:val="center"/>
              <w:rPr>
                <w:rFonts w:cs="Arial"/>
                <w:color w:val="000000"/>
                <w:lang w:val="en-US"/>
              </w:rPr>
            </w:pPr>
            <w:r>
              <w:rPr>
                <w:rFonts w:cs="Arial"/>
                <w:color w:val="000000"/>
                <w:lang w:val="en-US"/>
              </w:rPr>
              <w:t>$ 49.54</w:t>
            </w:r>
          </w:p>
        </w:tc>
      </w:tr>
      <w:tr w:rsidR="009D05F0" w14:paraId="18964F72" w14:textId="77777777" w:rsidTr="005C3262">
        <w:tc>
          <w:tcPr>
            <w:tcW w:w="1440" w:type="dxa"/>
            <w:tcBorders>
              <w:top w:val="single" w:sz="4" w:space="0" w:color="auto"/>
              <w:left w:val="single" w:sz="4" w:space="0" w:color="auto"/>
              <w:bottom w:val="single" w:sz="4" w:space="0" w:color="auto"/>
              <w:right w:val="single" w:sz="4" w:space="0" w:color="auto"/>
            </w:tcBorders>
          </w:tcPr>
          <w:p w14:paraId="1DE43F23" w14:textId="77777777" w:rsidR="00D22CB1" w:rsidRPr="009E2A17" w:rsidRDefault="00CD752D" w:rsidP="00FE5122">
            <w:pPr>
              <w:spacing w:line="256" w:lineRule="auto"/>
              <w:jc w:val="left"/>
              <w:rPr>
                <w:rFonts w:cs="Arial"/>
                <w:lang w:val="en-US"/>
              </w:rPr>
            </w:pPr>
            <w:r>
              <w:rPr>
                <w:rFonts w:cs="Arial"/>
                <w:lang w:val="en-US"/>
              </w:rPr>
              <w:t>10</w:t>
            </w:r>
          </w:p>
        </w:tc>
        <w:tc>
          <w:tcPr>
            <w:tcW w:w="5760" w:type="dxa"/>
            <w:gridSpan w:val="4"/>
            <w:tcBorders>
              <w:top w:val="single" w:sz="4" w:space="0" w:color="auto"/>
              <w:left w:val="single" w:sz="4" w:space="0" w:color="auto"/>
              <w:bottom w:val="single" w:sz="4" w:space="0" w:color="auto"/>
              <w:right w:val="single" w:sz="4" w:space="0" w:color="auto"/>
            </w:tcBorders>
          </w:tcPr>
          <w:p w14:paraId="5856E4D9" w14:textId="77777777" w:rsidR="00D22CB1" w:rsidRPr="009E2A17" w:rsidRDefault="00CD752D" w:rsidP="00D22CB1">
            <w:pPr>
              <w:spacing w:line="256" w:lineRule="auto"/>
              <w:jc w:val="center"/>
              <w:rPr>
                <w:rFonts w:cs="Arial"/>
                <w:color w:val="000000"/>
                <w:lang w:val="en-US"/>
              </w:rPr>
            </w:pPr>
            <w:r>
              <w:rPr>
                <w:rFonts w:cs="Arial"/>
                <w:color w:val="000000"/>
                <w:lang w:val="en-US"/>
              </w:rPr>
              <w:t>To be determined</w:t>
            </w:r>
          </w:p>
        </w:tc>
      </w:tr>
      <w:tr w:rsidR="009373CA" w14:paraId="1E28D63A" w14:textId="77777777" w:rsidTr="00FD3695">
        <w:tc>
          <w:tcPr>
            <w:tcW w:w="5760" w:type="dxa"/>
            <w:gridSpan w:val="4"/>
            <w:tcBorders>
              <w:top w:val="single" w:sz="4" w:space="0" w:color="auto"/>
              <w:left w:val="single" w:sz="4" w:space="0" w:color="auto"/>
              <w:bottom w:val="single" w:sz="4" w:space="0" w:color="auto"/>
              <w:right w:val="single" w:sz="4" w:space="0" w:color="auto"/>
            </w:tcBorders>
          </w:tcPr>
          <w:p w14:paraId="5E19EED0" w14:textId="6D95CD43" w:rsidR="009373CA" w:rsidRPr="009E2A17" w:rsidRDefault="009373CA" w:rsidP="009373CA">
            <w:pPr>
              <w:spacing w:line="256" w:lineRule="auto"/>
              <w:jc w:val="center"/>
              <w:rPr>
                <w:rFonts w:cs="Arial"/>
                <w:color w:val="000000"/>
                <w:lang w:val="en-US"/>
              </w:rPr>
            </w:pPr>
            <w:r>
              <w:rPr>
                <w:rFonts w:cs="Arial"/>
                <w:b/>
                <w:bCs/>
                <w:lang w:val="en-US"/>
              </w:rPr>
              <w:t xml:space="preserve">Minimum wage to be paid to all </w:t>
            </w:r>
            <w:r w:rsidR="00A86E2F">
              <w:rPr>
                <w:rFonts w:cs="Arial"/>
                <w:b/>
                <w:bCs/>
                <w:lang w:val="en-US"/>
              </w:rPr>
              <w:t>Employee</w:t>
            </w:r>
            <w:r>
              <w:rPr>
                <w:rFonts w:cs="Arial"/>
                <w:b/>
                <w:bCs/>
                <w:lang w:val="en-US"/>
              </w:rPr>
              <w:t>s:</w:t>
            </w:r>
          </w:p>
        </w:tc>
        <w:tc>
          <w:tcPr>
            <w:tcW w:w="1440" w:type="dxa"/>
            <w:tcBorders>
              <w:top w:val="single" w:sz="4" w:space="0" w:color="auto"/>
              <w:left w:val="single" w:sz="4" w:space="0" w:color="auto"/>
              <w:bottom w:val="single" w:sz="4" w:space="0" w:color="auto"/>
              <w:right w:val="single" w:sz="4" w:space="0" w:color="auto"/>
            </w:tcBorders>
          </w:tcPr>
          <w:p w14:paraId="23EB8A64" w14:textId="77777777" w:rsidR="009373CA" w:rsidRPr="00D2591C" w:rsidRDefault="009373CA" w:rsidP="009373CA">
            <w:pPr>
              <w:spacing w:line="256" w:lineRule="auto"/>
              <w:jc w:val="center"/>
              <w:rPr>
                <w:rFonts w:cs="Arial"/>
                <w:b/>
                <w:bCs/>
                <w:color w:val="000000"/>
                <w:lang w:val="en-US"/>
              </w:rPr>
            </w:pPr>
            <w:r>
              <w:rPr>
                <w:rFonts w:cs="Arial"/>
                <w:b/>
                <w:bCs/>
                <w:color w:val="000000"/>
                <w:lang w:val="en-US"/>
              </w:rPr>
              <w:t>$ TBD</w:t>
            </w:r>
          </w:p>
        </w:tc>
      </w:tr>
    </w:tbl>
    <w:p w14:paraId="1FAF35E1" w14:textId="77777777" w:rsidR="009E2A17" w:rsidRPr="009E2A17" w:rsidRDefault="009E2A17" w:rsidP="009E2A17">
      <w:pPr>
        <w:jc w:val="left"/>
        <w:rPr>
          <w:rFonts w:cs="Arial"/>
        </w:rPr>
      </w:pPr>
    </w:p>
    <w:p w14:paraId="23E31CA6" w14:textId="77777777" w:rsidR="009258AF" w:rsidRPr="009E2A17" w:rsidRDefault="009258AF" w:rsidP="009E2A17">
      <w:pPr>
        <w:jc w:val="left"/>
        <w:rPr>
          <w:rFonts w:ascii="Tahoma" w:hAnsi="Tahoma" w:cs="Tahoma"/>
        </w:rPr>
      </w:pPr>
    </w:p>
    <w:p w14:paraId="5ACEE432" w14:textId="77777777" w:rsidR="00185316" w:rsidRDefault="00185316" w:rsidP="00B22140">
      <w:pPr>
        <w:jc w:val="left"/>
        <w:rPr>
          <w:rFonts w:cs="Arial"/>
          <w:b/>
          <w:u w:val="single"/>
        </w:rPr>
      </w:pPr>
    </w:p>
    <w:p w14:paraId="4E152E7A" w14:textId="524D9C05" w:rsidR="00B22140" w:rsidRPr="009373CA" w:rsidRDefault="00407B1E" w:rsidP="00B22140">
      <w:pPr>
        <w:jc w:val="left"/>
        <w:rPr>
          <w:rFonts w:cs="Arial"/>
          <w:b/>
          <w:u w:val="single"/>
        </w:rPr>
      </w:pPr>
      <w:r>
        <w:rPr>
          <w:rFonts w:cs="Arial"/>
          <w:b/>
          <w:u w:val="single"/>
        </w:rPr>
        <w:t>Combo</w:t>
      </w:r>
      <w:r w:rsidR="00CD752D" w:rsidRPr="009373CA">
        <w:rPr>
          <w:rFonts w:cs="Arial"/>
          <w:b/>
          <w:u w:val="single"/>
        </w:rPr>
        <w:t xml:space="preserve"> Truck </w:t>
      </w:r>
      <w:r>
        <w:rPr>
          <w:rFonts w:cs="Arial"/>
          <w:b/>
          <w:u w:val="single"/>
        </w:rPr>
        <w:t>Wage Scale</w:t>
      </w:r>
    </w:p>
    <w:p w14:paraId="1DA4CFC5" w14:textId="77777777" w:rsidR="00B22140" w:rsidRPr="009373CA" w:rsidRDefault="00B22140" w:rsidP="00B22140">
      <w:pPr>
        <w:jc w:val="left"/>
        <w:rPr>
          <w:rFonts w:cs="Arial"/>
          <w:b/>
        </w:rPr>
      </w:pPr>
    </w:p>
    <w:p w14:paraId="56C37D0D" w14:textId="07B04F2A" w:rsidR="00330BE3" w:rsidRPr="009373CA" w:rsidRDefault="00CD752D" w:rsidP="00330BE3">
      <w:pPr>
        <w:rPr>
          <w:rFonts w:cs="Arial"/>
          <w:b/>
          <w:bCs/>
        </w:rPr>
      </w:pPr>
      <w:r w:rsidRPr="009373CA">
        <w:rPr>
          <w:rFonts w:cs="Arial"/>
          <w:b/>
          <w:bCs/>
        </w:rPr>
        <w:t>November 1, 202</w:t>
      </w:r>
      <w:r w:rsidR="009373CA">
        <w:rPr>
          <w:rFonts w:cs="Arial"/>
          <w:b/>
          <w:bCs/>
        </w:rPr>
        <w:t>6</w:t>
      </w:r>
      <w:r w:rsidR="00185316" w:rsidRPr="009373CA">
        <w:rPr>
          <w:rFonts w:cs="Arial"/>
          <w:b/>
          <w:bCs/>
        </w:rPr>
        <w:t xml:space="preserve"> (</w:t>
      </w:r>
      <w:r w:rsidR="009046F0">
        <w:rPr>
          <w:rFonts w:cs="Arial"/>
          <w:b/>
          <w:bCs/>
        </w:rPr>
        <w:t>3</w:t>
      </w:r>
      <w:r w:rsidR="00185316" w:rsidRPr="009373CA">
        <w:rPr>
          <w:rFonts w:cs="Arial"/>
          <w:b/>
          <w:bCs/>
        </w:rPr>
        <w:t>%)</w:t>
      </w:r>
      <w:r w:rsidR="009046F0">
        <w:rPr>
          <w:rFonts w:cs="Arial"/>
          <w:b/>
          <w:bCs/>
        </w:rPr>
        <w:t xml:space="preserve"> Hourly</w:t>
      </w:r>
    </w:p>
    <w:tbl>
      <w:tblPr>
        <w:tblW w:w="7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5"/>
        <w:gridCol w:w="1537"/>
        <w:gridCol w:w="1537"/>
        <w:gridCol w:w="1537"/>
        <w:gridCol w:w="1537"/>
      </w:tblGrid>
      <w:tr w:rsidR="009373CA" w:rsidRPr="009373CA" w14:paraId="1DB5C4DB" w14:textId="77777777" w:rsidTr="009373CA">
        <w:tc>
          <w:tcPr>
            <w:tcW w:w="865" w:type="dxa"/>
            <w:tcBorders>
              <w:top w:val="single" w:sz="4" w:space="0" w:color="000000"/>
              <w:left w:val="single" w:sz="4" w:space="0" w:color="000000"/>
              <w:bottom w:val="single" w:sz="4" w:space="0" w:color="000000"/>
              <w:right w:val="single" w:sz="4" w:space="0" w:color="000000"/>
            </w:tcBorders>
            <w:hideMark/>
          </w:tcPr>
          <w:p w14:paraId="24A13650" w14:textId="77777777" w:rsidR="009373CA" w:rsidRPr="009373CA" w:rsidRDefault="009373CA" w:rsidP="00EA73F5">
            <w:pPr>
              <w:spacing w:line="256" w:lineRule="auto"/>
              <w:jc w:val="center"/>
              <w:rPr>
                <w:rFonts w:cs="Arial"/>
              </w:rPr>
            </w:pPr>
            <w:r w:rsidRPr="009373CA">
              <w:rPr>
                <w:rFonts w:cs="Arial"/>
              </w:rPr>
              <w:t>Level</w:t>
            </w:r>
          </w:p>
        </w:tc>
        <w:tc>
          <w:tcPr>
            <w:tcW w:w="1537" w:type="dxa"/>
            <w:tcBorders>
              <w:top w:val="single" w:sz="4" w:space="0" w:color="000000"/>
              <w:left w:val="single" w:sz="4" w:space="0" w:color="000000"/>
              <w:bottom w:val="single" w:sz="4" w:space="0" w:color="000000"/>
              <w:right w:val="single" w:sz="4" w:space="0" w:color="000000"/>
            </w:tcBorders>
            <w:hideMark/>
          </w:tcPr>
          <w:p w14:paraId="32230DD8" w14:textId="77777777" w:rsidR="009373CA" w:rsidRPr="009373CA" w:rsidRDefault="009373CA" w:rsidP="00EA73F5">
            <w:pPr>
              <w:spacing w:line="256" w:lineRule="auto"/>
              <w:ind w:left="720" w:hanging="720"/>
              <w:jc w:val="center"/>
              <w:rPr>
                <w:rFonts w:cs="Arial"/>
                <w:bCs/>
              </w:rPr>
            </w:pPr>
            <w:r w:rsidRPr="009373CA">
              <w:rPr>
                <w:rFonts w:cs="Arial"/>
                <w:bCs/>
              </w:rPr>
              <w:t>Step 1</w:t>
            </w:r>
          </w:p>
        </w:tc>
        <w:tc>
          <w:tcPr>
            <w:tcW w:w="1537" w:type="dxa"/>
            <w:tcBorders>
              <w:top w:val="single" w:sz="4" w:space="0" w:color="000000"/>
              <w:left w:val="single" w:sz="4" w:space="0" w:color="000000"/>
              <w:bottom w:val="single" w:sz="4" w:space="0" w:color="000000"/>
              <w:right w:val="single" w:sz="4" w:space="0" w:color="000000"/>
            </w:tcBorders>
            <w:hideMark/>
          </w:tcPr>
          <w:p w14:paraId="05D6E972" w14:textId="77777777" w:rsidR="009373CA" w:rsidRPr="009373CA" w:rsidRDefault="009373CA" w:rsidP="00EA73F5">
            <w:pPr>
              <w:spacing w:line="256" w:lineRule="auto"/>
              <w:ind w:left="720" w:hanging="720"/>
              <w:jc w:val="center"/>
              <w:rPr>
                <w:rFonts w:cs="Arial"/>
                <w:bCs/>
              </w:rPr>
            </w:pPr>
            <w:r w:rsidRPr="009373CA">
              <w:rPr>
                <w:rFonts w:cs="Arial"/>
                <w:bCs/>
              </w:rPr>
              <w:t>Step 2</w:t>
            </w:r>
          </w:p>
        </w:tc>
        <w:tc>
          <w:tcPr>
            <w:tcW w:w="1537" w:type="dxa"/>
            <w:tcBorders>
              <w:top w:val="single" w:sz="4" w:space="0" w:color="000000"/>
              <w:left w:val="single" w:sz="4" w:space="0" w:color="000000"/>
              <w:bottom w:val="single" w:sz="4" w:space="0" w:color="000000"/>
              <w:right w:val="single" w:sz="4" w:space="0" w:color="000000"/>
            </w:tcBorders>
            <w:hideMark/>
          </w:tcPr>
          <w:p w14:paraId="20C662F4" w14:textId="77777777" w:rsidR="009373CA" w:rsidRPr="009373CA" w:rsidRDefault="009373CA" w:rsidP="00EA73F5">
            <w:pPr>
              <w:spacing w:line="256" w:lineRule="auto"/>
              <w:ind w:left="720" w:hanging="720"/>
              <w:jc w:val="center"/>
              <w:rPr>
                <w:rFonts w:cs="Arial"/>
                <w:bCs/>
              </w:rPr>
            </w:pPr>
            <w:r w:rsidRPr="009373CA">
              <w:rPr>
                <w:rFonts w:cs="Arial"/>
                <w:bCs/>
              </w:rPr>
              <w:t>Step 3</w:t>
            </w:r>
          </w:p>
        </w:tc>
        <w:tc>
          <w:tcPr>
            <w:tcW w:w="1537" w:type="dxa"/>
            <w:tcBorders>
              <w:top w:val="single" w:sz="4" w:space="0" w:color="000000"/>
              <w:left w:val="single" w:sz="4" w:space="0" w:color="000000"/>
              <w:bottom w:val="single" w:sz="4" w:space="0" w:color="000000"/>
              <w:right w:val="single" w:sz="4" w:space="0" w:color="000000"/>
            </w:tcBorders>
            <w:hideMark/>
          </w:tcPr>
          <w:p w14:paraId="75CEE861" w14:textId="77777777" w:rsidR="009373CA" w:rsidRPr="009373CA" w:rsidRDefault="009373CA" w:rsidP="00EA73F5">
            <w:pPr>
              <w:spacing w:line="256" w:lineRule="auto"/>
              <w:ind w:left="720" w:hanging="720"/>
              <w:jc w:val="center"/>
              <w:rPr>
                <w:rFonts w:cs="Arial"/>
                <w:bCs/>
              </w:rPr>
            </w:pPr>
            <w:r w:rsidRPr="009373CA">
              <w:rPr>
                <w:rFonts w:cs="Arial"/>
                <w:bCs/>
              </w:rPr>
              <w:t>Step 4</w:t>
            </w:r>
          </w:p>
        </w:tc>
      </w:tr>
      <w:tr w:rsidR="009373CA" w:rsidRPr="009373CA" w14:paraId="7313D006" w14:textId="77777777" w:rsidTr="009373CA">
        <w:tc>
          <w:tcPr>
            <w:tcW w:w="865" w:type="dxa"/>
            <w:tcBorders>
              <w:top w:val="single" w:sz="4" w:space="0" w:color="000000"/>
              <w:left w:val="single" w:sz="4" w:space="0" w:color="000000"/>
              <w:bottom w:val="single" w:sz="4" w:space="0" w:color="000000"/>
              <w:right w:val="single" w:sz="4" w:space="0" w:color="000000"/>
            </w:tcBorders>
          </w:tcPr>
          <w:p w14:paraId="614DC386" w14:textId="77777777" w:rsidR="009373CA" w:rsidRPr="009373CA" w:rsidRDefault="009373CA" w:rsidP="00EA73F5">
            <w:pPr>
              <w:spacing w:line="256" w:lineRule="auto"/>
              <w:jc w:val="center"/>
              <w:rPr>
                <w:rFonts w:cs="Arial"/>
              </w:rPr>
            </w:pPr>
          </w:p>
        </w:tc>
        <w:tc>
          <w:tcPr>
            <w:tcW w:w="1537" w:type="dxa"/>
            <w:tcBorders>
              <w:top w:val="nil"/>
              <w:left w:val="nil"/>
              <w:bottom w:val="single" w:sz="4" w:space="0" w:color="000000"/>
              <w:right w:val="single" w:sz="4" w:space="0" w:color="000000"/>
            </w:tcBorders>
            <w:hideMark/>
          </w:tcPr>
          <w:p w14:paraId="26AF62A3" w14:textId="77777777" w:rsidR="009373CA" w:rsidRPr="009373CA" w:rsidRDefault="009373CA" w:rsidP="00EA73F5">
            <w:pPr>
              <w:spacing w:line="256" w:lineRule="auto"/>
              <w:jc w:val="center"/>
              <w:rPr>
                <w:rFonts w:cs="Arial"/>
              </w:rPr>
            </w:pPr>
            <w:r w:rsidRPr="009373CA">
              <w:rPr>
                <w:rFonts w:cs="Arial"/>
              </w:rPr>
              <w:t>500 Hours</w:t>
            </w:r>
          </w:p>
        </w:tc>
        <w:tc>
          <w:tcPr>
            <w:tcW w:w="1537" w:type="dxa"/>
            <w:tcBorders>
              <w:top w:val="nil"/>
              <w:left w:val="nil"/>
              <w:bottom w:val="single" w:sz="4" w:space="0" w:color="000000"/>
              <w:right w:val="single" w:sz="4" w:space="0" w:color="000000"/>
            </w:tcBorders>
            <w:hideMark/>
          </w:tcPr>
          <w:p w14:paraId="3167BD3D" w14:textId="77777777" w:rsidR="009373CA" w:rsidRPr="009373CA" w:rsidRDefault="009373CA" w:rsidP="00EA73F5">
            <w:pPr>
              <w:spacing w:line="256" w:lineRule="auto"/>
              <w:jc w:val="center"/>
              <w:rPr>
                <w:rFonts w:cs="Arial"/>
              </w:rPr>
            </w:pPr>
            <w:r w:rsidRPr="009373CA">
              <w:rPr>
                <w:rFonts w:cs="Arial"/>
              </w:rPr>
              <w:t>500 Hrs Plus Certification</w:t>
            </w:r>
          </w:p>
        </w:tc>
        <w:tc>
          <w:tcPr>
            <w:tcW w:w="1537" w:type="dxa"/>
            <w:tcBorders>
              <w:top w:val="nil"/>
              <w:left w:val="nil"/>
              <w:bottom w:val="single" w:sz="4" w:space="0" w:color="000000"/>
              <w:right w:val="single" w:sz="4" w:space="0" w:color="000000"/>
            </w:tcBorders>
            <w:hideMark/>
          </w:tcPr>
          <w:p w14:paraId="73D3A593" w14:textId="77777777" w:rsidR="009373CA" w:rsidRPr="009373CA" w:rsidRDefault="009373CA" w:rsidP="00EA73F5">
            <w:pPr>
              <w:spacing w:line="256" w:lineRule="auto"/>
              <w:jc w:val="center"/>
              <w:rPr>
                <w:rFonts w:cs="Arial"/>
              </w:rPr>
            </w:pPr>
            <w:r w:rsidRPr="009373CA">
              <w:rPr>
                <w:rFonts w:cs="Arial"/>
              </w:rPr>
              <w:t>12 Months</w:t>
            </w:r>
          </w:p>
        </w:tc>
        <w:tc>
          <w:tcPr>
            <w:tcW w:w="1537" w:type="dxa"/>
            <w:tcBorders>
              <w:top w:val="nil"/>
              <w:left w:val="nil"/>
              <w:bottom w:val="single" w:sz="4" w:space="0" w:color="000000"/>
              <w:right w:val="single" w:sz="4" w:space="0" w:color="000000"/>
            </w:tcBorders>
          </w:tcPr>
          <w:p w14:paraId="1983DF22" w14:textId="77777777" w:rsidR="009373CA" w:rsidRPr="009373CA" w:rsidRDefault="009373CA" w:rsidP="00EA73F5">
            <w:pPr>
              <w:spacing w:line="256" w:lineRule="auto"/>
              <w:jc w:val="center"/>
              <w:rPr>
                <w:rFonts w:cs="Arial"/>
              </w:rPr>
            </w:pPr>
          </w:p>
        </w:tc>
      </w:tr>
      <w:tr w:rsidR="009046F0" w:rsidRPr="009373CA" w14:paraId="072AE562" w14:textId="77777777" w:rsidTr="009373CA">
        <w:tc>
          <w:tcPr>
            <w:tcW w:w="865" w:type="dxa"/>
            <w:tcBorders>
              <w:top w:val="single" w:sz="4" w:space="0" w:color="000000"/>
              <w:left w:val="single" w:sz="4" w:space="0" w:color="000000"/>
              <w:bottom w:val="single" w:sz="4" w:space="0" w:color="000000"/>
              <w:right w:val="single" w:sz="4" w:space="0" w:color="000000"/>
            </w:tcBorders>
            <w:hideMark/>
          </w:tcPr>
          <w:p w14:paraId="5A206A9E" w14:textId="0F965476" w:rsidR="009046F0" w:rsidRPr="009373CA" w:rsidRDefault="009046F0" w:rsidP="009046F0">
            <w:pPr>
              <w:spacing w:line="256" w:lineRule="auto"/>
              <w:ind w:left="720" w:hanging="720"/>
              <w:jc w:val="center"/>
              <w:rPr>
                <w:rFonts w:cs="Arial"/>
              </w:rPr>
            </w:pPr>
            <w:r>
              <w:rPr>
                <w:rFonts w:cs="Arial"/>
                <w:lang w:val="en-US"/>
              </w:rPr>
              <w:t>5</w:t>
            </w:r>
          </w:p>
        </w:tc>
        <w:tc>
          <w:tcPr>
            <w:tcW w:w="1537" w:type="dxa"/>
            <w:tcBorders>
              <w:top w:val="nil"/>
              <w:left w:val="nil"/>
              <w:bottom w:val="single" w:sz="4" w:space="0" w:color="000000"/>
              <w:right w:val="single" w:sz="4" w:space="0" w:color="000000"/>
            </w:tcBorders>
            <w:hideMark/>
          </w:tcPr>
          <w:p w14:paraId="2CACA8BA" w14:textId="1135F7FB" w:rsidR="009046F0" w:rsidRPr="009373CA" w:rsidRDefault="009046F0" w:rsidP="009046F0">
            <w:pPr>
              <w:spacing w:line="256" w:lineRule="auto"/>
              <w:jc w:val="center"/>
              <w:rPr>
                <w:rFonts w:cs="Arial"/>
              </w:rPr>
            </w:pPr>
            <w:r>
              <w:rPr>
                <w:rFonts w:cs="Arial"/>
                <w:color w:val="000000"/>
                <w:lang w:val="en-US"/>
              </w:rPr>
              <w:t>$ 30.32</w:t>
            </w:r>
          </w:p>
        </w:tc>
        <w:tc>
          <w:tcPr>
            <w:tcW w:w="1537" w:type="dxa"/>
            <w:tcBorders>
              <w:top w:val="nil"/>
              <w:left w:val="nil"/>
              <w:bottom w:val="single" w:sz="4" w:space="0" w:color="000000"/>
              <w:right w:val="single" w:sz="4" w:space="0" w:color="000000"/>
            </w:tcBorders>
            <w:hideMark/>
          </w:tcPr>
          <w:p w14:paraId="76D1BF75" w14:textId="1B122106" w:rsidR="009046F0" w:rsidRPr="009373CA" w:rsidRDefault="009046F0" w:rsidP="009046F0">
            <w:pPr>
              <w:spacing w:line="256" w:lineRule="auto"/>
              <w:jc w:val="center"/>
              <w:rPr>
                <w:rFonts w:cs="Arial"/>
              </w:rPr>
            </w:pPr>
            <w:r>
              <w:rPr>
                <w:rFonts w:cs="Arial"/>
                <w:color w:val="000000"/>
                <w:lang w:val="en-US"/>
              </w:rPr>
              <w:t>$ 32.16</w:t>
            </w:r>
          </w:p>
        </w:tc>
        <w:tc>
          <w:tcPr>
            <w:tcW w:w="1537" w:type="dxa"/>
            <w:tcBorders>
              <w:top w:val="nil"/>
              <w:left w:val="nil"/>
              <w:bottom w:val="single" w:sz="4" w:space="0" w:color="000000"/>
              <w:right w:val="single" w:sz="4" w:space="0" w:color="000000"/>
            </w:tcBorders>
            <w:hideMark/>
          </w:tcPr>
          <w:p w14:paraId="67AAEE2D" w14:textId="35B064DA" w:rsidR="009046F0" w:rsidRPr="009373CA" w:rsidRDefault="009046F0" w:rsidP="009046F0">
            <w:pPr>
              <w:spacing w:line="256" w:lineRule="auto"/>
              <w:jc w:val="center"/>
              <w:rPr>
                <w:rFonts w:cs="Arial"/>
              </w:rPr>
            </w:pPr>
            <w:r>
              <w:rPr>
                <w:rFonts w:cs="Arial"/>
                <w:color w:val="000000"/>
                <w:lang w:val="en-US"/>
              </w:rPr>
              <w:t>$ 34.10</w:t>
            </w:r>
          </w:p>
        </w:tc>
        <w:tc>
          <w:tcPr>
            <w:tcW w:w="1537" w:type="dxa"/>
            <w:tcBorders>
              <w:top w:val="nil"/>
              <w:left w:val="nil"/>
              <w:bottom w:val="single" w:sz="4" w:space="0" w:color="000000"/>
              <w:right w:val="single" w:sz="4" w:space="0" w:color="000000"/>
            </w:tcBorders>
            <w:hideMark/>
          </w:tcPr>
          <w:p w14:paraId="23802C29" w14:textId="3840B01C" w:rsidR="009046F0" w:rsidRPr="009373CA" w:rsidRDefault="009046F0" w:rsidP="009046F0">
            <w:pPr>
              <w:spacing w:line="256" w:lineRule="auto"/>
              <w:jc w:val="center"/>
              <w:rPr>
                <w:rFonts w:cs="Arial"/>
              </w:rPr>
            </w:pPr>
            <w:r>
              <w:rPr>
                <w:rFonts w:cs="Arial"/>
                <w:color w:val="000000"/>
                <w:lang w:val="en-US"/>
              </w:rPr>
              <w:t>$ 36.17</w:t>
            </w:r>
          </w:p>
        </w:tc>
      </w:tr>
    </w:tbl>
    <w:p w14:paraId="13AE94D4" w14:textId="77777777" w:rsidR="009E2A17" w:rsidRPr="009373CA" w:rsidRDefault="009E2A17" w:rsidP="00185316">
      <w:pPr>
        <w:jc w:val="left"/>
        <w:rPr>
          <w:rFonts w:ascii="Tahoma" w:eastAsia="Calibri" w:hAnsi="Tahoma" w:cs="Tahoma"/>
          <w:b/>
          <w:bCs/>
          <w:iCs/>
          <w:lang w:val="en-GB"/>
        </w:rPr>
      </w:pPr>
    </w:p>
    <w:p w14:paraId="2B9053A5" w14:textId="77777777" w:rsidR="00185316" w:rsidRDefault="00185316" w:rsidP="00185316">
      <w:pPr>
        <w:jc w:val="left"/>
        <w:rPr>
          <w:rFonts w:ascii="Tahoma" w:eastAsia="Calibri" w:hAnsi="Tahoma" w:cs="Tahoma"/>
          <w:b/>
          <w:bCs/>
          <w:iCs/>
          <w:lang w:val="en-GB"/>
        </w:rPr>
      </w:pPr>
    </w:p>
    <w:p w14:paraId="5AE5B77B" w14:textId="77777777" w:rsidR="00185316" w:rsidRPr="00D2591C" w:rsidRDefault="00185316" w:rsidP="00185316">
      <w:pPr>
        <w:jc w:val="left"/>
        <w:rPr>
          <w:rFonts w:ascii="Tahoma" w:eastAsia="Calibri" w:hAnsi="Tahoma" w:cs="Tahoma"/>
          <w:b/>
          <w:bCs/>
          <w:iCs/>
          <w:color w:val="C00000"/>
          <w:lang w:val="en-GB"/>
        </w:rPr>
      </w:pPr>
    </w:p>
    <w:p w14:paraId="39BCE205" w14:textId="77777777" w:rsidR="00185316" w:rsidRPr="00D2591C" w:rsidRDefault="00185316" w:rsidP="00185316">
      <w:pPr>
        <w:jc w:val="left"/>
        <w:rPr>
          <w:rFonts w:ascii="Tahoma" w:eastAsia="Calibri" w:hAnsi="Tahoma" w:cs="Tahoma"/>
          <w:b/>
          <w:bCs/>
          <w:iCs/>
          <w:color w:val="C0000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046F0" w:rsidRPr="009046F0" w14:paraId="03914048" w14:textId="77777777" w:rsidTr="004942C3">
        <w:tc>
          <w:tcPr>
            <w:tcW w:w="9576" w:type="dxa"/>
          </w:tcPr>
          <w:p w14:paraId="1E37A8B8" w14:textId="7BED6844"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1:</w:t>
            </w:r>
            <w:r w:rsidRPr="009046F0">
              <w:rPr>
                <w:rFonts w:ascii="Arial" w:hAnsi="Arial" w:cs="Arial"/>
                <w:b w:val="0"/>
                <w:bCs w:val="0"/>
                <w:sz w:val="24"/>
              </w:rPr>
              <w:t xml:space="preserve"> 500 Logged hours on a </w:t>
            </w:r>
            <w:r w:rsidR="00407B1E">
              <w:rPr>
                <w:rFonts w:ascii="Arial" w:hAnsi="Arial" w:cs="Arial"/>
                <w:b w:val="0"/>
                <w:bCs w:val="0"/>
                <w:sz w:val="24"/>
              </w:rPr>
              <w:t>Combo</w:t>
            </w:r>
            <w:r w:rsidRPr="009046F0">
              <w:rPr>
                <w:rFonts w:ascii="Arial" w:hAnsi="Arial" w:cs="Arial"/>
                <w:b w:val="0"/>
                <w:bCs w:val="0"/>
                <w:sz w:val="24"/>
              </w:rPr>
              <w:t xml:space="preserve"> Truck before </w:t>
            </w:r>
            <w:r w:rsidR="00A86E2F">
              <w:rPr>
                <w:rFonts w:ascii="Arial" w:hAnsi="Arial" w:cs="Arial"/>
                <w:b w:val="0"/>
                <w:bCs w:val="0"/>
                <w:sz w:val="24"/>
              </w:rPr>
              <w:t>Employee</w:t>
            </w:r>
            <w:r w:rsidRPr="009046F0">
              <w:rPr>
                <w:rFonts w:ascii="Arial" w:hAnsi="Arial" w:cs="Arial"/>
                <w:b w:val="0"/>
                <w:bCs w:val="0"/>
                <w:sz w:val="24"/>
              </w:rPr>
              <w:t xml:space="preserve"> is eligible for Step 2.</w:t>
            </w:r>
          </w:p>
          <w:p w14:paraId="58505895" w14:textId="0B97D450"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 2:</w:t>
            </w:r>
            <w:r w:rsidRPr="009046F0">
              <w:rPr>
                <w:rFonts w:ascii="Arial" w:hAnsi="Arial" w:cs="Arial"/>
                <w:b w:val="0"/>
                <w:bCs w:val="0"/>
                <w:sz w:val="24"/>
              </w:rPr>
              <w:t xml:space="preserve"> </w:t>
            </w:r>
            <w:r w:rsidR="00407B1E">
              <w:rPr>
                <w:rFonts w:ascii="Arial" w:hAnsi="Arial" w:cs="Arial"/>
                <w:b w:val="0"/>
                <w:bCs w:val="0"/>
                <w:sz w:val="24"/>
              </w:rPr>
              <w:t>Combo</w:t>
            </w:r>
            <w:r w:rsidRPr="009046F0">
              <w:rPr>
                <w:rFonts w:ascii="Arial" w:hAnsi="Arial" w:cs="Arial"/>
                <w:b w:val="0"/>
                <w:bCs w:val="0"/>
                <w:sz w:val="24"/>
              </w:rPr>
              <w:t xml:space="preserve"> Truck Operators Training Certificate plus 6 months before </w:t>
            </w:r>
            <w:r w:rsidR="00A86E2F">
              <w:rPr>
                <w:rFonts w:ascii="Arial" w:hAnsi="Arial" w:cs="Arial"/>
                <w:b w:val="0"/>
                <w:bCs w:val="0"/>
                <w:sz w:val="24"/>
              </w:rPr>
              <w:t>Employee</w:t>
            </w:r>
            <w:r w:rsidRPr="009046F0">
              <w:rPr>
                <w:rFonts w:ascii="Arial" w:hAnsi="Arial" w:cs="Arial"/>
                <w:b w:val="0"/>
                <w:bCs w:val="0"/>
                <w:sz w:val="24"/>
              </w:rPr>
              <w:t xml:space="preserve"> is eligible for Step 3.</w:t>
            </w:r>
          </w:p>
          <w:p w14:paraId="1D633FBF" w14:textId="7AC20600" w:rsidR="00185316" w:rsidRPr="009046F0" w:rsidRDefault="00CD752D" w:rsidP="004942C3">
            <w:pPr>
              <w:pStyle w:val="BodyTextIndent"/>
              <w:ind w:left="0" w:firstLine="0"/>
              <w:jc w:val="left"/>
              <w:rPr>
                <w:rFonts w:ascii="Arial" w:hAnsi="Arial" w:cs="Arial"/>
                <w:b w:val="0"/>
                <w:bCs w:val="0"/>
                <w:sz w:val="24"/>
              </w:rPr>
            </w:pPr>
            <w:r w:rsidRPr="009046F0">
              <w:rPr>
                <w:rFonts w:ascii="Arial" w:hAnsi="Arial" w:cs="Arial"/>
                <w:bCs w:val="0"/>
                <w:sz w:val="24"/>
              </w:rPr>
              <w:t>Steps 3-4:</w:t>
            </w:r>
            <w:r w:rsidRPr="009046F0">
              <w:rPr>
                <w:rFonts w:ascii="Arial" w:hAnsi="Arial" w:cs="Arial"/>
                <w:b w:val="0"/>
                <w:bCs w:val="0"/>
                <w:sz w:val="24"/>
              </w:rPr>
              <w:t xml:space="preserve"> </w:t>
            </w:r>
            <w:r w:rsidR="00A86E2F">
              <w:rPr>
                <w:rFonts w:ascii="Arial" w:hAnsi="Arial" w:cs="Arial"/>
                <w:b w:val="0"/>
                <w:bCs w:val="0"/>
                <w:sz w:val="24"/>
              </w:rPr>
              <w:t>Employee</w:t>
            </w:r>
            <w:r w:rsidRPr="009046F0">
              <w:rPr>
                <w:rFonts w:ascii="Arial" w:hAnsi="Arial" w:cs="Arial"/>
                <w:b w:val="0"/>
                <w:bCs w:val="0"/>
                <w:sz w:val="24"/>
              </w:rPr>
              <w:t xml:space="preserve"> proceeds to next steps after they have worked 12 months at each step. Subject to operational needs and availability of instructor, training on the </w:t>
            </w:r>
            <w:r w:rsidR="00407B1E">
              <w:rPr>
                <w:rFonts w:ascii="Arial" w:hAnsi="Arial" w:cs="Arial"/>
                <w:b w:val="0"/>
                <w:bCs w:val="0"/>
                <w:sz w:val="24"/>
              </w:rPr>
              <w:t>Combo</w:t>
            </w:r>
            <w:r w:rsidRPr="009046F0">
              <w:rPr>
                <w:rFonts w:ascii="Arial" w:hAnsi="Arial" w:cs="Arial"/>
                <w:b w:val="0"/>
                <w:bCs w:val="0"/>
                <w:sz w:val="24"/>
              </w:rPr>
              <w:t xml:space="preserve"> Truck will occur within six (6) weeks of hiring.</w:t>
            </w:r>
          </w:p>
        </w:tc>
      </w:tr>
    </w:tbl>
    <w:p w14:paraId="765BBEFA" w14:textId="77777777" w:rsidR="00465354" w:rsidRDefault="00465354" w:rsidP="009E2A17">
      <w:pPr>
        <w:spacing w:after="160" w:line="259" w:lineRule="auto"/>
        <w:jc w:val="left"/>
        <w:rPr>
          <w:rFonts w:ascii="Tahoma" w:eastAsia="Calibri" w:hAnsi="Tahoma" w:cs="Tahoma"/>
          <w:b/>
          <w:bCs/>
          <w:iCs/>
          <w:lang w:val="en-GB"/>
        </w:rPr>
      </w:pPr>
    </w:p>
    <w:p w14:paraId="38BA7F32" w14:textId="77777777" w:rsidR="00465354" w:rsidRDefault="00CD752D">
      <w:pPr>
        <w:rPr>
          <w:rFonts w:ascii="Tahoma" w:eastAsia="Calibri" w:hAnsi="Tahoma" w:cs="Tahoma"/>
          <w:b/>
          <w:bCs/>
          <w:iCs/>
          <w:lang w:val="en-GB"/>
        </w:rPr>
      </w:pPr>
      <w:r>
        <w:rPr>
          <w:rFonts w:ascii="Tahoma" w:eastAsia="Calibri" w:hAnsi="Tahoma" w:cs="Tahoma"/>
          <w:b/>
          <w:bCs/>
          <w:iCs/>
          <w:lang w:val="en-GB"/>
        </w:rPr>
        <w:br w:type="page"/>
      </w:r>
    </w:p>
    <w:p w14:paraId="65AE7D19" w14:textId="77777777" w:rsidR="00FA76C2" w:rsidRPr="009046F0" w:rsidRDefault="00CD752D" w:rsidP="00FA76C2">
      <w:pPr>
        <w:pStyle w:val="Heading1"/>
        <w:jc w:val="left"/>
        <w:rPr>
          <w:sz w:val="20"/>
          <w:szCs w:val="20"/>
        </w:rPr>
      </w:pPr>
      <w:bookmarkStart w:id="57" w:name="_Toc68614370"/>
      <w:bookmarkStart w:id="58" w:name="_Toc210985961"/>
      <w:r w:rsidRPr="009046F0">
        <w:rPr>
          <w:sz w:val="20"/>
          <w:szCs w:val="20"/>
        </w:rPr>
        <w:lastRenderedPageBreak/>
        <w:t>Appendix B – Job Classification</w:t>
      </w:r>
      <w:bookmarkEnd w:id="57"/>
      <w:r w:rsidRPr="009046F0">
        <w:rPr>
          <w:sz w:val="20"/>
          <w:szCs w:val="20"/>
        </w:rPr>
        <w:t xml:space="preserve"> </w:t>
      </w:r>
    </w:p>
    <w:p w14:paraId="72022369" w14:textId="17DC62E7" w:rsidR="00FF620E" w:rsidRPr="009046F0" w:rsidRDefault="00CD752D" w:rsidP="00FA76C2">
      <w:pPr>
        <w:jc w:val="left"/>
        <w:rPr>
          <w:rFonts w:cs="Arial"/>
          <w:b/>
          <w:sz w:val="20"/>
          <w:szCs w:val="20"/>
        </w:rPr>
      </w:pPr>
      <w:r w:rsidRPr="009046F0">
        <w:rPr>
          <w:rFonts w:cs="Arial"/>
          <w:sz w:val="20"/>
          <w:szCs w:val="20"/>
        </w:rPr>
        <w:t>Subject to future job evaluation requests and approvals</w:t>
      </w:r>
      <w:r w:rsidR="00766401" w:rsidRPr="009046F0">
        <w:rPr>
          <w:rFonts w:cs="Arial"/>
          <w:sz w:val="20"/>
          <w:szCs w:val="20"/>
        </w:rPr>
        <w:t xml:space="preserve"> </w:t>
      </w:r>
      <w:r w:rsidR="00766401" w:rsidRPr="009046F0">
        <w:rPr>
          <w:rFonts w:cs="Arial"/>
          <w:b/>
          <w:sz w:val="20"/>
          <w:szCs w:val="20"/>
        </w:rPr>
        <w:t xml:space="preserve"> </w:t>
      </w:r>
      <w:r w:rsidRPr="009046F0">
        <w:rPr>
          <w:rFonts w:cs="Arial"/>
          <w:b/>
          <w:sz w:val="20"/>
          <w:szCs w:val="20"/>
        </w:rPr>
        <w:t xml:space="preserve"> </w:t>
      </w:r>
    </w:p>
    <w:p w14:paraId="57157299" w14:textId="4117B341" w:rsidR="00FA76C2" w:rsidRPr="009046F0" w:rsidRDefault="00766401" w:rsidP="00FA76C2">
      <w:pPr>
        <w:jc w:val="left"/>
        <w:rPr>
          <w:rFonts w:cs="Arial"/>
          <w:b/>
          <w:sz w:val="20"/>
          <w:szCs w:val="20"/>
        </w:rPr>
      </w:pPr>
      <w:r w:rsidRPr="009046F0">
        <w:rPr>
          <w:rFonts w:cs="Arial"/>
          <w:b/>
          <w:sz w:val="20"/>
          <w:szCs w:val="20"/>
        </w:rPr>
        <w:t xml:space="preserve">   </w:t>
      </w:r>
      <w:r w:rsidR="00CD752D" w:rsidRPr="009046F0">
        <w:rPr>
          <w:rFonts w:cs="Arial"/>
          <w:b/>
          <w:sz w:val="20"/>
          <w:szCs w:val="20"/>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1440"/>
      </w:tblGrid>
      <w:tr w:rsidR="009D05F0" w:rsidRPr="009046F0" w14:paraId="0AE42FE0" w14:textId="77777777" w:rsidTr="00465354">
        <w:tc>
          <w:tcPr>
            <w:tcW w:w="5220" w:type="dxa"/>
            <w:vAlign w:val="center"/>
          </w:tcPr>
          <w:p w14:paraId="6CDA305F" w14:textId="77777777" w:rsidR="00972E13" w:rsidRPr="009046F0" w:rsidRDefault="00CD752D" w:rsidP="00465354">
            <w:pPr>
              <w:jc w:val="center"/>
              <w:rPr>
                <w:rFonts w:cs="Arial"/>
                <w:b/>
                <w:sz w:val="20"/>
                <w:szCs w:val="20"/>
              </w:rPr>
            </w:pPr>
            <w:r w:rsidRPr="009046F0">
              <w:rPr>
                <w:rFonts w:cs="Arial"/>
                <w:b/>
                <w:sz w:val="20"/>
                <w:szCs w:val="20"/>
              </w:rPr>
              <w:t>Position</w:t>
            </w:r>
          </w:p>
        </w:tc>
        <w:tc>
          <w:tcPr>
            <w:tcW w:w="1440" w:type="dxa"/>
          </w:tcPr>
          <w:p w14:paraId="097E8FB8" w14:textId="77777777" w:rsidR="00FA76C2" w:rsidRPr="009046F0" w:rsidRDefault="00CD752D" w:rsidP="00FF620E">
            <w:pPr>
              <w:jc w:val="center"/>
              <w:rPr>
                <w:rFonts w:cs="Arial"/>
                <w:b/>
                <w:sz w:val="20"/>
                <w:szCs w:val="20"/>
              </w:rPr>
            </w:pPr>
            <w:r w:rsidRPr="009046F0">
              <w:rPr>
                <w:rFonts w:cs="Arial"/>
                <w:b/>
                <w:sz w:val="20"/>
                <w:szCs w:val="20"/>
              </w:rPr>
              <w:t>Salary</w:t>
            </w:r>
          </w:p>
          <w:p w14:paraId="575C4C33" w14:textId="7FBE5981" w:rsidR="00972E13" w:rsidRPr="009046F0" w:rsidRDefault="00CD752D" w:rsidP="00972E13">
            <w:pPr>
              <w:jc w:val="center"/>
              <w:rPr>
                <w:rFonts w:cs="Arial"/>
                <w:b/>
                <w:sz w:val="20"/>
                <w:szCs w:val="20"/>
              </w:rPr>
            </w:pPr>
            <w:r w:rsidRPr="009046F0">
              <w:rPr>
                <w:rFonts w:cs="Arial"/>
                <w:b/>
                <w:sz w:val="20"/>
                <w:szCs w:val="20"/>
              </w:rPr>
              <w:t>Level</w:t>
            </w:r>
            <w:r w:rsidR="00766401" w:rsidRPr="009046F0">
              <w:rPr>
                <w:rFonts w:cs="Arial"/>
                <w:b/>
                <w:sz w:val="20"/>
                <w:szCs w:val="20"/>
              </w:rPr>
              <w:t xml:space="preserve"> </w:t>
            </w:r>
            <w:r w:rsidRPr="009046F0">
              <w:rPr>
                <w:rFonts w:cs="Arial"/>
                <w:b/>
                <w:sz w:val="20"/>
                <w:szCs w:val="20"/>
              </w:rPr>
              <w:t>Info</w:t>
            </w:r>
          </w:p>
        </w:tc>
      </w:tr>
      <w:tr w:rsidR="009D05F0" w:rsidRPr="009046F0" w14:paraId="174319A2"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F0D54B4" w14:textId="77777777" w:rsidR="00FA76C2" w:rsidRPr="009046F0" w:rsidRDefault="00CD752D" w:rsidP="00A267B9">
            <w:pPr>
              <w:jc w:val="left"/>
              <w:rPr>
                <w:rFonts w:cs="Arial"/>
                <w:b/>
                <w:sz w:val="20"/>
                <w:szCs w:val="20"/>
              </w:rPr>
            </w:pPr>
            <w:r w:rsidRPr="009046F0">
              <w:rPr>
                <w:rFonts w:eastAsia="Calibri" w:cs="Arial"/>
                <w:position w:val="1"/>
                <w:sz w:val="20"/>
                <w:szCs w:val="20"/>
              </w:rPr>
              <w:t>Skill</w:t>
            </w:r>
            <w:r w:rsidRPr="009046F0">
              <w:rPr>
                <w:rFonts w:eastAsia="Calibri" w:cs="Arial"/>
                <w:spacing w:val="-1"/>
                <w:position w:val="1"/>
                <w:sz w:val="20"/>
                <w:szCs w:val="20"/>
              </w:rPr>
              <w:t>e</w:t>
            </w:r>
            <w:r w:rsidRPr="009046F0">
              <w:rPr>
                <w:rFonts w:eastAsia="Calibri" w:cs="Arial"/>
                <w:position w:val="1"/>
                <w:sz w:val="20"/>
                <w:szCs w:val="20"/>
              </w:rPr>
              <w:t>d</w:t>
            </w:r>
            <w:r w:rsidRPr="009046F0">
              <w:rPr>
                <w:rFonts w:eastAsia="Calibri" w:cs="Arial"/>
                <w:spacing w:val="-4"/>
                <w:position w:val="1"/>
                <w:sz w:val="20"/>
                <w:szCs w:val="20"/>
              </w:rPr>
              <w:t xml:space="preserve"> </w:t>
            </w:r>
            <w:r w:rsidRPr="009046F0">
              <w:rPr>
                <w:rFonts w:eastAsia="Calibri" w:cs="Arial"/>
                <w:spacing w:val="1"/>
                <w:position w:val="1"/>
                <w:sz w:val="20"/>
                <w:szCs w:val="20"/>
              </w:rPr>
              <w:t>L</w:t>
            </w:r>
            <w:r w:rsidRPr="009046F0">
              <w:rPr>
                <w:rFonts w:eastAsia="Calibri" w:cs="Arial"/>
                <w:position w:val="1"/>
                <w:sz w:val="20"/>
                <w:szCs w:val="20"/>
              </w:rPr>
              <w:t>a</w:t>
            </w:r>
            <w:r w:rsidRPr="009046F0">
              <w:rPr>
                <w:rFonts w:eastAsia="Calibri" w:cs="Arial"/>
                <w:spacing w:val="1"/>
                <w:position w:val="1"/>
                <w:sz w:val="20"/>
                <w:szCs w:val="20"/>
              </w:rPr>
              <w:t>b</w:t>
            </w:r>
            <w:r w:rsidRPr="009046F0">
              <w:rPr>
                <w:rFonts w:eastAsia="Calibri" w:cs="Arial"/>
                <w:position w:val="1"/>
                <w:sz w:val="20"/>
                <w:szCs w:val="20"/>
              </w:rPr>
              <w:t>o</w:t>
            </w:r>
            <w:r w:rsidRPr="009046F0">
              <w:rPr>
                <w:rFonts w:eastAsia="Calibri" w:cs="Arial"/>
                <w:spacing w:val="1"/>
                <w:position w:val="1"/>
                <w:sz w:val="20"/>
                <w:szCs w:val="20"/>
              </w:rPr>
              <w:t>u</w:t>
            </w:r>
            <w:r w:rsidRPr="009046F0">
              <w:rPr>
                <w:rFonts w:eastAsia="Calibri" w:cs="Arial"/>
                <w:position w:val="1"/>
                <w:sz w:val="20"/>
                <w:szCs w:val="20"/>
              </w:rPr>
              <w:t>r</w:t>
            </w:r>
            <w:r w:rsidRPr="009046F0">
              <w:rPr>
                <w:rFonts w:eastAsia="Calibri" w:cs="Arial"/>
                <w:spacing w:val="-1"/>
                <w:position w:val="1"/>
                <w:sz w:val="20"/>
                <w:szCs w:val="20"/>
              </w:rPr>
              <w:t>e</w:t>
            </w:r>
            <w:r w:rsidRPr="009046F0">
              <w:rPr>
                <w:rFonts w:eastAsia="Calibri" w:cs="Arial"/>
                <w:position w:val="1"/>
                <w:sz w:val="20"/>
                <w:szCs w:val="20"/>
              </w:rPr>
              <w:t>r - seasonal</w:t>
            </w:r>
          </w:p>
        </w:tc>
        <w:tc>
          <w:tcPr>
            <w:tcW w:w="1440" w:type="dxa"/>
            <w:tcBorders>
              <w:top w:val="single" w:sz="4" w:space="0" w:color="000000"/>
              <w:left w:val="single" w:sz="4" w:space="0" w:color="000000"/>
              <w:bottom w:val="single" w:sz="4" w:space="0" w:color="000000"/>
              <w:right w:val="single" w:sz="4" w:space="0" w:color="000000"/>
            </w:tcBorders>
          </w:tcPr>
          <w:p w14:paraId="6D775D4C" w14:textId="77777777" w:rsidR="00FA76C2" w:rsidRPr="009046F0" w:rsidRDefault="00CD752D" w:rsidP="00A267B9">
            <w:pPr>
              <w:jc w:val="left"/>
              <w:rPr>
                <w:rFonts w:cs="Arial"/>
                <w:sz w:val="20"/>
                <w:szCs w:val="20"/>
              </w:rPr>
            </w:pPr>
            <w:r w:rsidRPr="009046F0">
              <w:rPr>
                <w:rFonts w:eastAsia="Calibri" w:cs="Arial"/>
                <w:position w:val="1"/>
                <w:sz w:val="20"/>
                <w:szCs w:val="20"/>
              </w:rPr>
              <w:t>1</w:t>
            </w:r>
          </w:p>
        </w:tc>
      </w:tr>
      <w:tr w:rsidR="009D05F0" w:rsidRPr="009046F0" w14:paraId="16E5D1A6"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43B1A6C" w14:textId="77777777" w:rsidR="00FA76C2" w:rsidRPr="009046F0" w:rsidRDefault="00CD752D" w:rsidP="00A267B9">
            <w:pPr>
              <w:jc w:val="left"/>
              <w:rPr>
                <w:rFonts w:cs="Arial"/>
                <w:b/>
                <w:sz w:val="20"/>
                <w:szCs w:val="20"/>
              </w:rPr>
            </w:pPr>
            <w:r w:rsidRPr="009046F0">
              <w:rPr>
                <w:rFonts w:eastAsia="Calibri" w:cs="Arial"/>
                <w:sz w:val="20"/>
                <w:szCs w:val="20"/>
              </w:rPr>
              <w:t>Skill</w:t>
            </w:r>
            <w:r w:rsidRPr="009046F0">
              <w:rPr>
                <w:rFonts w:eastAsia="Calibri" w:cs="Arial"/>
                <w:spacing w:val="-1"/>
                <w:sz w:val="20"/>
                <w:szCs w:val="20"/>
              </w:rPr>
              <w:t>e</w:t>
            </w:r>
            <w:r w:rsidRPr="009046F0">
              <w:rPr>
                <w:rFonts w:eastAsia="Calibri" w:cs="Arial"/>
                <w:sz w:val="20"/>
                <w:szCs w:val="20"/>
              </w:rPr>
              <w:t>d</w:t>
            </w:r>
            <w:r w:rsidRPr="009046F0">
              <w:rPr>
                <w:rFonts w:eastAsia="Calibri" w:cs="Arial"/>
                <w:spacing w:val="-4"/>
                <w:sz w:val="20"/>
                <w:szCs w:val="20"/>
              </w:rPr>
              <w:t xml:space="preserve"> </w:t>
            </w:r>
            <w:r w:rsidRPr="009046F0">
              <w:rPr>
                <w:rFonts w:eastAsia="Calibri" w:cs="Arial"/>
                <w:spacing w:val="1"/>
                <w:sz w:val="20"/>
                <w:szCs w:val="20"/>
              </w:rPr>
              <w:t>L</w:t>
            </w:r>
            <w:r w:rsidRPr="009046F0">
              <w:rPr>
                <w:rFonts w:eastAsia="Calibri" w:cs="Arial"/>
                <w:sz w:val="20"/>
                <w:szCs w:val="20"/>
              </w:rPr>
              <w:t>a</w:t>
            </w:r>
            <w:r w:rsidRPr="009046F0">
              <w:rPr>
                <w:rFonts w:eastAsia="Calibri" w:cs="Arial"/>
                <w:spacing w:val="1"/>
                <w:sz w:val="20"/>
                <w:szCs w:val="20"/>
              </w:rPr>
              <w:t>b</w:t>
            </w:r>
            <w:r w:rsidRPr="009046F0">
              <w:rPr>
                <w:rFonts w:eastAsia="Calibri" w:cs="Arial"/>
                <w:sz w:val="20"/>
                <w:szCs w:val="20"/>
              </w:rPr>
              <w:t>o</w:t>
            </w:r>
            <w:r w:rsidRPr="009046F0">
              <w:rPr>
                <w:rFonts w:eastAsia="Calibri" w:cs="Arial"/>
                <w:spacing w:val="1"/>
                <w:sz w:val="20"/>
                <w:szCs w:val="20"/>
              </w:rPr>
              <w:t>u</w:t>
            </w:r>
            <w:r w:rsidRPr="009046F0">
              <w:rPr>
                <w:rFonts w:eastAsia="Calibri" w:cs="Arial"/>
                <w:sz w:val="20"/>
                <w:szCs w:val="20"/>
              </w:rPr>
              <w:t>r</w:t>
            </w:r>
            <w:r w:rsidRPr="009046F0">
              <w:rPr>
                <w:rFonts w:eastAsia="Calibri" w:cs="Arial"/>
                <w:spacing w:val="-1"/>
                <w:sz w:val="20"/>
                <w:szCs w:val="20"/>
              </w:rPr>
              <w:t>e</w:t>
            </w:r>
            <w:r w:rsidRPr="009046F0">
              <w:rPr>
                <w:rFonts w:eastAsia="Calibri" w:cs="Arial"/>
                <w:sz w:val="20"/>
                <w:szCs w:val="20"/>
              </w:rPr>
              <w:t xml:space="preserve">r </w:t>
            </w:r>
          </w:p>
        </w:tc>
        <w:tc>
          <w:tcPr>
            <w:tcW w:w="1440" w:type="dxa"/>
            <w:tcBorders>
              <w:top w:val="single" w:sz="4" w:space="0" w:color="000000"/>
              <w:left w:val="single" w:sz="4" w:space="0" w:color="000000"/>
              <w:bottom w:val="single" w:sz="4" w:space="0" w:color="000000"/>
              <w:right w:val="single" w:sz="4" w:space="0" w:color="000000"/>
            </w:tcBorders>
          </w:tcPr>
          <w:p w14:paraId="6A71480C" w14:textId="77777777" w:rsidR="00FA76C2" w:rsidRPr="009046F0" w:rsidRDefault="00CD752D" w:rsidP="00A267B9">
            <w:pPr>
              <w:jc w:val="left"/>
              <w:rPr>
                <w:rFonts w:cs="Arial"/>
                <w:sz w:val="20"/>
                <w:szCs w:val="20"/>
              </w:rPr>
            </w:pPr>
            <w:r w:rsidRPr="009046F0">
              <w:rPr>
                <w:rFonts w:eastAsia="Calibri" w:cs="Arial"/>
                <w:sz w:val="20"/>
                <w:szCs w:val="20"/>
              </w:rPr>
              <w:t>2</w:t>
            </w:r>
          </w:p>
        </w:tc>
      </w:tr>
      <w:tr w:rsidR="009D05F0" w:rsidRPr="009046F0" w14:paraId="418183EC"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9A88641" w14:textId="77777777" w:rsidR="00FA76C2" w:rsidRPr="009046F0" w:rsidRDefault="00CD752D" w:rsidP="00A267B9">
            <w:pPr>
              <w:jc w:val="left"/>
              <w:rPr>
                <w:rFonts w:cs="Arial"/>
                <w:sz w:val="20"/>
                <w:szCs w:val="20"/>
              </w:rPr>
            </w:pPr>
            <w:r w:rsidRPr="009046F0">
              <w:rPr>
                <w:rFonts w:eastAsia="Calibri" w:cs="Arial"/>
                <w:position w:val="1"/>
                <w:sz w:val="20"/>
                <w:szCs w:val="20"/>
              </w:rPr>
              <w:t>L</w:t>
            </w:r>
            <w:r w:rsidRPr="009046F0">
              <w:rPr>
                <w:rFonts w:eastAsia="Calibri" w:cs="Arial"/>
                <w:spacing w:val="1"/>
                <w:position w:val="1"/>
                <w:sz w:val="20"/>
                <w:szCs w:val="20"/>
              </w:rPr>
              <w:t>a</w:t>
            </w:r>
            <w:r w:rsidRPr="009046F0">
              <w:rPr>
                <w:rFonts w:eastAsia="Calibri" w:cs="Arial"/>
                <w:position w:val="1"/>
                <w:sz w:val="20"/>
                <w:szCs w:val="20"/>
              </w:rPr>
              <w:t>b</w:t>
            </w:r>
            <w:r w:rsidRPr="009046F0">
              <w:rPr>
                <w:rFonts w:eastAsia="Calibri" w:cs="Arial"/>
                <w:spacing w:val="-2"/>
                <w:position w:val="1"/>
                <w:sz w:val="20"/>
                <w:szCs w:val="20"/>
              </w:rPr>
              <w:t xml:space="preserve"> </w:t>
            </w:r>
            <w:r w:rsidRPr="009046F0">
              <w:rPr>
                <w:rFonts w:eastAsia="Calibri" w:cs="Arial"/>
                <w:position w:val="1"/>
                <w:sz w:val="20"/>
                <w:szCs w:val="20"/>
              </w:rPr>
              <w:t>T</w:t>
            </w:r>
            <w:r w:rsidRPr="009046F0">
              <w:rPr>
                <w:rFonts w:eastAsia="Calibri" w:cs="Arial"/>
                <w:spacing w:val="-1"/>
                <w:position w:val="1"/>
                <w:sz w:val="20"/>
                <w:szCs w:val="20"/>
              </w:rPr>
              <w:t>e</w:t>
            </w:r>
            <w:r w:rsidRPr="009046F0">
              <w:rPr>
                <w:rFonts w:eastAsia="Calibri" w:cs="Arial"/>
                <w:position w:val="1"/>
                <w:sz w:val="20"/>
                <w:szCs w:val="20"/>
              </w:rPr>
              <w:t>ch</w:t>
            </w:r>
            <w:r w:rsidRPr="009046F0">
              <w:rPr>
                <w:rFonts w:eastAsia="Calibri" w:cs="Arial"/>
                <w:spacing w:val="-4"/>
                <w:position w:val="1"/>
                <w:sz w:val="20"/>
                <w:szCs w:val="20"/>
              </w:rPr>
              <w:t xml:space="preserve"> </w:t>
            </w:r>
            <w:r w:rsidRPr="009046F0">
              <w:rPr>
                <w:rFonts w:eastAsia="Calibri" w:cs="Arial"/>
                <w:spacing w:val="1"/>
                <w:position w:val="1"/>
                <w:sz w:val="20"/>
                <w:szCs w:val="20"/>
              </w:rPr>
              <w:t>I</w:t>
            </w:r>
            <w:r w:rsidRPr="009046F0">
              <w:rPr>
                <w:rFonts w:eastAsia="Calibri" w:cs="Arial"/>
                <w:position w:val="1"/>
                <w:sz w:val="20"/>
                <w:szCs w:val="20"/>
              </w:rPr>
              <w:t>I</w:t>
            </w:r>
          </w:p>
        </w:tc>
        <w:tc>
          <w:tcPr>
            <w:tcW w:w="1440" w:type="dxa"/>
            <w:tcBorders>
              <w:top w:val="single" w:sz="4" w:space="0" w:color="000000"/>
              <w:left w:val="single" w:sz="4" w:space="0" w:color="000000"/>
              <w:bottom w:val="single" w:sz="4" w:space="0" w:color="000000"/>
              <w:right w:val="single" w:sz="4" w:space="0" w:color="000000"/>
            </w:tcBorders>
          </w:tcPr>
          <w:p w14:paraId="213320E4" w14:textId="77777777" w:rsidR="00FA76C2" w:rsidRPr="009046F0" w:rsidRDefault="00CD752D" w:rsidP="00A267B9">
            <w:pPr>
              <w:jc w:val="left"/>
              <w:rPr>
                <w:rFonts w:cs="Arial"/>
                <w:sz w:val="20"/>
                <w:szCs w:val="20"/>
              </w:rPr>
            </w:pPr>
            <w:r w:rsidRPr="009046F0">
              <w:rPr>
                <w:rFonts w:eastAsia="Calibri" w:cs="Arial"/>
                <w:sz w:val="20"/>
                <w:szCs w:val="20"/>
              </w:rPr>
              <w:t>3</w:t>
            </w:r>
          </w:p>
        </w:tc>
      </w:tr>
      <w:tr w:rsidR="009D05F0" w:rsidRPr="009046F0" w14:paraId="02072256"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0AEDE50" w14:textId="77777777" w:rsidR="00FA76C2" w:rsidRPr="009046F0" w:rsidRDefault="00CD752D" w:rsidP="00A267B9">
            <w:pPr>
              <w:jc w:val="left"/>
              <w:rPr>
                <w:rFonts w:cs="Arial"/>
                <w:sz w:val="20"/>
                <w:szCs w:val="20"/>
              </w:rPr>
            </w:pPr>
            <w:r w:rsidRPr="009046F0">
              <w:rPr>
                <w:rFonts w:cs="Arial"/>
                <w:sz w:val="20"/>
                <w:szCs w:val="20"/>
              </w:rPr>
              <w:t>Administrative Assistant</w:t>
            </w:r>
          </w:p>
        </w:tc>
        <w:tc>
          <w:tcPr>
            <w:tcW w:w="1440" w:type="dxa"/>
            <w:tcBorders>
              <w:top w:val="single" w:sz="4" w:space="0" w:color="000000"/>
              <w:left w:val="single" w:sz="4" w:space="0" w:color="000000"/>
              <w:bottom w:val="single" w:sz="4" w:space="0" w:color="000000"/>
              <w:right w:val="single" w:sz="4" w:space="0" w:color="000000"/>
            </w:tcBorders>
          </w:tcPr>
          <w:p w14:paraId="6F9353EA" w14:textId="77777777" w:rsidR="00FA76C2" w:rsidRPr="009046F0" w:rsidRDefault="00CD752D" w:rsidP="00A267B9">
            <w:pPr>
              <w:jc w:val="left"/>
              <w:rPr>
                <w:rFonts w:cs="Arial"/>
                <w:sz w:val="20"/>
                <w:szCs w:val="20"/>
              </w:rPr>
            </w:pPr>
            <w:r w:rsidRPr="009046F0">
              <w:rPr>
                <w:rFonts w:eastAsia="Calibri" w:cs="Arial"/>
                <w:sz w:val="20"/>
                <w:szCs w:val="20"/>
              </w:rPr>
              <w:t>4</w:t>
            </w:r>
          </w:p>
        </w:tc>
      </w:tr>
      <w:tr w:rsidR="009D05F0" w:rsidRPr="009046F0" w14:paraId="0BF88A58"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6BCE720" w14:textId="77777777" w:rsidR="00FA76C2" w:rsidRPr="009046F0" w:rsidRDefault="00CD752D" w:rsidP="00A267B9">
            <w:pPr>
              <w:jc w:val="left"/>
              <w:rPr>
                <w:rFonts w:cs="Arial"/>
                <w:sz w:val="20"/>
                <w:szCs w:val="20"/>
              </w:rPr>
            </w:pPr>
            <w:r w:rsidRPr="009046F0">
              <w:rPr>
                <w:rFonts w:eastAsia="Calibri" w:cs="Arial"/>
                <w:sz w:val="20"/>
                <w:szCs w:val="20"/>
              </w:rPr>
              <w:t>Cu</w:t>
            </w:r>
            <w:r w:rsidRPr="009046F0">
              <w:rPr>
                <w:rFonts w:eastAsia="Calibri" w:cs="Arial"/>
                <w:spacing w:val="-1"/>
                <w:sz w:val="20"/>
                <w:szCs w:val="20"/>
              </w:rPr>
              <w:t>s</w:t>
            </w:r>
            <w:r w:rsidRPr="009046F0">
              <w:rPr>
                <w:rFonts w:eastAsia="Calibri" w:cs="Arial"/>
                <w:sz w:val="20"/>
                <w:szCs w:val="20"/>
              </w:rPr>
              <w:t>t</w:t>
            </w:r>
            <w:r w:rsidRPr="009046F0">
              <w:rPr>
                <w:rFonts w:eastAsia="Calibri" w:cs="Arial"/>
                <w:spacing w:val="1"/>
                <w:sz w:val="20"/>
                <w:szCs w:val="20"/>
              </w:rPr>
              <w:t>om</w:t>
            </w:r>
            <w:r w:rsidRPr="009046F0">
              <w:rPr>
                <w:rFonts w:eastAsia="Calibri" w:cs="Arial"/>
                <w:spacing w:val="-1"/>
                <w:sz w:val="20"/>
                <w:szCs w:val="20"/>
              </w:rPr>
              <w:t>e</w:t>
            </w:r>
            <w:r w:rsidRPr="009046F0">
              <w:rPr>
                <w:rFonts w:eastAsia="Calibri" w:cs="Arial"/>
                <w:sz w:val="20"/>
                <w:szCs w:val="20"/>
              </w:rPr>
              <w:t>r</w:t>
            </w:r>
            <w:r w:rsidRPr="009046F0">
              <w:rPr>
                <w:rFonts w:eastAsia="Calibri" w:cs="Arial"/>
                <w:spacing w:val="-8"/>
                <w:sz w:val="20"/>
                <w:szCs w:val="20"/>
              </w:rPr>
              <w:t xml:space="preserve"> </w:t>
            </w:r>
            <w:r w:rsidRPr="009046F0">
              <w:rPr>
                <w:rFonts w:eastAsia="Calibri" w:cs="Arial"/>
                <w:sz w:val="20"/>
                <w:szCs w:val="20"/>
              </w:rPr>
              <w:t>S</w:t>
            </w:r>
            <w:r w:rsidRPr="009046F0">
              <w:rPr>
                <w:rFonts w:eastAsia="Calibri" w:cs="Arial"/>
                <w:spacing w:val="-1"/>
                <w:sz w:val="20"/>
                <w:szCs w:val="20"/>
              </w:rPr>
              <w:t>e</w:t>
            </w:r>
            <w:r w:rsidRPr="009046F0">
              <w:rPr>
                <w:rFonts w:eastAsia="Calibri" w:cs="Arial"/>
                <w:spacing w:val="2"/>
                <w:sz w:val="20"/>
                <w:szCs w:val="20"/>
              </w:rPr>
              <w:t>r</w:t>
            </w:r>
            <w:r w:rsidRPr="009046F0">
              <w:rPr>
                <w:rFonts w:eastAsia="Calibri" w:cs="Arial"/>
                <w:spacing w:val="-1"/>
                <w:sz w:val="20"/>
                <w:szCs w:val="20"/>
              </w:rPr>
              <w:t>v</w:t>
            </w:r>
            <w:r w:rsidRPr="009046F0">
              <w:rPr>
                <w:rFonts w:eastAsia="Calibri" w:cs="Arial"/>
                <w:sz w:val="20"/>
                <w:szCs w:val="20"/>
              </w:rPr>
              <w:t>i</w:t>
            </w:r>
            <w:r w:rsidRPr="009046F0">
              <w:rPr>
                <w:rFonts w:eastAsia="Calibri" w:cs="Arial"/>
                <w:spacing w:val="2"/>
                <w:sz w:val="20"/>
                <w:szCs w:val="20"/>
              </w:rPr>
              <w:t>c</w:t>
            </w:r>
            <w:r w:rsidRPr="009046F0">
              <w:rPr>
                <w:rFonts w:eastAsia="Calibri" w:cs="Arial"/>
                <w:sz w:val="20"/>
                <w:szCs w:val="20"/>
              </w:rPr>
              <w:t>e</w:t>
            </w:r>
            <w:r w:rsidRPr="009046F0">
              <w:rPr>
                <w:rFonts w:eastAsia="Calibri" w:cs="Arial"/>
                <w:spacing w:val="-7"/>
                <w:sz w:val="20"/>
                <w:szCs w:val="20"/>
              </w:rPr>
              <w:t xml:space="preserve"> </w:t>
            </w:r>
            <w:r w:rsidRPr="009046F0">
              <w:rPr>
                <w:rFonts w:eastAsia="Calibri" w:cs="Arial"/>
                <w:sz w:val="20"/>
                <w:szCs w:val="20"/>
              </w:rPr>
              <w:t>Representative</w:t>
            </w:r>
          </w:p>
        </w:tc>
        <w:tc>
          <w:tcPr>
            <w:tcW w:w="1440" w:type="dxa"/>
            <w:tcBorders>
              <w:top w:val="single" w:sz="4" w:space="0" w:color="000000"/>
              <w:left w:val="single" w:sz="4" w:space="0" w:color="000000"/>
              <w:bottom w:val="single" w:sz="4" w:space="0" w:color="000000"/>
              <w:right w:val="single" w:sz="4" w:space="0" w:color="000000"/>
            </w:tcBorders>
          </w:tcPr>
          <w:p w14:paraId="77FBA512" w14:textId="77777777" w:rsidR="00FA76C2" w:rsidRPr="009046F0" w:rsidRDefault="00CD752D" w:rsidP="00A267B9">
            <w:pPr>
              <w:jc w:val="left"/>
              <w:rPr>
                <w:rFonts w:cs="Arial"/>
                <w:sz w:val="20"/>
                <w:szCs w:val="20"/>
              </w:rPr>
            </w:pPr>
            <w:r w:rsidRPr="009046F0">
              <w:rPr>
                <w:rFonts w:eastAsia="Calibri" w:cs="Arial"/>
                <w:position w:val="1"/>
                <w:sz w:val="20"/>
                <w:szCs w:val="20"/>
              </w:rPr>
              <w:t>4</w:t>
            </w:r>
          </w:p>
        </w:tc>
      </w:tr>
      <w:tr w:rsidR="009D05F0" w:rsidRPr="009046F0" w14:paraId="5180A99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58E00D89" w14:textId="77777777" w:rsidR="00FA76C2" w:rsidRPr="009046F0" w:rsidRDefault="00CD752D" w:rsidP="00A267B9">
            <w:pPr>
              <w:jc w:val="left"/>
              <w:rPr>
                <w:rFonts w:cs="Arial"/>
                <w:sz w:val="20"/>
                <w:szCs w:val="20"/>
              </w:rPr>
            </w:pPr>
            <w:r w:rsidRPr="009046F0">
              <w:rPr>
                <w:rFonts w:cs="Arial"/>
                <w:sz w:val="20"/>
                <w:szCs w:val="20"/>
              </w:rPr>
              <w:t>Revenue Assistant</w:t>
            </w:r>
          </w:p>
        </w:tc>
        <w:tc>
          <w:tcPr>
            <w:tcW w:w="1440" w:type="dxa"/>
            <w:tcBorders>
              <w:top w:val="single" w:sz="4" w:space="0" w:color="000000"/>
              <w:left w:val="single" w:sz="4" w:space="0" w:color="000000"/>
              <w:bottom w:val="single" w:sz="4" w:space="0" w:color="000000"/>
              <w:right w:val="single" w:sz="4" w:space="0" w:color="000000"/>
            </w:tcBorders>
          </w:tcPr>
          <w:p w14:paraId="26742A1F" w14:textId="77777777" w:rsidR="00FA76C2" w:rsidRPr="009046F0" w:rsidRDefault="00CD752D" w:rsidP="00A267B9">
            <w:pPr>
              <w:jc w:val="left"/>
              <w:rPr>
                <w:rFonts w:cs="Arial"/>
                <w:sz w:val="20"/>
                <w:szCs w:val="20"/>
              </w:rPr>
            </w:pPr>
            <w:r w:rsidRPr="009046F0">
              <w:rPr>
                <w:rFonts w:cs="Arial"/>
                <w:sz w:val="20"/>
                <w:szCs w:val="20"/>
              </w:rPr>
              <w:t>4</w:t>
            </w:r>
          </w:p>
        </w:tc>
      </w:tr>
      <w:tr w:rsidR="009D05F0" w:rsidRPr="009046F0" w14:paraId="5960F17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4FF63CBA" w14:textId="77777777" w:rsidR="00FA76C2" w:rsidRPr="009046F0" w:rsidRDefault="00CD752D" w:rsidP="00A267B9">
            <w:pPr>
              <w:jc w:val="left"/>
              <w:rPr>
                <w:rFonts w:cs="Arial"/>
                <w:sz w:val="20"/>
                <w:szCs w:val="20"/>
              </w:rPr>
            </w:pPr>
            <w:r w:rsidRPr="009046F0">
              <w:rPr>
                <w:rFonts w:eastAsia="Calibri" w:cs="Arial"/>
                <w:sz w:val="20"/>
                <w:szCs w:val="20"/>
              </w:rPr>
              <w:t>Acco</w:t>
            </w:r>
            <w:r w:rsidRPr="009046F0">
              <w:rPr>
                <w:rFonts w:eastAsia="Calibri" w:cs="Arial"/>
                <w:spacing w:val="1"/>
                <w:sz w:val="20"/>
                <w:szCs w:val="20"/>
              </w:rPr>
              <w:t>un</w:t>
            </w:r>
            <w:r w:rsidRPr="009046F0">
              <w:rPr>
                <w:rFonts w:eastAsia="Calibri" w:cs="Arial"/>
                <w:sz w:val="20"/>
                <w:szCs w:val="20"/>
              </w:rPr>
              <w:t>ts</w:t>
            </w:r>
            <w:r w:rsidRPr="009046F0">
              <w:rPr>
                <w:rFonts w:eastAsia="Calibri" w:cs="Arial"/>
                <w:spacing w:val="-8"/>
                <w:sz w:val="20"/>
                <w:szCs w:val="20"/>
              </w:rPr>
              <w:t xml:space="preserve"> </w:t>
            </w:r>
            <w:r w:rsidRPr="009046F0">
              <w:rPr>
                <w:rFonts w:eastAsia="Calibri" w:cs="Arial"/>
                <w:spacing w:val="1"/>
                <w:sz w:val="20"/>
                <w:szCs w:val="20"/>
              </w:rPr>
              <w:t>P</w:t>
            </w:r>
            <w:r w:rsidRPr="009046F0">
              <w:rPr>
                <w:rFonts w:eastAsia="Calibri" w:cs="Arial"/>
                <w:sz w:val="20"/>
                <w:szCs w:val="20"/>
              </w:rPr>
              <w:t>a</w:t>
            </w:r>
            <w:r w:rsidRPr="009046F0">
              <w:rPr>
                <w:rFonts w:eastAsia="Calibri" w:cs="Arial"/>
                <w:spacing w:val="1"/>
                <w:sz w:val="20"/>
                <w:szCs w:val="20"/>
              </w:rPr>
              <w:t>y</w:t>
            </w:r>
            <w:r w:rsidRPr="009046F0">
              <w:rPr>
                <w:rFonts w:eastAsia="Calibri" w:cs="Arial"/>
                <w:sz w:val="20"/>
                <w:szCs w:val="20"/>
              </w:rPr>
              <w:t>a</w:t>
            </w:r>
            <w:r w:rsidRPr="009046F0">
              <w:rPr>
                <w:rFonts w:eastAsia="Calibri" w:cs="Arial"/>
                <w:spacing w:val="1"/>
                <w:sz w:val="20"/>
                <w:szCs w:val="20"/>
              </w:rPr>
              <w:t>b</w:t>
            </w:r>
            <w:r w:rsidRPr="009046F0">
              <w:rPr>
                <w:rFonts w:eastAsia="Calibri" w:cs="Arial"/>
                <w:sz w:val="20"/>
                <w:szCs w:val="20"/>
              </w:rPr>
              <w:t>le</w:t>
            </w:r>
            <w:r w:rsidRPr="009046F0">
              <w:rPr>
                <w:rFonts w:eastAsia="Calibri" w:cs="Arial"/>
                <w:spacing w:val="-7"/>
                <w:sz w:val="20"/>
                <w:szCs w:val="20"/>
              </w:rPr>
              <w:t xml:space="preserve"> </w:t>
            </w:r>
            <w:r w:rsidRPr="009046F0">
              <w:rPr>
                <w:rFonts w:eastAsia="Calibri" w:cs="Arial"/>
                <w:sz w:val="20"/>
                <w:szCs w:val="20"/>
              </w:rPr>
              <w:t>Cl</w:t>
            </w:r>
            <w:r w:rsidRPr="009046F0">
              <w:rPr>
                <w:rFonts w:eastAsia="Calibri" w:cs="Arial"/>
                <w:spacing w:val="-1"/>
                <w:sz w:val="20"/>
                <w:szCs w:val="20"/>
              </w:rPr>
              <w:t>e</w:t>
            </w:r>
            <w:r w:rsidRPr="009046F0">
              <w:rPr>
                <w:rFonts w:eastAsia="Calibri" w:cs="Arial"/>
                <w:sz w:val="20"/>
                <w:szCs w:val="20"/>
              </w:rPr>
              <w:t>rk</w:t>
            </w:r>
          </w:p>
        </w:tc>
        <w:tc>
          <w:tcPr>
            <w:tcW w:w="1440" w:type="dxa"/>
            <w:tcBorders>
              <w:top w:val="single" w:sz="4" w:space="0" w:color="000000"/>
              <w:left w:val="single" w:sz="4" w:space="0" w:color="000000"/>
              <w:bottom w:val="single" w:sz="4" w:space="0" w:color="000000"/>
              <w:right w:val="single" w:sz="4" w:space="0" w:color="000000"/>
            </w:tcBorders>
          </w:tcPr>
          <w:p w14:paraId="34847A9F" w14:textId="77777777" w:rsidR="00FA76C2" w:rsidRPr="009046F0" w:rsidRDefault="00CD752D" w:rsidP="00A267B9">
            <w:pPr>
              <w:jc w:val="left"/>
              <w:rPr>
                <w:rFonts w:cs="Arial"/>
                <w:sz w:val="20"/>
                <w:szCs w:val="20"/>
              </w:rPr>
            </w:pPr>
            <w:r w:rsidRPr="009046F0">
              <w:rPr>
                <w:rFonts w:cs="Arial"/>
                <w:sz w:val="20"/>
                <w:szCs w:val="20"/>
              </w:rPr>
              <w:t>5</w:t>
            </w:r>
          </w:p>
        </w:tc>
      </w:tr>
      <w:tr w:rsidR="009D05F0" w:rsidRPr="009046F0" w14:paraId="51595349"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771B410F" w14:textId="77777777" w:rsidR="00FA76C2" w:rsidRPr="009046F0" w:rsidRDefault="00CD752D" w:rsidP="00A267B9">
            <w:pPr>
              <w:jc w:val="left"/>
              <w:rPr>
                <w:rFonts w:cs="Arial"/>
                <w:sz w:val="20"/>
                <w:szCs w:val="20"/>
              </w:rPr>
            </w:pPr>
            <w:r w:rsidRPr="009046F0">
              <w:rPr>
                <w:rFonts w:eastAsia="Calibri" w:cs="Arial"/>
                <w:position w:val="1"/>
                <w:sz w:val="20"/>
                <w:szCs w:val="20"/>
              </w:rPr>
              <w:t>Grants &amp; Funding Administrator</w:t>
            </w:r>
          </w:p>
        </w:tc>
        <w:tc>
          <w:tcPr>
            <w:tcW w:w="1440" w:type="dxa"/>
            <w:tcBorders>
              <w:top w:val="single" w:sz="4" w:space="0" w:color="000000"/>
              <w:left w:val="single" w:sz="4" w:space="0" w:color="000000"/>
              <w:bottom w:val="single" w:sz="4" w:space="0" w:color="000000"/>
              <w:right w:val="single" w:sz="4" w:space="0" w:color="000000"/>
            </w:tcBorders>
          </w:tcPr>
          <w:p w14:paraId="6B9BC173" w14:textId="77777777" w:rsidR="00FA76C2" w:rsidRPr="009046F0" w:rsidRDefault="00CD752D" w:rsidP="00A267B9">
            <w:pPr>
              <w:jc w:val="left"/>
              <w:rPr>
                <w:rFonts w:cs="Arial"/>
                <w:sz w:val="20"/>
                <w:szCs w:val="20"/>
              </w:rPr>
            </w:pPr>
            <w:r w:rsidRPr="009046F0">
              <w:rPr>
                <w:rFonts w:eastAsia="Calibri" w:cs="Arial"/>
                <w:sz w:val="20"/>
                <w:szCs w:val="20"/>
              </w:rPr>
              <w:t>5</w:t>
            </w:r>
          </w:p>
        </w:tc>
      </w:tr>
      <w:tr w:rsidR="009D05F0" w:rsidRPr="009046F0" w14:paraId="48EFAB22"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ADCF0C2" w14:textId="77777777" w:rsidR="00FA76C2" w:rsidRPr="009046F0" w:rsidRDefault="00CD752D" w:rsidP="00A267B9">
            <w:pPr>
              <w:jc w:val="left"/>
              <w:rPr>
                <w:rFonts w:cs="Arial"/>
                <w:sz w:val="20"/>
                <w:szCs w:val="20"/>
              </w:rPr>
            </w:pPr>
            <w:r w:rsidRPr="009046F0">
              <w:rPr>
                <w:rFonts w:eastAsia="Calibri" w:cs="Arial"/>
                <w:spacing w:val="-1"/>
                <w:position w:val="1"/>
                <w:sz w:val="20"/>
                <w:szCs w:val="20"/>
              </w:rPr>
              <w:t>T</w:t>
            </w:r>
            <w:r w:rsidRPr="009046F0">
              <w:rPr>
                <w:rFonts w:eastAsia="Calibri" w:cs="Arial"/>
                <w:position w:val="1"/>
                <w:sz w:val="20"/>
                <w:szCs w:val="20"/>
              </w:rPr>
              <w:t>r</w:t>
            </w:r>
            <w:r w:rsidRPr="009046F0">
              <w:rPr>
                <w:rFonts w:eastAsia="Calibri" w:cs="Arial"/>
                <w:spacing w:val="-1"/>
                <w:position w:val="1"/>
                <w:sz w:val="20"/>
                <w:szCs w:val="20"/>
              </w:rPr>
              <w:t>e</w:t>
            </w:r>
            <w:r w:rsidRPr="009046F0">
              <w:rPr>
                <w:rFonts w:eastAsia="Calibri" w:cs="Arial"/>
                <w:position w:val="1"/>
                <w:sz w:val="20"/>
                <w:szCs w:val="20"/>
              </w:rPr>
              <w:t>a</w:t>
            </w:r>
            <w:r w:rsidRPr="009046F0">
              <w:rPr>
                <w:rFonts w:eastAsia="Calibri" w:cs="Arial"/>
                <w:spacing w:val="3"/>
                <w:position w:val="1"/>
                <w:sz w:val="20"/>
                <w:szCs w:val="20"/>
              </w:rPr>
              <w:t>t</w:t>
            </w:r>
            <w:r w:rsidRPr="009046F0">
              <w:rPr>
                <w:rFonts w:eastAsia="Calibri" w:cs="Arial"/>
                <w:spacing w:val="-1"/>
                <w:position w:val="1"/>
                <w:sz w:val="20"/>
                <w:szCs w:val="20"/>
              </w:rPr>
              <w:t>me</w:t>
            </w:r>
            <w:r w:rsidRPr="009046F0">
              <w:rPr>
                <w:rFonts w:eastAsia="Calibri" w:cs="Arial"/>
                <w:spacing w:val="1"/>
                <w:position w:val="1"/>
                <w:sz w:val="20"/>
                <w:szCs w:val="20"/>
              </w:rPr>
              <w:t>n</w:t>
            </w:r>
            <w:r w:rsidRPr="009046F0">
              <w:rPr>
                <w:rFonts w:eastAsia="Calibri" w:cs="Arial"/>
                <w:position w:val="1"/>
                <w:sz w:val="20"/>
                <w:szCs w:val="20"/>
              </w:rPr>
              <w:t>t</w:t>
            </w:r>
            <w:r w:rsidRPr="009046F0">
              <w:rPr>
                <w:rFonts w:eastAsia="Calibri" w:cs="Arial"/>
                <w:spacing w:val="-8"/>
                <w:position w:val="1"/>
                <w:sz w:val="20"/>
                <w:szCs w:val="20"/>
              </w:rPr>
              <w:t xml:space="preserve"> </w:t>
            </w:r>
            <w:r w:rsidRPr="009046F0">
              <w:rPr>
                <w:rFonts w:eastAsia="Calibri" w:cs="Arial"/>
                <w:position w:val="1"/>
                <w:sz w:val="20"/>
                <w:szCs w:val="20"/>
              </w:rPr>
              <w:t>Pla</w:t>
            </w:r>
            <w:r w:rsidRPr="009046F0">
              <w:rPr>
                <w:rFonts w:eastAsia="Calibri" w:cs="Arial"/>
                <w:spacing w:val="1"/>
                <w:position w:val="1"/>
                <w:sz w:val="20"/>
                <w:szCs w:val="20"/>
              </w:rPr>
              <w:t>n</w:t>
            </w:r>
            <w:r w:rsidRPr="009046F0">
              <w:rPr>
                <w:rFonts w:eastAsia="Calibri" w:cs="Arial"/>
                <w:position w:val="1"/>
                <w:sz w:val="20"/>
                <w:szCs w:val="20"/>
              </w:rPr>
              <w:t>t</w:t>
            </w:r>
            <w:r w:rsidRPr="009046F0">
              <w:rPr>
                <w:rFonts w:eastAsia="Calibri" w:cs="Arial"/>
                <w:spacing w:val="-3"/>
                <w:position w:val="1"/>
                <w:sz w:val="20"/>
                <w:szCs w:val="20"/>
              </w:rPr>
              <w:t xml:space="preserve"> </w:t>
            </w:r>
            <w:r w:rsidRPr="009046F0">
              <w:rPr>
                <w:rFonts w:eastAsia="Calibri" w:cs="Arial"/>
                <w:position w:val="1"/>
                <w:sz w:val="20"/>
                <w:szCs w:val="20"/>
              </w:rPr>
              <w:t>O</w:t>
            </w:r>
            <w:r w:rsidRPr="009046F0">
              <w:rPr>
                <w:rFonts w:eastAsia="Calibri" w:cs="Arial"/>
                <w:spacing w:val="1"/>
                <w:position w:val="1"/>
                <w:sz w:val="20"/>
                <w:szCs w:val="20"/>
              </w:rPr>
              <w:t>p</w:t>
            </w:r>
            <w:r w:rsidRPr="009046F0">
              <w:rPr>
                <w:rFonts w:eastAsia="Calibri" w:cs="Arial"/>
                <w:spacing w:val="-1"/>
                <w:position w:val="1"/>
                <w:sz w:val="20"/>
                <w:szCs w:val="20"/>
              </w:rPr>
              <w:t>e</w:t>
            </w:r>
            <w:r w:rsidRPr="009046F0">
              <w:rPr>
                <w:rFonts w:eastAsia="Calibri" w:cs="Arial"/>
                <w:position w:val="1"/>
                <w:sz w:val="20"/>
                <w:szCs w:val="20"/>
              </w:rPr>
              <w:t>rat</w:t>
            </w:r>
            <w:r w:rsidRPr="009046F0">
              <w:rPr>
                <w:rFonts w:eastAsia="Calibri" w:cs="Arial"/>
                <w:spacing w:val="1"/>
                <w:position w:val="1"/>
                <w:sz w:val="20"/>
                <w:szCs w:val="20"/>
              </w:rPr>
              <w:t>o</w:t>
            </w:r>
            <w:r w:rsidRPr="009046F0">
              <w:rPr>
                <w:rFonts w:eastAsia="Calibri" w:cs="Arial"/>
                <w:position w:val="1"/>
                <w:sz w:val="20"/>
                <w:szCs w:val="20"/>
              </w:rPr>
              <w:t>r</w:t>
            </w:r>
          </w:p>
        </w:tc>
        <w:tc>
          <w:tcPr>
            <w:tcW w:w="1440" w:type="dxa"/>
            <w:tcBorders>
              <w:top w:val="single" w:sz="4" w:space="0" w:color="000000"/>
              <w:left w:val="single" w:sz="4" w:space="0" w:color="000000"/>
              <w:bottom w:val="single" w:sz="4" w:space="0" w:color="000000"/>
              <w:right w:val="single" w:sz="4" w:space="0" w:color="000000"/>
            </w:tcBorders>
          </w:tcPr>
          <w:p w14:paraId="390D2921" w14:textId="77777777" w:rsidR="00FA76C2" w:rsidRPr="009046F0" w:rsidRDefault="00CD752D" w:rsidP="00A267B9">
            <w:pPr>
              <w:jc w:val="left"/>
              <w:rPr>
                <w:rFonts w:cs="Arial"/>
                <w:sz w:val="20"/>
                <w:szCs w:val="20"/>
              </w:rPr>
            </w:pPr>
            <w:r w:rsidRPr="009046F0">
              <w:rPr>
                <w:rFonts w:cs="Arial"/>
                <w:sz w:val="20"/>
                <w:szCs w:val="20"/>
              </w:rPr>
              <w:t>5</w:t>
            </w:r>
          </w:p>
        </w:tc>
      </w:tr>
      <w:tr w:rsidR="009D05F0" w:rsidRPr="009046F0" w14:paraId="39158055"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D851085" w14:textId="66408C3B" w:rsidR="00FA76C2" w:rsidRPr="009046F0" w:rsidRDefault="009046F0" w:rsidP="00A267B9">
            <w:pPr>
              <w:jc w:val="left"/>
              <w:rPr>
                <w:rFonts w:cs="Arial"/>
                <w:sz w:val="20"/>
                <w:szCs w:val="20"/>
              </w:rPr>
            </w:pPr>
            <w:r w:rsidRPr="009046F0">
              <w:rPr>
                <w:rFonts w:cs="Arial"/>
                <w:sz w:val="20"/>
                <w:szCs w:val="20"/>
              </w:rPr>
              <w:t>Combo</w:t>
            </w:r>
            <w:r w:rsidR="00CD752D" w:rsidRPr="009046F0">
              <w:rPr>
                <w:rFonts w:cs="Arial"/>
                <w:sz w:val="20"/>
                <w:szCs w:val="20"/>
              </w:rPr>
              <w:t xml:space="preserve"> Truck Operator</w:t>
            </w:r>
          </w:p>
        </w:tc>
        <w:tc>
          <w:tcPr>
            <w:tcW w:w="1440" w:type="dxa"/>
            <w:tcBorders>
              <w:top w:val="single" w:sz="4" w:space="0" w:color="000000"/>
              <w:left w:val="single" w:sz="4" w:space="0" w:color="000000"/>
              <w:bottom w:val="single" w:sz="4" w:space="0" w:color="000000"/>
              <w:right w:val="single" w:sz="4" w:space="0" w:color="000000"/>
            </w:tcBorders>
          </w:tcPr>
          <w:p w14:paraId="64D777A2" w14:textId="77777777" w:rsidR="00FA76C2" w:rsidRPr="009046F0" w:rsidRDefault="00CD752D" w:rsidP="00A267B9">
            <w:pPr>
              <w:jc w:val="left"/>
              <w:rPr>
                <w:rFonts w:cs="Arial"/>
                <w:sz w:val="20"/>
                <w:szCs w:val="20"/>
              </w:rPr>
            </w:pPr>
            <w:r w:rsidRPr="009046F0">
              <w:rPr>
                <w:rFonts w:eastAsia="Calibri" w:cs="Arial"/>
                <w:position w:val="1"/>
                <w:sz w:val="20"/>
                <w:szCs w:val="20"/>
              </w:rPr>
              <w:t>5</w:t>
            </w:r>
          </w:p>
        </w:tc>
      </w:tr>
      <w:tr w:rsidR="009D05F0" w:rsidRPr="009046F0" w14:paraId="4EE28136"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8E907BC" w14:textId="77777777" w:rsidR="00FA76C2" w:rsidRPr="009046F0" w:rsidRDefault="00CD752D" w:rsidP="00A267B9">
            <w:pPr>
              <w:jc w:val="left"/>
              <w:rPr>
                <w:rFonts w:cs="Arial"/>
                <w:sz w:val="20"/>
                <w:szCs w:val="20"/>
              </w:rPr>
            </w:pPr>
            <w:r w:rsidRPr="009046F0">
              <w:rPr>
                <w:rFonts w:eastAsia="Calibri" w:cs="Arial"/>
                <w:position w:val="1"/>
                <w:sz w:val="20"/>
                <w:szCs w:val="20"/>
              </w:rPr>
              <w:t>Acco</w:t>
            </w:r>
            <w:r w:rsidRPr="009046F0">
              <w:rPr>
                <w:rFonts w:eastAsia="Calibri" w:cs="Arial"/>
                <w:spacing w:val="1"/>
                <w:position w:val="1"/>
                <w:sz w:val="20"/>
                <w:szCs w:val="20"/>
              </w:rPr>
              <w:t>un</w:t>
            </w:r>
            <w:r w:rsidRPr="009046F0">
              <w:rPr>
                <w:rFonts w:eastAsia="Calibri" w:cs="Arial"/>
                <w:position w:val="1"/>
                <w:sz w:val="20"/>
                <w:szCs w:val="20"/>
              </w:rPr>
              <w:t>ti</w:t>
            </w:r>
            <w:r w:rsidRPr="009046F0">
              <w:rPr>
                <w:rFonts w:eastAsia="Calibri" w:cs="Arial"/>
                <w:spacing w:val="1"/>
                <w:position w:val="1"/>
                <w:sz w:val="20"/>
                <w:szCs w:val="20"/>
              </w:rPr>
              <w:t>n</w:t>
            </w:r>
            <w:r w:rsidRPr="009046F0">
              <w:rPr>
                <w:rFonts w:eastAsia="Calibri" w:cs="Arial"/>
                <w:position w:val="1"/>
                <w:sz w:val="20"/>
                <w:szCs w:val="20"/>
              </w:rPr>
              <w:t>g</w:t>
            </w:r>
            <w:r w:rsidRPr="009046F0">
              <w:rPr>
                <w:rFonts w:eastAsia="Calibri" w:cs="Arial"/>
                <w:spacing w:val="-9"/>
                <w:position w:val="1"/>
                <w:sz w:val="20"/>
                <w:szCs w:val="20"/>
              </w:rPr>
              <w:t xml:space="preserve"> </w:t>
            </w:r>
            <w:r w:rsidRPr="009046F0">
              <w:rPr>
                <w:rFonts w:eastAsia="Calibri" w:cs="Arial"/>
                <w:position w:val="1"/>
                <w:sz w:val="20"/>
                <w:szCs w:val="20"/>
              </w:rPr>
              <w:t>A</w:t>
            </w:r>
            <w:r w:rsidRPr="009046F0">
              <w:rPr>
                <w:rFonts w:eastAsia="Calibri" w:cs="Arial"/>
                <w:spacing w:val="1"/>
                <w:position w:val="1"/>
                <w:sz w:val="20"/>
                <w:szCs w:val="20"/>
              </w:rPr>
              <w:t>n</w:t>
            </w:r>
            <w:r w:rsidRPr="009046F0">
              <w:rPr>
                <w:rFonts w:eastAsia="Calibri" w:cs="Arial"/>
                <w:position w:val="1"/>
                <w:sz w:val="20"/>
                <w:szCs w:val="20"/>
              </w:rPr>
              <w:t>al</w:t>
            </w:r>
            <w:r w:rsidRPr="009046F0">
              <w:rPr>
                <w:rFonts w:eastAsia="Calibri" w:cs="Arial"/>
                <w:spacing w:val="1"/>
                <w:position w:val="1"/>
                <w:sz w:val="20"/>
                <w:szCs w:val="20"/>
              </w:rPr>
              <w:t>y</w:t>
            </w:r>
            <w:r w:rsidRPr="009046F0">
              <w:rPr>
                <w:rFonts w:eastAsia="Calibri" w:cs="Arial"/>
                <w:spacing w:val="-1"/>
                <w:position w:val="1"/>
                <w:sz w:val="20"/>
                <w:szCs w:val="20"/>
              </w:rPr>
              <w:t>s</w:t>
            </w:r>
            <w:r w:rsidRPr="009046F0">
              <w:rPr>
                <w:rFonts w:eastAsia="Calibri" w:cs="Arial"/>
                <w:position w:val="1"/>
                <w:sz w:val="20"/>
                <w:szCs w:val="20"/>
              </w:rPr>
              <w:t>t</w:t>
            </w:r>
          </w:p>
        </w:tc>
        <w:tc>
          <w:tcPr>
            <w:tcW w:w="1440" w:type="dxa"/>
            <w:tcBorders>
              <w:top w:val="single" w:sz="4" w:space="0" w:color="000000"/>
              <w:left w:val="single" w:sz="4" w:space="0" w:color="000000"/>
              <w:bottom w:val="single" w:sz="4" w:space="0" w:color="000000"/>
              <w:right w:val="single" w:sz="4" w:space="0" w:color="000000"/>
            </w:tcBorders>
          </w:tcPr>
          <w:p w14:paraId="6EDA7C61" w14:textId="77777777" w:rsidR="00FA76C2" w:rsidRPr="009046F0" w:rsidRDefault="00CD752D" w:rsidP="00A267B9">
            <w:pPr>
              <w:jc w:val="left"/>
              <w:rPr>
                <w:rFonts w:cs="Arial"/>
                <w:sz w:val="20"/>
                <w:szCs w:val="20"/>
              </w:rPr>
            </w:pPr>
            <w:r w:rsidRPr="009046F0">
              <w:rPr>
                <w:rFonts w:eastAsia="Calibri" w:cs="Arial"/>
                <w:position w:val="1"/>
                <w:sz w:val="20"/>
                <w:szCs w:val="20"/>
              </w:rPr>
              <w:t>6</w:t>
            </w:r>
          </w:p>
        </w:tc>
      </w:tr>
      <w:tr w:rsidR="009D05F0" w:rsidRPr="009046F0" w14:paraId="514741F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283C4B7"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Active Living Programmer</w:t>
            </w:r>
          </w:p>
        </w:tc>
        <w:tc>
          <w:tcPr>
            <w:tcW w:w="1440" w:type="dxa"/>
            <w:tcBorders>
              <w:top w:val="single" w:sz="4" w:space="0" w:color="000000"/>
              <w:left w:val="single" w:sz="4" w:space="0" w:color="000000"/>
              <w:bottom w:val="single" w:sz="4" w:space="0" w:color="000000"/>
              <w:right w:val="single" w:sz="4" w:space="0" w:color="000000"/>
            </w:tcBorders>
          </w:tcPr>
          <w:p w14:paraId="741E80FC"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6</w:t>
            </w:r>
          </w:p>
        </w:tc>
      </w:tr>
      <w:tr w:rsidR="009D05F0" w:rsidRPr="009046F0" w14:paraId="0FDE736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5B9F19A" w14:textId="77777777" w:rsidR="00FA76C2" w:rsidRPr="009046F0" w:rsidRDefault="00CD752D" w:rsidP="00A267B9">
            <w:pPr>
              <w:jc w:val="left"/>
              <w:rPr>
                <w:rFonts w:cs="Arial"/>
                <w:sz w:val="20"/>
                <w:szCs w:val="20"/>
              </w:rPr>
            </w:pPr>
            <w:r w:rsidRPr="009046F0">
              <w:rPr>
                <w:rFonts w:eastAsia="Calibri" w:cs="Arial"/>
                <w:spacing w:val="1"/>
                <w:sz w:val="20"/>
                <w:szCs w:val="20"/>
              </w:rPr>
              <w:t>En</w:t>
            </w:r>
            <w:r w:rsidRPr="009046F0">
              <w:rPr>
                <w:rFonts w:eastAsia="Calibri" w:cs="Arial"/>
                <w:sz w:val="20"/>
                <w:szCs w:val="20"/>
              </w:rPr>
              <w:t>gine</w:t>
            </w:r>
            <w:r w:rsidRPr="009046F0">
              <w:rPr>
                <w:rFonts w:eastAsia="Calibri" w:cs="Arial"/>
                <w:spacing w:val="-1"/>
                <w:sz w:val="20"/>
                <w:szCs w:val="20"/>
              </w:rPr>
              <w:t>e</w:t>
            </w:r>
            <w:r w:rsidRPr="009046F0">
              <w:rPr>
                <w:rFonts w:eastAsia="Calibri" w:cs="Arial"/>
                <w:sz w:val="20"/>
                <w:szCs w:val="20"/>
              </w:rPr>
              <w:t>ri</w:t>
            </w:r>
            <w:r w:rsidRPr="009046F0">
              <w:rPr>
                <w:rFonts w:eastAsia="Calibri" w:cs="Arial"/>
                <w:spacing w:val="1"/>
                <w:sz w:val="20"/>
                <w:szCs w:val="20"/>
              </w:rPr>
              <w:t>n</w:t>
            </w:r>
            <w:r w:rsidRPr="009046F0">
              <w:rPr>
                <w:rFonts w:eastAsia="Calibri" w:cs="Arial"/>
                <w:sz w:val="20"/>
                <w:szCs w:val="20"/>
              </w:rPr>
              <w:t>g</w:t>
            </w:r>
            <w:r w:rsidRPr="009046F0">
              <w:rPr>
                <w:rFonts w:eastAsia="Calibri" w:cs="Arial"/>
                <w:spacing w:val="-10"/>
                <w:sz w:val="20"/>
                <w:szCs w:val="20"/>
              </w:rPr>
              <w:t xml:space="preserve"> </w:t>
            </w:r>
            <w:r w:rsidRPr="009046F0">
              <w:rPr>
                <w:rFonts w:eastAsia="Calibri" w:cs="Arial"/>
                <w:bCs/>
                <w:sz w:val="20"/>
                <w:szCs w:val="20"/>
              </w:rPr>
              <w:t>Technologist</w:t>
            </w:r>
          </w:p>
        </w:tc>
        <w:tc>
          <w:tcPr>
            <w:tcW w:w="1440" w:type="dxa"/>
            <w:tcBorders>
              <w:top w:val="single" w:sz="4" w:space="0" w:color="000000"/>
              <w:left w:val="single" w:sz="4" w:space="0" w:color="000000"/>
              <w:bottom w:val="single" w:sz="4" w:space="0" w:color="000000"/>
              <w:right w:val="single" w:sz="4" w:space="0" w:color="000000"/>
            </w:tcBorders>
          </w:tcPr>
          <w:p w14:paraId="3976711F" w14:textId="77777777" w:rsidR="00FA76C2" w:rsidRPr="009046F0" w:rsidRDefault="00CD752D" w:rsidP="00A267B9">
            <w:pPr>
              <w:jc w:val="left"/>
              <w:rPr>
                <w:rFonts w:cs="Arial"/>
                <w:sz w:val="20"/>
                <w:szCs w:val="20"/>
              </w:rPr>
            </w:pPr>
            <w:r w:rsidRPr="009046F0">
              <w:rPr>
                <w:rFonts w:eastAsia="Calibri" w:cs="Arial"/>
                <w:position w:val="1"/>
                <w:sz w:val="20"/>
                <w:szCs w:val="20"/>
              </w:rPr>
              <w:t>6</w:t>
            </w:r>
          </w:p>
        </w:tc>
      </w:tr>
      <w:tr w:rsidR="009D05F0" w:rsidRPr="009046F0" w14:paraId="7408E53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3FCFDCB" w14:textId="77777777" w:rsidR="00FA76C2" w:rsidRPr="009046F0" w:rsidRDefault="00CD752D" w:rsidP="00A267B9">
            <w:pPr>
              <w:jc w:val="left"/>
              <w:rPr>
                <w:rFonts w:cs="Arial"/>
                <w:sz w:val="20"/>
                <w:szCs w:val="20"/>
              </w:rPr>
            </w:pPr>
            <w:r w:rsidRPr="009046F0">
              <w:rPr>
                <w:rFonts w:cs="Arial"/>
                <w:sz w:val="20"/>
                <w:szCs w:val="20"/>
              </w:rPr>
              <w:t xml:space="preserve">Executive Assistant </w:t>
            </w:r>
          </w:p>
        </w:tc>
        <w:tc>
          <w:tcPr>
            <w:tcW w:w="1440" w:type="dxa"/>
            <w:tcBorders>
              <w:top w:val="single" w:sz="4" w:space="0" w:color="000000"/>
              <w:left w:val="single" w:sz="4" w:space="0" w:color="000000"/>
              <w:bottom w:val="single" w:sz="4" w:space="0" w:color="000000"/>
              <w:right w:val="single" w:sz="4" w:space="0" w:color="000000"/>
            </w:tcBorders>
          </w:tcPr>
          <w:p w14:paraId="7BA13F5E" w14:textId="77777777" w:rsidR="00FA76C2" w:rsidRPr="009046F0" w:rsidRDefault="00CD752D" w:rsidP="00A267B9">
            <w:pPr>
              <w:jc w:val="left"/>
              <w:rPr>
                <w:rFonts w:cs="Arial"/>
                <w:sz w:val="20"/>
                <w:szCs w:val="20"/>
              </w:rPr>
            </w:pPr>
            <w:r w:rsidRPr="009046F0">
              <w:rPr>
                <w:rFonts w:eastAsia="Calibri" w:cs="Arial"/>
                <w:position w:val="1"/>
                <w:sz w:val="20"/>
                <w:szCs w:val="20"/>
              </w:rPr>
              <w:t>6</w:t>
            </w:r>
          </w:p>
        </w:tc>
      </w:tr>
      <w:tr w:rsidR="009D05F0" w:rsidRPr="009046F0" w14:paraId="3FB5D777"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44D864F" w14:textId="77777777" w:rsidR="00FA76C2" w:rsidRPr="009046F0" w:rsidRDefault="00CD752D" w:rsidP="00A267B9">
            <w:pPr>
              <w:jc w:val="left"/>
              <w:rPr>
                <w:rFonts w:cs="Arial"/>
                <w:sz w:val="20"/>
                <w:szCs w:val="20"/>
              </w:rPr>
            </w:pPr>
            <w:r w:rsidRPr="009046F0">
              <w:rPr>
                <w:rFonts w:eastAsia="Calibri" w:cs="Arial"/>
                <w:position w:val="1"/>
                <w:sz w:val="20"/>
                <w:szCs w:val="20"/>
              </w:rPr>
              <w:t>Geomatics Engineering Technologist</w:t>
            </w:r>
          </w:p>
        </w:tc>
        <w:tc>
          <w:tcPr>
            <w:tcW w:w="1440" w:type="dxa"/>
            <w:tcBorders>
              <w:top w:val="single" w:sz="4" w:space="0" w:color="000000"/>
              <w:left w:val="single" w:sz="4" w:space="0" w:color="000000"/>
              <w:bottom w:val="single" w:sz="4" w:space="0" w:color="000000"/>
              <w:right w:val="single" w:sz="4" w:space="0" w:color="000000"/>
            </w:tcBorders>
          </w:tcPr>
          <w:p w14:paraId="7D2641C3" w14:textId="77777777" w:rsidR="00FA76C2" w:rsidRPr="009046F0" w:rsidRDefault="00CD752D" w:rsidP="00A267B9">
            <w:pPr>
              <w:jc w:val="left"/>
              <w:rPr>
                <w:rFonts w:cs="Arial"/>
                <w:sz w:val="20"/>
                <w:szCs w:val="20"/>
              </w:rPr>
            </w:pPr>
            <w:r w:rsidRPr="009046F0">
              <w:rPr>
                <w:rFonts w:cs="Arial"/>
                <w:sz w:val="20"/>
                <w:szCs w:val="20"/>
              </w:rPr>
              <w:t>6</w:t>
            </w:r>
          </w:p>
        </w:tc>
      </w:tr>
      <w:tr w:rsidR="009D05F0" w:rsidRPr="009046F0" w14:paraId="2E3AC97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E17D35C" w14:textId="77777777" w:rsidR="00FA76C2" w:rsidRPr="009046F0" w:rsidRDefault="00CD752D" w:rsidP="00A267B9">
            <w:pPr>
              <w:jc w:val="left"/>
              <w:rPr>
                <w:rFonts w:cs="Arial"/>
                <w:sz w:val="20"/>
                <w:szCs w:val="20"/>
              </w:rPr>
            </w:pPr>
            <w:r w:rsidRPr="009046F0">
              <w:rPr>
                <w:rFonts w:eastAsia="Calibri" w:cs="Arial"/>
                <w:spacing w:val="-1"/>
                <w:position w:val="1"/>
                <w:sz w:val="20"/>
                <w:szCs w:val="20"/>
              </w:rPr>
              <w:t>G</w:t>
            </w:r>
            <w:r w:rsidRPr="009046F0">
              <w:rPr>
                <w:rFonts w:eastAsia="Calibri" w:cs="Arial"/>
                <w:position w:val="1"/>
                <w:sz w:val="20"/>
                <w:szCs w:val="20"/>
              </w:rPr>
              <w:t>IS</w:t>
            </w:r>
            <w:r w:rsidRPr="009046F0">
              <w:rPr>
                <w:rFonts w:eastAsia="Calibri" w:cs="Arial"/>
                <w:spacing w:val="-3"/>
                <w:position w:val="1"/>
                <w:sz w:val="20"/>
                <w:szCs w:val="20"/>
              </w:rPr>
              <w:t xml:space="preserve"> </w:t>
            </w:r>
            <w:r w:rsidRPr="009046F0">
              <w:rPr>
                <w:rFonts w:eastAsia="Calibri" w:cs="Arial"/>
                <w:spacing w:val="2"/>
                <w:position w:val="1"/>
                <w:sz w:val="20"/>
                <w:szCs w:val="20"/>
              </w:rPr>
              <w:t>T</w:t>
            </w:r>
            <w:r w:rsidRPr="009046F0">
              <w:rPr>
                <w:rFonts w:eastAsia="Calibri" w:cs="Arial"/>
                <w:spacing w:val="-1"/>
                <w:position w:val="1"/>
                <w:sz w:val="20"/>
                <w:szCs w:val="20"/>
              </w:rPr>
              <w:t>e</w:t>
            </w:r>
            <w:r w:rsidRPr="009046F0">
              <w:rPr>
                <w:rFonts w:eastAsia="Calibri" w:cs="Arial"/>
                <w:position w:val="1"/>
                <w:sz w:val="20"/>
                <w:szCs w:val="20"/>
              </w:rPr>
              <w:t>c</w:t>
            </w:r>
            <w:r w:rsidRPr="009046F0">
              <w:rPr>
                <w:rFonts w:eastAsia="Calibri" w:cs="Arial"/>
                <w:spacing w:val="1"/>
                <w:position w:val="1"/>
                <w:sz w:val="20"/>
                <w:szCs w:val="20"/>
              </w:rPr>
              <w:t>hn</w:t>
            </w:r>
            <w:r w:rsidRPr="009046F0">
              <w:rPr>
                <w:rFonts w:eastAsia="Calibri" w:cs="Arial"/>
                <w:position w:val="1"/>
                <w:sz w:val="20"/>
                <w:szCs w:val="20"/>
              </w:rPr>
              <w:t>ician</w:t>
            </w:r>
          </w:p>
        </w:tc>
        <w:tc>
          <w:tcPr>
            <w:tcW w:w="1440" w:type="dxa"/>
            <w:tcBorders>
              <w:top w:val="single" w:sz="4" w:space="0" w:color="000000"/>
              <w:left w:val="single" w:sz="4" w:space="0" w:color="000000"/>
              <w:bottom w:val="single" w:sz="4" w:space="0" w:color="000000"/>
              <w:right w:val="single" w:sz="4" w:space="0" w:color="000000"/>
            </w:tcBorders>
          </w:tcPr>
          <w:p w14:paraId="3314562D" w14:textId="77777777" w:rsidR="00FA76C2" w:rsidRPr="009046F0" w:rsidRDefault="00CD752D" w:rsidP="00A267B9">
            <w:pPr>
              <w:jc w:val="left"/>
              <w:rPr>
                <w:rFonts w:cs="Arial"/>
                <w:sz w:val="20"/>
                <w:szCs w:val="20"/>
              </w:rPr>
            </w:pPr>
            <w:r w:rsidRPr="009046F0">
              <w:rPr>
                <w:rFonts w:cs="Arial"/>
                <w:sz w:val="20"/>
                <w:szCs w:val="20"/>
              </w:rPr>
              <w:t>6</w:t>
            </w:r>
          </w:p>
        </w:tc>
      </w:tr>
      <w:tr w:rsidR="009D05F0" w:rsidRPr="009046F0" w14:paraId="4D8BA81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04F1719" w14:textId="77777777" w:rsidR="00FA76C2" w:rsidRPr="009046F0" w:rsidRDefault="00CD752D" w:rsidP="00A267B9">
            <w:pPr>
              <w:jc w:val="left"/>
              <w:rPr>
                <w:rFonts w:cs="Arial"/>
                <w:sz w:val="20"/>
                <w:szCs w:val="20"/>
              </w:rPr>
            </w:pPr>
            <w:r w:rsidRPr="009046F0">
              <w:rPr>
                <w:rFonts w:cs="Arial"/>
                <w:sz w:val="20"/>
                <w:szCs w:val="20"/>
              </w:rPr>
              <w:t>Maintenance Planner</w:t>
            </w:r>
          </w:p>
        </w:tc>
        <w:tc>
          <w:tcPr>
            <w:tcW w:w="1440" w:type="dxa"/>
            <w:tcBorders>
              <w:top w:val="single" w:sz="4" w:space="0" w:color="000000"/>
              <w:left w:val="single" w:sz="4" w:space="0" w:color="000000"/>
              <w:bottom w:val="single" w:sz="4" w:space="0" w:color="000000"/>
              <w:right w:val="single" w:sz="4" w:space="0" w:color="000000"/>
            </w:tcBorders>
          </w:tcPr>
          <w:p w14:paraId="1535D727" w14:textId="77777777" w:rsidR="00FA76C2" w:rsidRPr="009046F0" w:rsidRDefault="00CD752D" w:rsidP="00A267B9">
            <w:pPr>
              <w:jc w:val="left"/>
              <w:rPr>
                <w:rFonts w:cs="Arial"/>
                <w:sz w:val="20"/>
                <w:szCs w:val="20"/>
              </w:rPr>
            </w:pPr>
            <w:r w:rsidRPr="009046F0">
              <w:rPr>
                <w:rFonts w:eastAsia="Calibri" w:cs="Arial"/>
                <w:sz w:val="20"/>
                <w:szCs w:val="20"/>
              </w:rPr>
              <w:t>6</w:t>
            </w:r>
          </w:p>
        </w:tc>
      </w:tr>
      <w:tr w:rsidR="009D05F0" w:rsidRPr="009046F0" w14:paraId="48C158AD"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1BB7729" w14:textId="77777777" w:rsidR="00FA76C2" w:rsidRPr="009046F0" w:rsidRDefault="00CD752D" w:rsidP="00A267B9">
            <w:pPr>
              <w:jc w:val="left"/>
              <w:rPr>
                <w:rFonts w:cs="Arial"/>
                <w:sz w:val="20"/>
                <w:szCs w:val="20"/>
              </w:rPr>
            </w:pPr>
            <w:r w:rsidRPr="009046F0">
              <w:rPr>
                <w:rFonts w:eastAsia="Calibri" w:cs="Arial"/>
                <w:position w:val="1"/>
                <w:sz w:val="20"/>
                <w:szCs w:val="20"/>
              </w:rPr>
              <w:t>P</w:t>
            </w:r>
            <w:r w:rsidRPr="009046F0">
              <w:rPr>
                <w:rFonts w:eastAsia="Calibri" w:cs="Arial"/>
                <w:spacing w:val="1"/>
                <w:position w:val="1"/>
                <w:sz w:val="20"/>
                <w:szCs w:val="20"/>
              </w:rPr>
              <w:t>ay</w:t>
            </w:r>
            <w:r w:rsidRPr="009046F0">
              <w:rPr>
                <w:rFonts w:eastAsia="Calibri" w:cs="Arial"/>
                <w:position w:val="1"/>
                <w:sz w:val="20"/>
                <w:szCs w:val="20"/>
              </w:rPr>
              <w:t>r</w:t>
            </w:r>
            <w:r w:rsidRPr="009046F0">
              <w:rPr>
                <w:rFonts w:eastAsia="Calibri" w:cs="Arial"/>
                <w:spacing w:val="1"/>
                <w:position w:val="1"/>
                <w:sz w:val="20"/>
                <w:szCs w:val="20"/>
              </w:rPr>
              <w:t>o</w:t>
            </w:r>
            <w:r w:rsidRPr="009046F0">
              <w:rPr>
                <w:rFonts w:eastAsia="Calibri" w:cs="Arial"/>
                <w:position w:val="1"/>
                <w:sz w:val="20"/>
                <w:szCs w:val="20"/>
              </w:rPr>
              <w:t>ll</w:t>
            </w:r>
            <w:r w:rsidRPr="009046F0">
              <w:rPr>
                <w:rFonts w:eastAsia="Calibri" w:cs="Arial"/>
                <w:spacing w:val="-6"/>
                <w:position w:val="1"/>
                <w:sz w:val="20"/>
                <w:szCs w:val="20"/>
              </w:rPr>
              <w:t xml:space="preserve"> </w:t>
            </w:r>
            <w:r w:rsidRPr="009046F0">
              <w:rPr>
                <w:rFonts w:eastAsia="Calibri" w:cs="Arial"/>
                <w:position w:val="1"/>
                <w:sz w:val="20"/>
                <w:szCs w:val="20"/>
              </w:rPr>
              <w:t>&amp; Water Billing Clerk</w:t>
            </w:r>
          </w:p>
        </w:tc>
        <w:tc>
          <w:tcPr>
            <w:tcW w:w="1440" w:type="dxa"/>
            <w:tcBorders>
              <w:top w:val="single" w:sz="4" w:space="0" w:color="000000"/>
              <w:left w:val="single" w:sz="4" w:space="0" w:color="000000"/>
              <w:bottom w:val="single" w:sz="4" w:space="0" w:color="000000"/>
              <w:right w:val="single" w:sz="4" w:space="0" w:color="000000"/>
            </w:tcBorders>
          </w:tcPr>
          <w:p w14:paraId="0FD7115A" w14:textId="77777777" w:rsidR="00FA76C2" w:rsidRPr="009046F0" w:rsidRDefault="00CD752D" w:rsidP="00A267B9">
            <w:pPr>
              <w:jc w:val="left"/>
              <w:rPr>
                <w:rFonts w:cs="Arial"/>
                <w:sz w:val="20"/>
                <w:szCs w:val="20"/>
              </w:rPr>
            </w:pPr>
            <w:r w:rsidRPr="009046F0">
              <w:rPr>
                <w:rFonts w:eastAsia="Calibri" w:cs="Arial"/>
                <w:position w:val="1"/>
                <w:sz w:val="20"/>
                <w:szCs w:val="20"/>
              </w:rPr>
              <w:t>6</w:t>
            </w:r>
          </w:p>
        </w:tc>
      </w:tr>
      <w:tr w:rsidR="009D05F0" w:rsidRPr="009046F0" w14:paraId="26909DBB"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C73D16B" w14:textId="77777777" w:rsidR="00FA76C2" w:rsidRPr="009046F0" w:rsidRDefault="00CD752D" w:rsidP="00A267B9">
            <w:pPr>
              <w:jc w:val="left"/>
              <w:rPr>
                <w:rFonts w:cs="Arial"/>
                <w:sz w:val="20"/>
                <w:szCs w:val="20"/>
              </w:rPr>
            </w:pPr>
            <w:r w:rsidRPr="009046F0">
              <w:rPr>
                <w:rFonts w:cs="Arial"/>
                <w:sz w:val="20"/>
                <w:szCs w:val="20"/>
              </w:rPr>
              <w:t>Procurement Assistant</w:t>
            </w:r>
          </w:p>
        </w:tc>
        <w:tc>
          <w:tcPr>
            <w:tcW w:w="1440" w:type="dxa"/>
            <w:tcBorders>
              <w:top w:val="single" w:sz="4" w:space="0" w:color="000000"/>
              <w:left w:val="single" w:sz="4" w:space="0" w:color="000000"/>
              <w:bottom w:val="single" w:sz="4" w:space="0" w:color="000000"/>
              <w:right w:val="single" w:sz="4" w:space="0" w:color="000000"/>
            </w:tcBorders>
          </w:tcPr>
          <w:p w14:paraId="4235D747" w14:textId="77777777" w:rsidR="00FA76C2" w:rsidRPr="009046F0" w:rsidRDefault="00CD752D" w:rsidP="00A267B9">
            <w:pPr>
              <w:jc w:val="left"/>
              <w:rPr>
                <w:rFonts w:cs="Arial"/>
                <w:sz w:val="20"/>
                <w:szCs w:val="20"/>
              </w:rPr>
            </w:pPr>
            <w:r w:rsidRPr="009046F0">
              <w:rPr>
                <w:rFonts w:cs="Arial"/>
                <w:sz w:val="20"/>
                <w:szCs w:val="20"/>
              </w:rPr>
              <w:t>6</w:t>
            </w:r>
          </w:p>
        </w:tc>
      </w:tr>
      <w:tr w:rsidR="009D05F0" w:rsidRPr="009046F0" w14:paraId="540A148D"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4FFC7BB" w14:textId="77777777" w:rsidR="00FA76C2" w:rsidRPr="009046F0" w:rsidRDefault="00CD752D" w:rsidP="00A267B9">
            <w:pPr>
              <w:jc w:val="left"/>
              <w:rPr>
                <w:rFonts w:cs="Arial"/>
                <w:sz w:val="20"/>
                <w:szCs w:val="20"/>
              </w:rPr>
            </w:pPr>
            <w:r w:rsidRPr="009046F0">
              <w:rPr>
                <w:rFonts w:eastAsia="Calibri" w:cs="Arial"/>
                <w:sz w:val="20"/>
                <w:szCs w:val="20"/>
              </w:rPr>
              <w:t>Records Management Specialist</w:t>
            </w:r>
          </w:p>
        </w:tc>
        <w:tc>
          <w:tcPr>
            <w:tcW w:w="1440" w:type="dxa"/>
            <w:tcBorders>
              <w:top w:val="single" w:sz="4" w:space="0" w:color="000000"/>
              <w:left w:val="single" w:sz="4" w:space="0" w:color="000000"/>
              <w:bottom w:val="single" w:sz="4" w:space="0" w:color="000000"/>
              <w:right w:val="single" w:sz="4" w:space="0" w:color="000000"/>
            </w:tcBorders>
          </w:tcPr>
          <w:p w14:paraId="339E1EA3" w14:textId="77777777" w:rsidR="00FA76C2" w:rsidRPr="009046F0" w:rsidRDefault="00CD752D" w:rsidP="00A267B9">
            <w:pPr>
              <w:jc w:val="left"/>
              <w:rPr>
                <w:rFonts w:cs="Arial"/>
                <w:sz w:val="20"/>
                <w:szCs w:val="20"/>
              </w:rPr>
            </w:pPr>
            <w:r w:rsidRPr="009046F0">
              <w:rPr>
                <w:rFonts w:eastAsia="Calibri" w:cs="Arial"/>
                <w:sz w:val="20"/>
                <w:szCs w:val="20"/>
              </w:rPr>
              <w:t>6</w:t>
            </w:r>
          </w:p>
        </w:tc>
      </w:tr>
      <w:tr w:rsidR="009D05F0" w:rsidRPr="009046F0" w14:paraId="01A29A9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1C34E0D"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Su</w:t>
            </w:r>
            <w:r w:rsidRPr="009046F0">
              <w:rPr>
                <w:rFonts w:eastAsia="Calibri" w:cs="Arial"/>
                <w:spacing w:val="1"/>
                <w:position w:val="1"/>
                <w:sz w:val="20"/>
                <w:szCs w:val="20"/>
              </w:rPr>
              <w:t>pp</w:t>
            </w:r>
            <w:r w:rsidRPr="009046F0">
              <w:rPr>
                <w:rFonts w:eastAsia="Calibri" w:cs="Arial"/>
                <w:position w:val="1"/>
                <w:sz w:val="20"/>
                <w:szCs w:val="20"/>
              </w:rPr>
              <w:t>ort/De</w:t>
            </w:r>
            <w:r w:rsidRPr="009046F0">
              <w:rPr>
                <w:rFonts w:eastAsia="Calibri" w:cs="Arial"/>
                <w:spacing w:val="1"/>
                <w:position w:val="1"/>
                <w:sz w:val="20"/>
                <w:szCs w:val="20"/>
              </w:rPr>
              <w:t>v</w:t>
            </w:r>
            <w:r w:rsidRPr="009046F0">
              <w:rPr>
                <w:rFonts w:eastAsia="Calibri" w:cs="Arial"/>
                <w:spacing w:val="-1"/>
                <w:position w:val="1"/>
                <w:sz w:val="20"/>
                <w:szCs w:val="20"/>
              </w:rPr>
              <w:t>e</w:t>
            </w:r>
            <w:r w:rsidRPr="009046F0">
              <w:rPr>
                <w:rFonts w:eastAsia="Calibri" w:cs="Arial"/>
                <w:position w:val="1"/>
                <w:sz w:val="20"/>
                <w:szCs w:val="20"/>
              </w:rPr>
              <w:t>lo</w:t>
            </w:r>
            <w:r w:rsidRPr="009046F0">
              <w:rPr>
                <w:rFonts w:eastAsia="Calibri" w:cs="Arial"/>
                <w:spacing w:val="1"/>
                <w:position w:val="1"/>
                <w:sz w:val="20"/>
                <w:szCs w:val="20"/>
              </w:rPr>
              <w:t>pm</w:t>
            </w:r>
            <w:r w:rsidRPr="009046F0">
              <w:rPr>
                <w:rFonts w:eastAsia="Calibri" w:cs="Arial"/>
                <w:spacing w:val="-1"/>
                <w:position w:val="1"/>
                <w:sz w:val="20"/>
                <w:szCs w:val="20"/>
              </w:rPr>
              <w:t>e</w:t>
            </w:r>
            <w:r w:rsidRPr="009046F0">
              <w:rPr>
                <w:rFonts w:eastAsia="Calibri" w:cs="Arial"/>
                <w:spacing w:val="1"/>
                <w:position w:val="1"/>
                <w:sz w:val="20"/>
                <w:szCs w:val="20"/>
              </w:rPr>
              <w:t>n</w:t>
            </w:r>
            <w:r w:rsidRPr="009046F0">
              <w:rPr>
                <w:rFonts w:eastAsia="Calibri" w:cs="Arial"/>
                <w:position w:val="1"/>
                <w:sz w:val="20"/>
                <w:szCs w:val="20"/>
              </w:rPr>
              <w:t>t</w:t>
            </w:r>
            <w:r w:rsidRPr="009046F0">
              <w:rPr>
                <w:rFonts w:eastAsia="Calibri" w:cs="Arial"/>
                <w:spacing w:val="-17"/>
                <w:position w:val="1"/>
                <w:sz w:val="20"/>
                <w:szCs w:val="20"/>
              </w:rPr>
              <w:t xml:space="preserve"> </w:t>
            </w:r>
            <w:r w:rsidRPr="009046F0">
              <w:rPr>
                <w:rFonts w:eastAsia="Calibri" w:cs="Arial"/>
                <w:position w:val="1"/>
                <w:sz w:val="20"/>
                <w:szCs w:val="20"/>
              </w:rPr>
              <w:t>Sp</w:t>
            </w:r>
            <w:r w:rsidRPr="009046F0">
              <w:rPr>
                <w:rFonts w:eastAsia="Calibri" w:cs="Arial"/>
                <w:spacing w:val="-1"/>
                <w:position w:val="1"/>
                <w:sz w:val="20"/>
                <w:szCs w:val="20"/>
              </w:rPr>
              <w:t>e</w:t>
            </w:r>
            <w:r w:rsidRPr="009046F0">
              <w:rPr>
                <w:rFonts w:eastAsia="Calibri" w:cs="Arial"/>
                <w:position w:val="1"/>
                <w:sz w:val="20"/>
                <w:szCs w:val="20"/>
              </w:rPr>
              <w:t>cia</w:t>
            </w:r>
            <w:r w:rsidRPr="009046F0">
              <w:rPr>
                <w:rFonts w:eastAsia="Calibri" w:cs="Arial"/>
                <w:spacing w:val="2"/>
                <w:position w:val="1"/>
                <w:sz w:val="20"/>
                <w:szCs w:val="20"/>
              </w:rPr>
              <w:t>l</w:t>
            </w:r>
            <w:r w:rsidRPr="009046F0">
              <w:rPr>
                <w:rFonts w:eastAsia="Calibri" w:cs="Arial"/>
                <w:position w:val="1"/>
                <w:sz w:val="20"/>
                <w:szCs w:val="20"/>
              </w:rPr>
              <w:t>i</w:t>
            </w:r>
            <w:r w:rsidRPr="009046F0">
              <w:rPr>
                <w:rFonts w:eastAsia="Calibri" w:cs="Arial"/>
                <w:spacing w:val="-1"/>
                <w:position w:val="1"/>
                <w:sz w:val="20"/>
                <w:szCs w:val="20"/>
              </w:rPr>
              <w:t>s</w:t>
            </w:r>
            <w:r w:rsidRPr="009046F0">
              <w:rPr>
                <w:rFonts w:eastAsia="Calibri" w:cs="Arial"/>
                <w:position w:val="1"/>
                <w:sz w:val="20"/>
                <w:szCs w:val="20"/>
              </w:rPr>
              <w:t>t</w:t>
            </w:r>
          </w:p>
        </w:tc>
        <w:tc>
          <w:tcPr>
            <w:tcW w:w="1440" w:type="dxa"/>
            <w:tcBorders>
              <w:top w:val="single" w:sz="4" w:space="0" w:color="000000"/>
              <w:left w:val="single" w:sz="4" w:space="0" w:color="000000"/>
              <w:bottom w:val="single" w:sz="4" w:space="0" w:color="000000"/>
              <w:right w:val="single" w:sz="4" w:space="0" w:color="000000"/>
            </w:tcBorders>
          </w:tcPr>
          <w:p w14:paraId="5C96009E" w14:textId="77777777" w:rsidR="00FA76C2" w:rsidRPr="009046F0" w:rsidRDefault="00CD752D" w:rsidP="00A267B9">
            <w:pPr>
              <w:jc w:val="left"/>
              <w:rPr>
                <w:rFonts w:eastAsia="Calibri" w:cs="Arial"/>
                <w:position w:val="1"/>
                <w:sz w:val="20"/>
                <w:szCs w:val="20"/>
              </w:rPr>
            </w:pPr>
            <w:r w:rsidRPr="009046F0">
              <w:rPr>
                <w:rFonts w:cs="Arial"/>
                <w:sz w:val="20"/>
                <w:szCs w:val="20"/>
              </w:rPr>
              <w:t>6</w:t>
            </w:r>
          </w:p>
        </w:tc>
      </w:tr>
      <w:tr w:rsidR="009D05F0" w:rsidRPr="009046F0" w14:paraId="7E31679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56109F77" w14:textId="7519232A" w:rsidR="00FA76C2" w:rsidRPr="009046F0" w:rsidRDefault="00CD752D" w:rsidP="00A267B9">
            <w:pPr>
              <w:jc w:val="left"/>
              <w:rPr>
                <w:rFonts w:cs="Arial"/>
                <w:sz w:val="20"/>
                <w:szCs w:val="20"/>
              </w:rPr>
            </w:pPr>
            <w:r w:rsidRPr="009046F0">
              <w:rPr>
                <w:rFonts w:cs="Arial"/>
                <w:sz w:val="20"/>
                <w:szCs w:val="20"/>
              </w:rPr>
              <w:t xml:space="preserve">Trails, Parks &amp; Active Transportation </w:t>
            </w:r>
            <w:r w:rsidRPr="009046F0">
              <w:rPr>
                <w:rFonts w:cs="Arial"/>
                <w:sz w:val="20"/>
                <w:szCs w:val="20"/>
              </w:rPr>
              <w:t>Coordinator</w:t>
            </w:r>
          </w:p>
        </w:tc>
        <w:tc>
          <w:tcPr>
            <w:tcW w:w="1440" w:type="dxa"/>
            <w:tcBorders>
              <w:top w:val="single" w:sz="4" w:space="0" w:color="000000"/>
              <w:left w:val="single" w:sz="4" w:space="0" w:color="000000"/>
              <w:bottom w:val="single" w:sz="4" w:space="0" w:color="000000"/>
              <w:right w:val="single" w:sz="4" w:space="0" w:color="000000"/>
            </w:tcBorders>
          </w:tcPr>
          <w:p w14:paraId="56C27C8F" w14:textId="77777777" w:rsidR="00FA76C2" w:rsidRPr="009046F0" w:rsidRDefault="00CD752D" w:rsidP="00A267B9">
            <w:pPr>
              <w:jc w:val="left"/>
              <w:rPr>
                <w:rFonts w:cs="Arial"/>
                <w:sz w:val="20"/>
                <w:szCs w:val="20"/>
              </w:rPr>
            </w:pPr>
            <w:r w:rsidRPr="009046F0">
              <w:rPr>
                <w:rFonts w:eastAsia="Calibri" w:cs="Arial"/>
                <w:sz w:val="20"/>
                <w:szCs w:val="20"/>
              </w:rPr>
              <w:t>6</w:t>
            </w:r>
          </w:p>
        </w:tc>
      </w:tr>
      <w:tr w:rsidR="009D05F0" w:rsidRPr="009046F0" w14:paraId="44D023D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485F1BEA" w14:textId="77777777" w:rsidR="00FA76C2" w:rsidRPr="009046F0" w:rsidRDefault="00CD752D" w:rsidP="00A267B9">
            <w:pPr>
              <w:jc w:val="left"/>
              <w:rPr>
                <w:rFonts w:cs="Arial"/>
                <w:sz w:val="20"/>
                <w:szCs w:val="20"/>
              </w:rPr>
            </w:pPr>
            <w:r w:rsidRPr="009046F0">
              <w:rPr>
                <w:rFonts w:cs="Arial"/>
                <w:sz w:val="20"/>
                <w:szCs w:val="20"/>
              </w:rPr>
              <w:t>Assistant Building Official</w:t>
            </w:r>
          </w:p>
        </w:tc>
        <w:tc>
          <w:tcPr>
            <w:tcW w:w="1440" w:type="dxa"/>
            <w:tcBorders>
              <w:top w:val="single" w:sz="4" w:space="0" w:color="000000"/>
              <w:left w:val="single" w:sz="4" w:space="0" w:color="000000"/>
              <w:bottom w:val="single" w:sz="4" w:space="0" w:color="000000"/>
              <w:right w:val="single" w:sz="4" w:space="0" w:color="000000"/>
            </w:tcBorders>
          </w:tcPr>
          <w:p w14:paraId="03BEABC4" w14:textId="77777777" w:rsidR="00FA76C2" w:rsidRPr="009046F0" w:rsidRDefault="00CD752D" w:rsidP="00A267B9">
            <w:pPr>
              <w:jc w:val="left"/>
              <w:rPr>
                <w:rFonts w:cs="Arial"/>
                <w:sz w:val="20"/>
                <w:szCs w:val="20"/>
              </w:rPr>
            </w:pPr>
            <w:r w:rsidRPr="009046F0">
              <w:rPr>
                <w:rFonts w:cs="Arial"/>
                <w:sz w:val="20"/>
                <w:szCs w:val="20"/>
              </w:rPr>
              <w:t>7</w:t>
            </w:r>
          </w:p>
        </w:tc>
      </w:tr>
      <w:tr w:rsidR="009D05F0" w:rsidRPr="009046F0" w14:paraId="0D522E7D"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7FFAE9CE" w14:textId="77777777" w:rsidR="00FA76C2" w:rsidRPr="009046F0" w:rsidRDefault="00CD752D" w:rsidP="00A267B9">
            <w:pPr>
              <w:jc w:val="left"/>
              <w:rPr>
                <w:rFonts w:cs="Arial"/>
                <w:sz w:val="20"/>
                <w:szCs w:val="20"/>
              </w:rPr>
            </w:pPr>
            <w:r w:rsidRPr="009046F0">
              <w:rPr>
                <w:rFonts w:cs="Arial"/>
                <w:sz w:val="20"/>
                <w:szCs w:val="20"/>
              </w:rPr>
              <w:t>By-Law Enforcement Officer</w:t>
            </w:r>
          </w:p>
        </w:tc>
        <w:tc>
          <w:tcPr>
            <w:tcW w:w="1440" w:type="dxa"/>
            <w:tcBorders>
              <w:top w:val="single" w:sz="4" w:space="0" w:color="000000"/>
              <w:left w:val="single" w:sz="4" w:space="0" w:color="000000"/>
              <w:bottom w:val="single" w:sz="4" w:space="0" w:color="000000"/>
              <w:right w:val="single" w:sz="4" w:space="0" w:color="000000"/>
            </w:tcBorders>
          </w:tcPr>
          <w:p w14:paraId="57E87EB8" w14:textId="77777777" w:rsidR="00FA76C2" w:rsidRPr="009046F0" w:rsidRDefault="00CD752D" w:rsidP="00A267B9">
            <w:pPr>
              <w:jc w:val="left"/>
              <w:rPr>
                <w:rFonts w:cs="Arial"/>
                <w:sz w:val="20"/>
                <w:szCs w:val="20"/>
              </w:rPr>
            </w:pPr>
            <w:r w:rsidRPr="009046F0">
              <w:rPr>
                <w:rFonts w:eastAsia="Calibri" w:cs="Arial"/>
                <w:position w:val="1"/>
                <w:sz w:val="20"/>
                <w:szCs w:val="20"/>
              </w:rPr>
              <w:t>7</w:t>
            </w:r>
          </w:p>
        </w:tc>
      </w:tr>
      <w:tr w:rsidR="009D05F0" w:rsidRPr="009046F0" w14:paraId="11EC65AB"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4CE3C7E" w14:textId="77777777" w:rsidR="00FA76C2" w:rsidRPr="009046F0" w:rsidRDefault="00CD752D" w:rsidP="00A267B9">
            <w:pPr>
              <w:jc w:val="left"/>
              <w:rPr>
                <w:rFonts w:cs="Arial"/>
                <w:sz w:val="20"/>
                <w:szCs w:val="20"/>
              </w:rPr>
            </w:pPr>
            <w:r w:rsidRPr="009046F0">
              <w:rPr>
                <w:rFonts w:cs="Arial"/>
                <w:sz w:val="20"/>
                <w:szCs w:val="20"/>
              </w:rPr>
              <w:t>Data Analyst</w:t>
            </w:r>
          </w:p>
        </w:tc>
        <w:tc>
          <w:tcPr>
            <w:tcW w:w="1440" w:type="dxa"/>
            <w:tcBorders>
              <w:top w:val="single" w:sz="4" w:space="0" w:color="000000"/>
              <w:left w:val="single" w:sz="4" w:space="0" w:color="000000"/>
              <w:bottom w:val="single" w:sz="4" w:space="0" w:color="000000"/>
              <w:right w:val="single" w:sz="4" w:space="0" w:color="000000"/>
            </w:tcBorders>
          </w:tcPr>
          <w:p w14:paraId="16F36167" w14:textId="77777777" w:rsidR="00FA76C2" w:rsidRPr="009046F0" w:rsidRDefault="00CD752D" w:rsidP="00A267B9">
            <w:pPr>
              <w:jc w:val="left"/>
              <w:rPr>
                <w:rFonts w:cs="Arial"/>
                <w:sz w:val="20"/>
                <w:szCs w:val="20"/>
              </w:rPr>
            </w:pPr>
            <w:r w:rsidRPr="009046F0">
              <w:rPr>
                <w:rFonts w:cs="Arial"/>
                <w:sz w:val="20"/>
                <w:szCs w:val="20"/>
              </w:rPr>
              <w:t>7</w:t>
            </w:r>
          </w:p>
        </w:tc>
      </w:tr>
      <w:tr w:rsidR="009D05F0" w:rsidRPr="009046F0" w14:paraId="1E6922B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504FBE8" w14:textId="77777777" w:rsidR="00FA76C2" w:rsidRPr="009046F0" w:rsidRDefault="00CD752D" w:rsidP="00A267B9">
            <w:pPr>
              <w:jc w:val="left"/>
              <w:rPr>
                <w:rFonts w:cs="Arial"/>
                <w:sz w:val="20"/>
                <w:szCs w:val="20"/>
              </w:rPr>
            </w:pPr>
            <w:r w:rsidRPr="009046F0">
              <w:rPr>
                <w:rFonts w:eastAsia="Calibri" w:cs="Arial"/>
                <w:spacing w:val="-7"/>
                <w:sz w:val="20"/>
                <w:szCs w:val="20"/>
              </w:rPr>
              <w:t xml:space="preserve">Lab Tech </w:t>
            </w:r>
            <w:r w:rsidRPr="009046F0">
              <w:rPr>
                <w:rFonts w:eastAsia="Calibri" w:cs="Arial"/>
                <w:spacing w:val="-7"/>
                <w:sz w:val="20"/>
                <w:szCs w:val="20"/>
              </w:rPr>
              <w:t>l</w:t>
            </w:r>
          </w:p>
        </w:tc>
        <w:tc>
          <w:tcPr>
            <w:tcW w:w="1440" w:type="dxa"/>
            <w:tcBorders>
              <w:top w:val="single" w:sz="4" w:space="0" w:color="000000"/>
              <w:left w:val="single" w:sz="4" w:space="0" w:color="000000"/>
              <w:bottom w:val="single" w:sz="4" w:space="0" w:color="000000"/>
              <w:right w:val="single" w:sz="4" w:space="0" w:color="000000"/>
            </w:tcBorders>
          </w:tcPr>
          <w:p w14:paraId="1B40C242" w14:textId="77777777" w:rsidR="00FA76C2" w:rsidRPr="009046F0" w:rsidRDefault="00CD752D" w:rsidP="00A267B9">
            <w:pPr>
              <w:jc w:val="left"/>
              <w:rPr>
                <w:rFonts w:cs="Arial"/>
                <w:sz w:val="20"/>
                <w:szCs w:val="20"/>
              </w:rPr>
            </w:pPr>
            <w:r w:rsidRPr="009046F0">
              <w:rPr>
                <w:rFonts w:cs="Arial"/>
                <w:sz w:val="20"/>
                <w:szCs w:val="20"/>
              </w:rPr>
              <w:t>7</w:t>
            </w:r>
          </w:p>
        </w:tc>
      </w:tr>
      <w:tr w:rsidR="009D05F0" w:rsidRPr="009046F0" w14:paraId="4D09418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42648311" w14:textId="77777777" w:rsidR="00FA76C2" w:rsidRPr="009046F0" w:rsidRDefault="00CD752D" w:rsidP="00A267B9">
            <w:pPr>
              <w:jc w:val="left"/>
              <w:rPr>
                <w:rFonts w:cs="Arial"/>
                <w:sz w:val="20"/>
                <w:szCs w:val="20"/>
              </w:rPr>
            </w:pPr>
            <w:r w:rsidRPr="009046F0">
              <w:rPr>
                <w:rFonts w:eastAsia="Calibri" w:cs="Arial"/>
                <w:position w:val="1"/>
                <w:sz w:val="20"/>
                <w:szCs w:val="20"/>
              </w:rPr>
              <w:t>Mill</w:t>
            </w:r>
            <w:r w:rsidRPr="009046F0">
              <w:rPr>
                <w:rFonts w:eastAsia="Calibri" w:cs="Arial"/>
                <w:spacing w:val="-1"/>
                <w:position w:val="1"/>
                <w:sz w:val="20"/>
                <w:szCs w:val="20"/>
              </w:rPr>
              <w:t>w</w:t>
            </w:r>
            <w:r w:rsidRPr="009046F0">
              <w:rPr>
                <w:rFonts w:eastAsia="Calibri" w:cs="Arial"/>
                <w:position w:val="1"/>
                <w:sz w:val="20"/>
                <w:szCs w:val="20"/>
              </w:rPr>
              <w:t>r</w:t>
            </w:r>
            <w:r w:rsidRPr="009046F0">
              <w:rPr>
                <w:rFonts w:eastAsia="Calibri" w:cs="Arial"/>
                <w:spacing w:val="2"/>
                <w:position w:val="1"/>
                <w:sz w:val="20"/>
                <w:szCs w:val="20"/>
              </w:rPr>
              <w:t>i</w:t>
            </w:r>
            <w:r w:rsidRPr="009046F0">
              <w:rPr>
                <w:rFonts w:eastAsia="Calibri" w:cs="Arial"/>
                <w:position w:val="1"/>
                <w:sz w:val="20"/>
                <w:szCs w:val="20"/>
              </w:rPr>
              <w:t>g</w:t>
            </w:r>
            <w:r w:rsidRPr="009046F0">
              <w:rPr>
                <w:rFonts w:eastAsia="Calibri" w:cs="Arial"/>
                <w:spacing w:val="1"/>
                <w:position w:val="1"/>
                <w:sz w:val="20"/>
                <w:szCs w:val="20"/>
              </w:rPr>
              <w:t>h</w:t>
            </w:r>
            <w:r w:rsidRPr="009046F0">
              <w:rPr>
                <w:rFonts w:eastAsia="Calibri" w:cs="Arial"/>
                <w:position w:val="1"/>
                <w:sz w:val="20"/>
                <w:szCs w:val="20"/>
              </w:rPr>
              <w:t>t</w:t>
            </w:r>
          </w:p>
        </w:tc>
        <w:tc>
          <w:tcPr>
            <w:tcW w:w="1440" w:type="dxa"/>
            <w:tcBorders>
              <w:top w:val="single" w:sz="4" w:space="0" w:color="000000"/>
              <w:left w:val="single" w:sz="4" w:space="0" w:color="000000"/>
              <w:bottom w:val="single" w:sz="4" w:space="0" w:color="000000"/>
              <w:right w:val="single" w:sz="4" w:space="0" w:color="000000"/>
            </w:tcBorders>
          </w:tcPr>
          <w:p w14:paraId="250507CE" w14:textId="77777777" w:rsidR="00FA76C2" w:rsidRPr="009046F0" w:rsidRDefault="00CD752D" w:rsidP="00A267B9">
            <w:pPr>
              <w:jc w:val="left"/>
              <w:rPr>
                <w:rFonts w:cs="Arial"/>
                <w:sz w:val="20"/>
                <w:szCs w:val="20"/>
              </w:rPr>
            </w:pPr>
            <w:r w:rsidRPr="009046F0">
              <w:rPr>
                <w:rFonts w:eastAsia="Calibri" w:cs="Arial"/>
                <w:position w:val="1"/>
                <w:sz w:val="20"/>
                <w:szCs w:val="20"/>
              </w:rPr>
              <w:t>7</w:t>
            </w:r>
          </w:p>
        </w:tc>
      </w:tr>
      <w:tr w:rsidR="009D05F0" w:rsidRPr="009046F0" w14:paraId="182CA01A"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7722B944" w14:textId="77777777" w:rsidR="00FA76C2" w:rsidRPr="009046F0" w:rsidRDefault="00CD752D" w:rsidP="00A267B9">
            <w:pPr>
              <w:spacing w:line="242" w:lineRule="exact"/>
              <w:ind w:right="-20"/>
              <w:jc w:val="left"/>
              <w:rPr>
                <w:rFonts w:eastAsia="Calibri" w:cs="Arial"/>
                <w:position w:val="1"/>
                <w:sz w:val="20"/>
                <w:szCs w:val="20"/>
              </w:rPr>
            </w:pPr>
            <w:r w:rsidRPr="009046F0">
              <w:rPr>
                <w:rFonts w:eastAsia="Calibri" w:cs="Arial"/>
                <w:position w:val="1"/>
                <w:sz w:val="20"/>
                <w:szCs w:val="20"/>
              </w:rPr>
              <w:t>Policy Researcher</w:t>
            </w:r>
          </w:p>
        </w:tc>
        <w:tc>
          <w:tcPr>
            <w:tcW w:w="1440" w:type="dxa"/>
            <w:tcBorders>
              <w:top w:val="single" w:sz="4" w:space="0" w:color="000000"/>
              <w:left w:val="single" w:sz="4" w:space="0" w:color="000000"/>
              <w:bottom w:val="single" w:sz="4" w:space="0" w:color="000000"/>
              <w:right w:val="single" w:sz="4" w:space="0" w:color="000000"/>
            </w:tcBorders>
          </w:tcPr>
          <w:p w14:paraId="0A2A69E1" w14:textId="77777777" w:rsidR="00FA76C2" w:rsidRPr="009046F0" w:rsidRDefault="00CD752D" w:rsidP="00A267B9">
            <w:pPr>
              <w:jc w:val="left"/>
              <w:rPr>
                <w:rFonts w:cs="Arial"/>
                <w:sz w:val="20"/>
                <w:szCs w:val="20"/>
              </w:rPr>
            </w:pPr>
            <w:r w:rsidRPr="009046F0">
              <w:rPr>
                <w:rFonts w:eastAsia="Calibri" w:cs="Arial"/>
                <w:position w:val="1"/>
                <w:sz w:val="20"/>
                <w:szCs w:val="20"/>
              </w:rPr>
              <w:t>7</w:t>
            </w:r>
          </w:p>
        </w:tc>
      </w:tr>
      <w:tr w:rsidR="009D05F0" w:rsidRPr="009046F0" w14:paraId="4C3E6FAA" w14:textId="77777777" w:rsidTr="00853C0E">
        <w:tc>
          <w:tcPr>
            <w:tcW w:w="5220" w:type="dxa"/>
            <w:tcBorders>
              <w:top w:val="single" w:sz="4" w:space="0" w:color="000000"/>
              <w:left w:val="single" w:sz="4" w:space="0" w:color="000000"/>
              <w:bottom w:val="single" w:sz="4" w:space="0" w:color="000000"/>
              <w:right w:val="single" w:sz="4" w:space="0" w:color="000000"/>
            </w:tcBorders>
          </w:tcPr>
          <w:p w14:paraId="0306C43D" w14:textId="77777777" w:rsidR="00FA76C2" w:rsidRPr="009046F0" w:rsidRDefault="00CD752D" w:rsidP="00A267B9">
            <w:pPr>
              <w:jc w:val="left"/>
              <w:rPr>
                <w:rFonts w:cs="Arial"/>
                <w:sz w:val="20"/>
                <w:szCs w:val="20"/>
              </w:rPr>
            </w:pPr>
            <w:r w:rsidRPr="009046F0">
              <w:rPr>
                <w:rFonts w:eastAsia="Calibri" w:cs="Arial"/>
                <w:position w:val="1"/>
                <w:sz w:val="20"/>
                <w:szCs w:val="20"/>
              </w:rPr>
              <w:t>Recreation Coordinator</w:t>
            </w:r>
          </w:p>
        </w:tc>
        <w:tc>
          <w:tcPr>
            <w:tcW w:w="1440" w:type="dxa"/>
            <w:tcBorders>
              <w:top w:val="single" w:sz="4" w:space="0" w:color="000000"/>
              <w:left w:val="single" w:sz="4" w:space="0" w:color="000000"/>
              <w:bottom w:val="single" w:sz="4" w:space="0" w:color="000000"/>
              <w:right w:val="single" w:sz="4" w:space="0" w:color="000000"/>
            </w:tcBorders>
          </w:tcPr>
          <w:p w14:paraId="35A313E1" w14:textId="77777777" w:rsidR="00FA76C2" w:rsidRPr="009046F0" w:rsidRDefault="00CD752D" w:rsidP="00A267B9">
            <w:pPr>
              <w:jc w:val="left"/>
              <w:rPr>
                <w:rFonts w:cs="Arial"/>
                <w:sz w:val="20"/>
                <w:szCs w:val="20"/>
              </w:rPr>
            </w:pPr>
            <w:r w:rsidRPr="009046F0">
              <w:rPr>
                <w:rFonts w:eastAsia="Calibri" w:cs="Arial"/>
                <w:position w:val="1"/>
                <w:sz w:val="20"/>
                <w:szCs w:val="20"/>
              </w:rPr>
              <w:t>7</w:t>
            </w:r>
          </w:p>
        </w:tc>
      </w:tr>
      <w:tr w:rsidR="009D05F0" w:rsidRPr="009046F0" w14:paraId="298CEACC" w14:textId="77777777" w:rsidTr="00853C0E">
        <w:tc>
          <w:tcPr>
            <w:tcW w:w="5220" w:type="dxa"/>
            <w:tcBorders>
              <w:top w:val="single" w:sz="4" w:space="0" w:color="000000"/>
              <w:left w:val="single" w:sz="4" w:space="0" w:color="000000"/>
              <w:bottom w:val="single" w:sz="4" w:space="0" w:color="auto"/>
              <w:right w:val="single" w:sz="4" w:space="0" w:color="000000"/>
            </w:tcBorders>
          </w:tcPr>
          <w:p w14:paraId="124E9DD5" w14:textId="77777777" w:rsidR="00FA76C2" w:rsidRPr="009046F0" w:rsidRDefault="00CD752D" w:rsidP="00A267B9">
            <w:pPr>
              <w:jc w:val="left"/>
              <w:rPr>
                <w:rFonts w:cs="Arial"/>
                <w:sz w:val="20"/>
                <w:szCs w:val="20"/>
              </w:rPr>
            </w:pPr>
            <w:r w:rsidRPr="009046F0">
              <w:rPr>
                <w:rFonts w:eastAsia="Calibri" w:cs="Arial"/>
                <w:position w:val="1"/>
                <w:sz w:val="20"/>
                <w:szCs w:val="20"/>
              </w:rPr>
              <w:t>Tax Clerk</w:t>
            </w:r>
          </w:p>
        </w:tc>
        <w:tc>
          <w:tcPr>
            <w:tcW w:w="1440" w:type="dxa"/>
            <w:tcBorders>
              <w:top w:val="single" w:sz="4" w:space="0" w:color="000000"/>
              <w:left w:val="single" w:sz="4" w:space="0" w:color="000000"/>
              <w:bottom w:val="single" w:sz="4" w:space="0" w:color="auto"/>
              <w:right w:val="single" w:sz="4" w:space="0" w:color="000000"/>
            </w:tcBorders>
          </w:tcPr>
          <w:p w14:paraId="6D09BC62" w14:textId="77777777" w:rsidR="00FA76C2" w:rsidRPr="009046F0" w:rsidRDefault="00CD752D" w:rsidP="00A267B9">
            <w:pPr>
              <w:jc w:val="left"/>
              <w:rPr>
                <w:rFonts w:cs="Arial"/>
                <w:sz w:val="20"/>
                <w:szCs w:val="20"/>
              </w:rPr>
            </w:pPr>
            <w:r w:rsidRPr="009046F0">
              <w:rPr>
                <w:rFonts w:eastAsia="Calibri" w:cs="Arial"/>
                <w:position w:val="1"/>
                <w:sz w:val="20"/>
                <w:szCs w:val="20"/>
              </w:rPr>
              <w:t>7</w:t>
            </w:r>
          </w:p>
        </w:tc>
      </w:tr>
      <w:tr w:rsidR="00853C0E" w:rsidRPr="009046F0" w14:paraId="1F0CD39A" w14:textId="77777777" w:rsidTr="00853C0E">
        <w:tc>
          <w:tcPr>
            <w:tcW w:w="5220" w:type="dxa"/>
            <w:tcBorders>
              <w:top w:val="single" w:sz="4" w:space="0" w:color="auto"/>
              <w:left w:val="nil"/>
              <w:bottom w:val="single" w:sz="4" w:space="0" w:color="auto"/>
              <w:right w:val="nil"/>
            </w:tcBorders>
          </w:tcPr>
          <w:p w14:paraId="4795A5C1" w14:textId="77777777" w:rsidR="00853C0E" w:rsidRDefault="00853C0E" w:rsidP="00A267B9">
            <w:pPr>
              <w:jc w:val="left"/>
              <w:rPr>
                <w:rFonts w:eastAsia="Calibri" w:cs="Arial"/>
                <w:position w:val="1"/>
                <w:sz w:val="20"/>
                <w:szCs w:val="20"/>
              </w:rPr>
            </w:pPr>
          </w:p>
          <w:p w14:paraId="7994C1A9" w14:textId="77777777" w:rsidR="00853C0E" w:rsidRDefault="00853C0E" w:rsidP="00A267B9">
            <w:pPr>
              <w:jc w:val="left"/>
              <w:rPr>
                <w:rFonts w:eastAsia="Calibri" w:cs="Arial"/>
                <w:position w:val="1"/>
                <w:sz w:val="20"/>
                <w:szCs w:val="20"/>
              </w:rPr>
            </w:pPr>
          </w:p>
          <w:p w14:paraId="6CF5AE92" w14:textId="77777777" w:rsidR="00853C0E" w:rsidRDefault="00853C0E" w:rsidP="00A267B9">
            <w:pPr>
              <w:jc w:val="left"/>
              <w:rPr>
                <w:rFonts w:eastAsia="Calibri" w:cs="Arial"/>
                <w:position w:val="1"/>
                <w:sz w:val="20"/>
                <w:szCs w:val="20"/>
              </w:rPr>
            </w:pPr>
          </w:p>
          <w:p w14:paraId="602549A7" w14:textId="77777777" w:rsidR="00853C0E" w:rsidRDefault="00853C0E" w:rsidP="00A267B9">
            <w:pPr>
              <w:jc w:val="left"/>
              <w:rPr>
                <w:rFonts w:eastAsia="Calibri" w:cs="Arial"/>
                <w:position w:val="1"/>
                <w:sz w:val="20"/>
                <w:szCs w:val="20"/>
              </w:rPr>
            </w:pPr>
          </w:p>
          <w:p w14:paraId="131A14B8" w14:textId="77777777" w:rsidR="00853C0E" w:rsidRDefault="00853C0E" w:rsidP="00A267B9">
            <w:pPr>
              <w:jc w:val="left"/>
              <w:rPr>
                <w:rFonts w:eastAsia="Calibri" w:cs="Arial"/>
                <w:position w:val="1"/>
                <w:sz w:val="20"/>
                <w:szCs w:val="20"/>
              </w:rPr>
            </w:pPr>
          </w:p>
          <w:p w14:paraId="2170058A" w14:textId="77777777" w:rsidR="00853C0E" w:rsidRDefault="00853C0E" w:rsidP="00A267B9">
            <w:pPr>
              <w:jc w:val="left"/>
              <w:rPr>
                <w:rFonts w:eastAsia="Calibri" w:cs="Arial"/>
                <w:position w:val="1"/>
                <w:sz w:val="20"/>
                <w:szCs w:val="20"/>
              </w:rPr>
            </w:pPr>
          </w:p>
          <w:p w14:paraId="1AF8F4B7" w14:textId="77777777" w:rsidR="00853C0E" w:rsidRDefault="00853C0E" w:rsidP="00A267B9">
            <w:pPr>
              <w:jc w:val="left"/>
              <w:rPr>
                <w:rFonts w:eastAsia="Calibri" w:cs="Arial"/>
                <w:position w:val="1"/>
                <w:sz w:val="20"/>
                <w:szCs w:val="20"/>
              </w:rPr>
            </w:pPr>
          </w:p>
          <w:p w14:paraId="76B7949B" w14:textId="77777777" w:rsidR="00853C0E" w:rsidRDefault="00853C0E" w:rsidP="00A267B9">
            <w:pPr>
              <w:jc w:val="left"/>
              <w:rPr>
                <w:rFonts w:eastAsia="Calibri" w:cs="Arial"/>
                <w:position w:val="1"/>
                <w:sz w:val="20"/>
                <w:szCs w:val="20"/>
              </w:rPr>
            </w:pPr>
          </w:p>
          <w:p w14:paraId="038BCB0F" w14:textId="77777777" w:rsidR="00853C0E" w:rsidRDefault="00853C0E" w:rsidP="00A267B9">
            <w:pPr>
              <w:jc w:val="left"/>
              <w:rPr>
                <w:rFonts w:eastAsia="Calibri" w:cs="Arial"/>
                <w:position w:val="1"/>
                <w:sz w:val="20"/>
                <w:szCs w:val="20"/>
              </w:rPr>
            </w:pPr>
          </w:p>
          <w:p w14:paraId="1CA40652" w14:textId="77777777" w:rsidR="00853C0E" w:rsidRDefault="00853C0E" w:rsidP="00A267B9">
            <w:pPr>
              <w:jc w:val="left"/>
              <w:rPr>
                <w:rFonts w:eastAsia="Calibri" w:cs="Arial"/>
                <w:position w:val="1"/>
                <w:sz w:val="20"/>
                <w:szCs w:val="20"/>
              </w:rPr>
            </w:pPr>
          </w:p>
          <w:p w14:paraId="39FAC9D7" w14:textId="77777777" w:rsidR="00853C0E" w:rsidRDefault="00853C0E" w:rsidP="00A267B9">
            <w:pPr>
              <w:jc w:val="left"/>
              <w:rPr>
                <w:rFonts w:eastAsia="Calibri" w:cs="Arial"/>
                <w:position w:val="1"/>
                <w:sz w:val="20"/>
                <w:szCs w:val="20"/>
              </w:rPr>
            </w:pPr>
          </w:p>
          <w:p w14:paraId="4B2738D5" w14:textId="77777777" w:rsidR="00853C0E" w:rsidRDefault="00853C0E" w:rsidP="00A267B9">
            <w:pPr>
              <w:jc w:val="left"/>
              <w:rPr>
                <w:rFonts w:eastAsia="Calibri" w:cs="Arial"/>
                <w:position w:val="1"/>
                <w:sz w:val="20"/>
                <w:szCs w:val="20"/>
              </w:rPr>
            </w:pPr>
          </w:p>
          <w:p w14:paraId="5D4C83EE" w14:textId="77777777" w:rsidR="00853C0E" w:rsidRDefault="00853C0E" w:rsidP="00A267B9">
            <w:pPr>
              <w:jc w:val="left"/>
              <w:rPr>
                <w:rFonts w:eastAsia="Calibri" w:cs="Arial"/>
                <w:position w:val="1"/>
                <w:sz w:val="20"/>
                <w:szCs w:val="20"/>
              </w:rPr>
            </w:pPr>
          </w:p>
          <w:p w14:paraId="2A81A5FE" w14:textId="77777777" w:rsidR="00853C0E" w:rsidRDefault="00853C0E" w:rsidP="00A267B9">
            <w:pPr>
              <w:jc w:val="left"/>
              <w:rPr>
                <w:rFonts w:eastAsia="Calibri" w:cs="Arial"/>
                <w:position w:val="1"/>
                <w:sz w:val="20"/>
                <w:szCs w:val="20"/>
              </w:rPr>
            </w:pPr>
          </w:p>
          <w:p w14:paraId="37DA3368" w14:textId="77777777" w:rsidR="00853C0E" w:rsidRDefault="00853C0E" w:rsidP="00A267B9">
            <w:pPr>
              <w:jc w:val="left"/>
              <w:rPr>
                <w:rFonts w:eastAsia="Calibri" w:cs="Arial"/>
                <w:position w:val="1"/>
                <w:sz w:val="20"/>
                <w:szCs w:val="20"/>
              </w:rPr>
            </w:pPr>
          </w:p>
          <w:p w14:paraId="280F2FEC" w14:textId="77777777" w:rsidR="00853C0E" w:rsidRDefault="00853C0E" w:rsidP="00A267B9">
            <w:pPr>
              <w:jc w:val="left"/>
              <w:rPr>
                <w:rFonts w:eastAsia="Calibri" w:cs="Arial"/>
                <w:position w:val="1"/>
                <w:sz w:val="20"/>
                <w:szCs w:val="20"/>
              </w:rPr>
            </w:pPr>
          </w:p>
          <w:p w14:paraId="5E197EF4" w14:textId="77777777" w:rsidR="00853C0E" w:rsidRDefault="00853C0E" w:rsidP="00A267B9">
            <w:pPr>
              <w:jc w:val="left"/>
              <w:rPr>
                <w:rFonts w:eastAsia="Calibri" w:cs="Arial"/>
                <w:position w:val="1"/>
                <w:sz w:val="20"/>
                <w:szCs w:val="20"/>
              </w:rPr>
            </w:pPr>
          </w:p>
          <w:p w14:paraId="090F2264" w14:textId="77777777" w:rsidR="00853C0E" w:rsidRDefault="00853C0E" w:rsidP="00A267B9">
            <w:pPr>
              <w:jc w:val="left"/>
              <w:rPr>
                <w:rFonts w:eastAsia="Calibri" w:cs="Arial"/>
                <w:position w:val="1"/>
                <w:sz w:val="20"/>
                <w:szCs w:val="20"/>
              </w:rPr>
            </w:pPr>
          </w:p>
          <w:p w14:paraId="39691BE7" w14:textId="77777777" w:rsidR="00853C0E" w:rsidRDefault="00853C0E" w:rsidP="00A267B9">
            <w:pPr>
              <w:jc w:val="left"/>
              <w:rPr>
                <w:rFonts w:eastAsia="Calibri" w:cs="Arial"/>
                <w:position w:val="1"/>
                <w:sz w:val="20"/>
                <w:szCs w:val="20"/>
              </w:rPr>
            </w:pPr>
          </w:p>
          <w:p w14:paraId="3978CE23" w14:textId="77777777" w:rsidR="00853C0E" w:rsidRPr="009046F0" w:rsidRDefault="00853C0E" w:rsidP="00A267B9">
            <w:pPr>
              <w:jc w:val="left"/>
              <w:rPr>
                <w:rFonts w:eastAsia="Calibri" w:cs="Arial"/>
                <w:position w:val="1"/>
                <w:sz w:val="20"/>
                <w:szCs w:val="20"/>
              </w:rPr>
            </w:pPr>
          </w:p>
        </w:tc>
        <w:tc>
          <w:tcPr>
            <w:tcW w:w="1440" w:type="dxa"/>
            <w:tcBorders>
              <w:top w:val="single" w:sz="4" w:space="0" w:color="auto"/>
              <w:left w:val="nil"/>
              <w:bottom w:val="single" w:sz="4" w:space="0" w:color="auto"/>
              <w:right w:val="nil"/>
            </w:tcBorders>
          </w:tcPr>
          <w:p w14:paraId="6A88D97F" w14:textId="77777777" w:rsidR="00853C0E" w:rsidRPr="009046F0" w:rsidRDefault="00853C0E" w:rsidP="00A267B9">
            <w:pPr>
              <w:jc w:val="left"/>
              <w:rPr>
                <w:rFonts w:eastAsia="Calibri" w:cs="Arial"/>
                <w:position w:val="1"/>
                <w:sz w:val="20"/>
                <w:szCs w:val="20"/>
              </w:rPr>
            </w:pPr>
          </w:p>
        </w:tc>
      </w:tr>
      <w:tr w:rsidR="00853C0E" w:rsidRPr="009046F0" w14:paraId="6AFDE3E9" w14:textId="77777777" w:rsidTr="00B50127">
        <w:tc>
          <w:tcPr>
            <w:tcW w:w="5220" w:type="dxa"/>
            <w:tcBorders>
              <w:top w:val="single" w:sz="4" w:space="0" w:color="auto"/>
              <w:left w:val="single" w:sz="4" w:space="0" w:color="000000"/>
              <w:bottom w:val="single" w:sz="4" w:space="0" w:color="000000"/>
              <w:right w:val="single" w:sz="4" w:space="0" w:color="000000"/>
            </w:tcBorders>
            <w:vAlign w:val="center"/>
          </w:tcPr>
          <w:p w14:paraId="49A19C03" w14:textId="738E508B" w:rsidR="00853C0E" w:rsidRPr="009046F0" w:rsidRDefault="00853C0E" w:rsidP="00853C0E">
            <w:pPr>
              <w:jc w:val="center"/>
              <w:rPr>
                <w:rFonts w:eastAsia="Calibri" w:cs="Arial"/>
                <w:position w:val="1"/>
                <w:sz w:val="20"/>
                <w:szCs w:val="20"/>
              </w:rPr>
            </w:pPr>
            <w:r w:rsidRPr="009046F0">
              <w:rPr>
                <w:rFonts w:cs="Arial"/>
                <w:b/>
                <w:sz w:val="20"/>
                <w:szCs w:val="20"/>
              </w:rPr>
              <w:t>Position</w:t>
            </w:r>
          </w:p>
        </w:tc>
        <w:tc>
          <w:tcPr>
            <w:tcW w:w="1440" w:type="dxa"/>
            <w:tcBorders>
              <w:top w:val="single" w:sz="4" w:space="0" w:color="auto"/>
              <w:left w:val="single" w:sz="4" w:space="0" w:color="000000"/>
              <w:bottom w:val="single" w:sz="4" w:space="0" w:color="000000"/>
              <w:right w:val="single" w:sz="4" w:space="0" w:color="000000"/>
            </w:tcBorders>
          </w:tcPr>
          <w:p w14:paraId="35B4D75D" w14:textId="77777777" w:rsidR="00853C0E" w:rsidRPr="009046F0" w:rsidRDefault="00853C0E" w:rsidP="00853C0E">
            <w:pPr>
              <w:jc w:val="center"/>
              <w:rPr>
                <w:rFonts w:cs="Arial"/>
                <w:b/>
                <w:sz w:val="20"/>
                <w:szCs w:val="20"/>
              </w:rPr>
            </w:pPr>
            <w:r w:rsidRPr="009046F0">
              <w:rPr>
                <w:rFonts w:cs="Arial"/>
                <w:b/>
                <w:sz w:val="20"/>
                <w:szCs w:val="20"/>
              </w:rPr>
              <w:t>Salary</w:t>
            </w:r>
          </w:p>
          <w:p w14:paraId="57EAEFC9" w14:textId="75B6DB55" w:rsidR="00853C0E" w:rsidRPr="009046F0" w:rsidRDefault="00853C0E" w:rsidP="00853C0E">
            <w:pPr>
              <w:jc w:val="left"/>
              <w:rPr>
                <w:rFonts w:eastAsia="Calibri" w:cs="Arial"/>
                <w:position w:val="1"/>
                <w:sz w:val="20"/>
                <w:szCs w:val="20"/>
              </w:rPr>
            </w:pPr>
            <w:r w:rsidRPr="009046F0">
              <w:rPr>
                <w:rFonts w:cs="Arial"/>
                <w:b/>
                <w:sz w:val="20"/>
                <w:szCs w:val="20"/>
              </w:rPr>
              <w:t>Level Info</w:t>
            </w:r>
          </w:p>
        </w:tc>
      </w:tr>
      <w:tr w:rsidR="009D05F0" w:rsidRPr="009046F0" w14:paraId="10C5F899"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E185CDE" w14:textId="77777777" w:rsidR="00FA76C2" w:rsidRPr="009046F0" w:rsidRDefault="00CD752D" w:rsidP="00A267B9">
            <w:pPr>
              <w:jc w:val="left"/>
              <w:rPr>
                <w:rFonts w:cs="Arial"/>
                <w:sz w:val="20"/>
                <w:szCs w:val="20"/>
              </w:rPr>
            </w:pPr>
            <w:r w:rsidRPr="009046F0">
              <w:rPr>
                <w:rFonts w:cs="Arial"/>
                <w:sz w:val="20"/>
                <w:szCs w:val="20"/>
              </w:rPr>
              <w:t>Accessibility Coordinator</w:t>
            </w:r>
          </w:p>
        </w:tc>
        <w:tc>
          <w:tcPr>
            <w:tcW w:w="1440" w:type="dxa"/>
            <w:tcBorders>
              <w:top w:val="single" w:sz="4" w:space="0" w:color="000000"/>
              <w:left w:val="single" w:sz="4" w:space="0" w:color="000000"/>
              <w:bottom w:val="single" w:sz="4" w:space="0" w:color="000000"/>
              <w:right w:val="single" w:sz="4" w:space="0" w:color="000000"/>
            </w:tcBorders>
          </w:tcPr>
          <w:p w14:paraId="27AF7270"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1DCE9C4E"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5DECB1E" w14:textId="26EE010E" w:rsidR="00FA76C2" w:rsidRPr="009046F0" w:rsidRDefault="00CD752D" w:rsidP="00A267B9">
            <w:pPr>
              <w:jc w:val="left"/>
              <w:rPr>
                <w:rFonts w:cs="Arial"/>
                <w:sz w:val="20"/>
                <w:szCs w:val="20"/>
              </w:rPr>
            </w:pPr>
            <w:r w:rsidRPr="009046F0">
              <w:rPr>
                <w:rFonts w:cs="Arial"/>
                <w:sz w:val="20"/>
                <w:szCs w:val="20"/>
              </w:rPr>
              <w:t xml:space="preserve">Building Official – Level </w:t>
            </w:r>
            <w:r w:rsidR="009046F0" w:rsidRPr="009046F0">
              <w:rPr>
                <w:rFonts w:cs="Arial"/>
                <w:sz w:val="20"/>
                <w:szCs w:val="20"/>
              </w:rPr>
              <w:t>I</w:t>
            </w:r>
          </w:p>
        </w:tc>
        <w:tc>
          <w:tcPr>
            <w:tcW w:w="1440" w:type="dxa"/>
            <w:tcBorders>
              <w:top w:val="single" w:sz="4" w:space="0" w:color="000000"/>
              <w:left w:val="single" w:sz="4" w:space="0" w:color="000000"/>
              <w:bottom w:val="single" w:sz="4" w:space="0" w:color="000000"/>
              <w:right w:val="single" w:sz="4" w:space="0" w:color="000000"/>
            </w:tcBorders>
          </w:tcPr>
          <w:p w14:paraId="1F2306F5"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6BEB4857"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A4F11C3" w14:textId="77777777" w:rsidR="00FA76C2" w:rsidRPr="009046F0" w:rsidRDefault="00CD752D" w:rsidP="00A267B9">
            <w:pPr>
              <w:jc w:val="left"/>
              <w:rPr>
                <w:rFonts w:cs="Arial"/>
                <w:sz w:val="20"/>
                <w:szCs w:val="20"/>
              </w:rPr>
            </w:pPr>
            <w:r w:rsidRPr="009046F0">
              <w:rPr>
                <w:rFonts w:cs="Arial"/>
                <w:sz w:val="20"/>
                <w:szCs w:val="20"/>
              </w:rPr>
              <w:t>Business Development Specialist</w:t>
            </w:r>
          </w:p>
        </w:tc>
        <w:tc>
          <w:tcPr>
            <w:tcW w:w="1440" w:type="dxa"/>
            <w:tcBorders>
              <w:top w:val="single" w:sz="4" w:space="0" w:color="000000"/>
              <w:left w:val="single" w:sz="4" w:space="0" w:color="000000"/>
              <w:bottom w:val="single" w:sz="4" w:space="0" w:color="000000"/>
              <w:right w:val="single" w:sz="4" w:space="0" w:color="000000"/>
            </w:tcBorders>
          </w:tcPr>
          <w:p w14:paraId="66692CDF"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31F2E3E1"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C432FEF" w14:textId="77777777" w:rsidR="00FA76C2" w:rsidRPr="009046F0" w:rsidRDefault="00CD752D" w:rsidP="00A267B9">
            <w:pPr>
              <w:jc w:val="left"/>
              <w:rPr>
                <w:rFonts w:cs="Arial"/>
                <w:sz w:val="20"/>
                <w:szCs w:val="20"/>
              </w:rPr>
            </w:pPr>
            <w:r w:rsidRPr="009046F0">
              <w:rPr>
                <w:rFonts w:cs="Arial"/>
                <w:sz w:val="20"/>
                <w:szCs w:val="20"/>
              </w:rPr>
              <w:t>Communications Specialist</w:t>
            </w:r>
          </w:p>
        </w:tc>
        <w:tc>
          <w:tcPr>
            <w:tcW w:w="1440" w:type="dxa"/>
            <w:tcBorders>
              <w:top w:val="single" w:sz="4" w:space="0" w:color="000000"/>
              <w:left w:val="single" w:sz="4" w:space="0" w:color="000000"/>
              <w:bottom w:val="single" w:sz="4" w:space="0" w:color="000000"/>
              <w:right w:val="single" w:sz="4" w:space="0" w:color="000000"/>
            </w:tcBorders>
          </w:tcPr>
          <w:p w14:paraId="7892C740"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41A90F8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4E1CEB81" w14:textId="77777777" w:rsidR="00FA76C2" w:rsidRPr="009046F0" w:rsidRDefault="00CD752D" w:rsidP="00A267B9">
            <w:pPr>
              <w:jc w:val="left"/>
              <w:rPr>
                <w:rFonts w:cs="Arial"/>
                <w:bCs/>
                <w:sz w:val="20"/>
                <w:szCs w:val="20"/>
              </w:rPr>
            </w:pPr>
            <w:r w:rsidRPr="009046F0">
              <w:rPr>
                <w:rFonts w:cs="Arial"/>
                <w:bCs/>
                <w:sz w:val="20"/>
                <w:szCs w:val="20"/>
              </w:rPr>
              <w:t>Compliance Officer</w:t>
            </w:r>
          </w:p>
        </w:tc>
        <w:tc>
          <w:tcPr>
            <w:tcW w:w="1440" w:type="dxa"/>
            <w:tcBorders>
              <w:top w:val="single" w:sz="4" w:space="0" w:color="000000"/>
              <w:left w:val="single" w:sz="4" w:space="0" w:color="000000"/>
              <w:bottom w:val="single" w:sz="4" w:space="0" w:color="000000"/>
              <w:right w:val="single" w:sz="4" w:space="0" w:color="000000"/>
            </w:tcBorders>
          </w:tcPr>
          <w:p w14:paraId="4683999E"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2E242E5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DC477D2" w14:textId="77777777" w:rsidR="00FA76C2" w:rsidRPr="009046F0" w:rsidRDefault="00CD752D" w:rsidP="00A267B9">
            <w:pPr>
              <w:jc w:val="left"/>
              <w:rPr>
                <w:rFonts w:cs="Arial"/>
                <w:sz w:val="20"/>
                <w:szCs w:val="20"/>
              </w:rPr>
            </w:pPr>
            <w:r w:rsidRPr="009046F0">
              <w:rPr>
                <w:rFonts w:cs="Arial"/>
                <w:sz w:val="20"/>
                <w:szCs w:val="20"/>
              </w:rPr>
              <w:t>Database Administrator/Developer</w:t>
            </w:r>
          </w:p>
        </w:tc>
        <w:tc>
          <w:tcPr>
            <w:tcW w:w="1440" w:type="dxa"/>
            <w:tcBorders>
              <w:top w:val="single" w:sz="4" w:space="0" w:color="000000"/>
              <w:left w:val="single" w:sz="4" w:space="0" w:color="000000"/>
              <w:bottom w:val="single" w:sz="4" w:space="0" w:color="000000"/>
              <w:right w:val="single" w:sz="4" w:space="0" w:color="000000"/>
            </w:tcBorders>
          </w:tcPr>
          <w:p w14:paraId="4535705B" w14:textId="77777777" w:rsidR="00FA76C2" w:rsidRPr="009046F0" w:rsidRDefault="00CD752D" w:rsidP="00A267B9">
            <w:pPr>
              <w:jc w:val="left"/>
              <w:rPr>
                <w:rFonts w:cs="Arial"/>
                <w:sz w:val="20"/>
                <w:szCs w:val="20"/>
              </w:rPr>
            </w:pPr>
            <w:r w:rsidRPr="009046F0">
              <w:rPr>
                <w:rFonts w:cs="Arial"/>
                <w:sz w:val="20"/>
                <w:szCs w:val="20"/>
              </w:rPr>
              <w:t>8</w:t>
            </w:r>
          </w:p>
        </w:tc>
      </w:tr>
      <w:tr w:rsidR="009D05F0" w:rsidRPr="009046F0" w14:paraId="0831BFF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D11E2C5"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Diversity Specialist</w:t>
            </w:r>
          </w:p>
        </w:tc>
        <w:tc>
          <w:tcPr>
            <w:tcW w:w="1440" w:type="dxa"/>
            <w:tcBorders>
              <w:top w:val="single" w:sz="4" w:space="0" w:color="000000"/>
              <w:left w:val="single" w:sz="4" w:space="0" w:color="000000"/>
              <w:bottom w:val="single" w:sz="4" w:space="0" w:color="000000"/>
              <w:right w:val="single" w:sz="4" w:space="0" w:color="000000"/>
            </w:tcBorders>
          </w:tcPr>
          <w:p w14:paraId="72357761"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3E24F7AF"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779D7C8E"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Emergency Services Coordinator</w:t>
            </w:r>
          </w:p>
        </w:tc>
        <w:tc>
          <w:tcPr>
            <w:tcW w:w="1440" w:type="dxa"/>
            <w:tcBorders>
              <w:top w:val="single" w:sz="4" w:space="0" w:color="000000"/>
              <w:left w:val="single" w:sz="4" w:space="0" w:color="000000"/>
              <w:bottom w:val="single" w:sz="4" w:space="0" w:color="000000"/>
              <w:right w:val="single" w:sz="4" w:space="0" w:color="000000"/>
            </w:tcBorders>
          </w:tcPr>
          <w:p w14:paraId="6FC04506"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67684B37"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B3EBBD5"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Engagement Specialist</w:t>
            </w:r>
          </w:p>
        </w:tc>
        <w:tc>
          <w:tcPr>
            <w:tcW w:w="1440" w:type="dxa"/>
            <w:tcBorders>
              <w:top w:val="single" w:sz="4" w:space="0" w:color="000000"/>
              <w:left w:val="single" w:sz="4" w:space="0" w:color="000000"/>
              <w:bottom w:val="single" w:sz="4" w:space="0" w:color="000000"/>
              <w:right w:val="single" w:sz="4" w:space="0" w:color="000000"/>
            </w:tcBorders>
          </w:tcPr>
          <w:p w14:paraId="20B8AA41"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19121458"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71A6163"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Fire Official</w:t>
            </w:r>
          </w:p>
        </w:tc>
        <w:tc>
          <w:tcPr>
            <w:tcW w:w="1440" w:type="dxa"/>
            <w:tcBorders>
              <w:top w:val="single" w:sz="4" w:space="0" w:color="000000"/>
              <w:left w:val="single" w:sz="4" w:space="0" w:color="000000"/>
              <w:bottom w:val="single" w:sz="4" w:space="0" w:color="000000"/>
              <w:right w:val="single" w:sz="4" w:space="0" w:color="000000"/>
            </w:tcBorders>
          </w:tcPr>
          <w:p w14:paraId="3A16D5BA"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1D8F673B"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5A32A4A"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Funding Analyst</w:t>
            </w:r>
          </w:p>
        </w:tc>
        <w:tc>
          <w:tcPr>
            <w:tcW w:w="1440" w:type="dxa"/>
            <w:tcBorders>
              <w:top w:val="single" w:sz="4" w:space="0" w:color="000000"/>
              <w:left w:val="single" w:sz="4" w:space="0" w:color="000000"/>
              <w:bottom w:val="single" w:sz="4" w:space="0" w:color="000000"/>
              <w:right w:val="single" w:sz="4" w:space="0" w:color="000000"/>
            </w:tcBorders>
          </w:tcPr>
          <w:p w14:paraId="3F9A4D2C"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47091FFD"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177F889"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Geoinformatics Specialist</w:t>
            </w:r>
          </w:p>
        </w:tc>
        <w:tc>
          <w:tcPr>
            <w:tcW w:w="1440" w:type="dxa"/>
            <w:tcBorders>
              <w:top w:val="single" w:sz="4" w:space="0" w:color="000000"/>
              <w:left w:val="single" w:sz="4" w:space="0" w:color="000000"/>
              <w:bottom w:val="single" w:sz="4" w:space="0" w:color="000000"/>
              <w:right w:val="single" w:sz="4" w:space="0" w:color="000000"/>
            </w:tcBorders>
          </w:tcPr>
          <w:p w14:paraId="128658CB"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255ADF7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441D083F"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Industrial Electrician</w:t>
            </w:r>
          </w:p>
        </w:tc>
        <w:tc>
          <w:tcPr>
            <w:tcW w:w="1440" w:type="dxa"/>
            <w:tcBorders>
              <w:top w:val="single" w:sz="4" w:space="0" w:color="000000"/>
              <w:left w:val="single" w:sz="4" w:space="0" w:color="000000"/>
              <w:bottom w:val="single" w:sz="4" w:space="0" w:color="000000"/>
              <w:right w:val="single" w:sz="4" w:space="0" w:color="000000"/>
            </w:tcBorders>
          </w:tcPr>
          <w:p w14:paraId="28D242D6"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3BAD6EE2"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A3AA168"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Millwright – Red Seal</w:t>
            </w:r>
          </w:p>
        </w:tc>
        <w:tc>
          <w:tcPr>
            <w:tcW w:w="1440" w:type="dxa"/>
            <w:tcBorders>
              <w:top w:val="single" w:sz="4" w:space="0" w:color="000000"/>
              <w:left w:val="single" w:sz="4" w:space="0" w:color="000000"/>
              <w:bottom w:val="single" w:sz="4" w:space="0" w:color="000000"/>
              <w:right w:val="single" w:sz="4" w:space="0" w:color="000000"/>
            </w:tcBorders>
          </w:tcPr>
          <w:p w14:paraId="264EE4D4"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41FFF722"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0783B417"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Network Administrator</w:t>
            </w:r>
          </w:p>
        </w:tc>
        <w:tc>
          <w:tcPr>
            <w:tcW w:w="1440" w:type="dxa"/>
            <w:tcBorders>
              <w:top w:val="single" w:sz="4" w:space="0" w:color="000000"/>
              <w:left w:val="single" w:sz="4" w:space="0" w:color="000000"/>
              <w:bottom w:val="single" w:sz="4" w:space="0" w:color="000000"/>
              <w:right w:val="single" w:sz="4" w:space="0" w:color="000000"/>
            </w:tcBorders>
          </w:tcPr>
          <w:p w14:paraId="62A07D9E"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2190677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3B899F0"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Policy Analyst</w:t>
            </w:r>
          </w:p>
        </w:tc>
        <w:tc>
          <w:tcPr>
            <w:tcW w:w="1440" w:type="dxa"/>
            <w:tcBorders>
              <w:top w:val="single" w:sz="4" w:space="0" w:color="000000"/>
              <w:left w:val="single" w:sz="4" w:space="0" w:color="000000"/>
              <w:bottom w:val="single" w:sz="4" w:space="0" w:color="000000"/>
              <w:right w:val="single" w:sz="4" w:space="0" w:color="000000"/>
            </w:tcBorders>
          </w:tcPr>
          <w:p w14:paraId="2BF643B6"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38291C6A"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BDD6172"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Procurement Officer</w:t>
            </w:r>
          </w:p>
        </w:tc>
        <w:tc>
          <w:tcPr>
            <w:tcW w:w="1440" w:type="dxa"/>
            <w:tcBorders>
              <w:top w:val="single" w:sz="4" w:space="0" w:color="000000"/>
              <w:left w:val="single" w:sz="4" w:space="0" w:color="000000"/>
              <w:bottom w:val="single" w:sz="4" w:space="0" w:color="000000"/>
              <w:right w:val="single" w:sz="4" w:space="0" w:color="000000"/>
            </w:tcBorders>
          </w:tcPr>
          <w:p w14:paraId="36F034DF"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8</w:t>
            </w:r>
          </w:p>
        </w:tc>
      </w:tr>
      <w:tr w:rsidR="009D05F0" w:rsidRPr="009046F0" w14:paraId="57175633"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1C33DA56"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Building Official – Level II</w:t>
            </w:r>
          </w:p>
        </w:tc>
        <w:tc>
          <w:tcPr>
            <w:tcW w:w="1440" w:type="dxa"/>
            <w:tcBorders>
              <w:top w:val="single" w:sz="4" w:space="0" w:color="000000"/>
              <w:left w:val="single" w:sz="4" w:space="0" w:color="000000"/>
              <w:bottom w:val="single" w:sz="4" w:space="0" w:color="000000"/>
              <w:right w:val="single" w:sz="4" w:space="0" w:color="000000"/>
            </w:tcBorders>
          </w:tcPr>
          <w:p w14:paraId="0C4BE831"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9</w:t>
            </w:r>
          </w:p>
        </w:tc>
      </w:tr>
      <w:tr w:rsidR="009D05F0" w:rsidRPr="009046F0" w14:paraId="3AD68BE5"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3552B76C"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lastRenderedPageBreak/>
              <w:t>Climate Change Project Specialist</w:t>
            </w:r>
          </w:p>
        </w:tc>
        <w:tc>
          <w:tcPr>
            <w:tcW w:w="1440" w:type="dxa"/>
            <w:tcBorders>
              <w:top w:val="single" w:sz="4" w:space="0" w:color="000000"/>
              <w:left w:val="single" w:sz="4" w:space="0" w:color="000000"/>
              <w:bottom w:val="single" w:sz="4" w:space="0" w:color="000000"/>
              <w:right w:val="single" w:sz="4" w:space="0" w:color="000000"/>
            </w:tcBorders>
          </w:tcPr>
          <w:p w14:paraId="41537C5B"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9</w:t>
            </w:r>
          </w:p>
        </w:tc>
      </w:tr>
      <w:tr w:rsidR="009D05F0" w:rsidRPr="009046F0" w14:paraId="38D02034"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53C1AC0D"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Development Officer</w:t>
            </w:r>
          </w:p>
        </w:tc>
        <w:tc>
          <w:tcPr>
            <w:tcW w:w="1440" w:type="dxa"/>
            <w:tcBorders>
              <w:top w:val="single" w:sz="4" w:space="0" w:color="000000"/>
              <w:left w:val="single" w:sz="4" w:space="0" w:color="000000"/>
              <w:bottom w:val="single" w:sz="4" w:space="0" w:color="000000"/>
              <w:right w:val="single" w:sz="4" w:space="0" w:color="000000"/>
            </w:tcBorders>
          </w:tcPr>
          <w:p w14:paraId="47F26316"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9</w:t>
            </w:r>
          </w:p>
        </w:tc>
      </w:tr>
      <w:tr w:rsidR="009D05F0" w:rsidRPr="009046F0" w14:paraId="5CBD4CE2"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2370433C"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Financial Analyst</w:t>
            </w:r>
          </w:p>
        </w:tc>
        <w:tc>
          <w:tcPr>
            <w:tcW w:w="1440" w:type="dxa"/>
            <w:tcBorders>
              <w:top w:val="single" w:sz="4" w:space="0" w:color="000000"/>
              <w:left w:val="single" w:sz="4" w:space="0" w:color="000000"/>
              <w:bottom w:val="single" w:sz="4" w:space="0" w:color="000000"/>
              <w:right w:val="single" w:sz="4" w:space="0" w:color="000000"/>
            </w:tcBorders>
          </w:tcPr>
          <w:p w14:paraId="24D00E32"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9</w:t>
            </w:r>
          </w:p>
        </w:tc>
      </w:tr>
      <w:tr w:rsidR="009D05F0" w:rsidRPr="009046F0" w14:paraId="28E1B000" w14:textId="77777777" w:rsidTr="00FF620E">
        <w:tc>
          <w:tcPr>
            <w:tcW w:w="5220" w:type="dxa"/>
            <w:tcBorders>
              <w:top w:val="single" w:sz="4" w:space="0" w:color="000000"/>
              <w:left w:val="single" w:sz="4" w:space="0" w:color="000000"/>
              <w:bottom w:val="single" w:sz="4" w:space="0" w:color="000000"/>
              <w:right w:val="single" w:sz="4" w:space="0" w:color="000000"/>
            </w:tcBorders>
          </w:tcPr>
          <w:p w14:paraId="653B6732"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Planner</w:t>
            </w:r>
          </w:p>
        </w:tc>
        <w:tc>
          <w:tcPr>
            <w:tcW w:w="1440" w:type="dxa"/>
            <w:tcBorders>
              <w:top w:val="single" w:sz="4" w:space="0" w:color="000000"/>
              <w:left w:val="single" w:sz="4" w:space="0" w:color="000000"/>
              <w:bottom w:val="single" w:sz="4" w:space="0" w:color="000000"/>
              <w:right w:val="single" w:sz="4" w:space="0" w:color="000000"/>
            </w:tcBorders>
          </w:tcPr>
          <w:p w14:paraId="32F2D4FD" w14:textId="77777777" w:rsidR="00FA76C2" w:rsidRPr="009046F0" w:rsidRDefault="00CD752D" w:rsidP="00A267B9">
            <w:pPr>
              <w:jc w:val="left"/>
              <w:rPr>
                <w:rFonts w:eastAsia="Calibri" w:cs="Arial"/>
                <w:position w:val="1"/>
                <w:sz w:val="20"/>
                <w:szCs w:val="20"/>
              </w:rPr>
            </w:pPr>
            <w:r w:rsidRPr="009046F0">
              <w:rPr>
                <w:rFonts w:eastAsia="Calibri" w:cs="Arial"/>
                <w:position w:val="1"/>
                <w:sz w:val="20"/>
                <w:szCs w:val="20"/>
              </w:rPr>
              <w:t>9</w:t>
            </w:r>
          </w:p>
        </w:tc>
      </w:tr>
    </w:tbl>
    <w:p w14:paraId="7529AB6A" w14:textId="77777777" w:rsidR="00FF620E" w:rsidRPr="009046F0" w:rsidRDefault="00FF620E" w:rsidP="007E0FAD">
      <w:pPr>
        <w:pStyle w:val="Heading1"/>
        <w:jc w:val="left"/>
        <w:rPr>
          <w:sz w:val="20"/>
          <w:szCs w:val="20"/>
        </w:rPr>
      </w:pPr>
      <w:bookmarkStart w:id="59" w:name="_Toc210985962"/>
      <w:bookmarkEnd w:id="58"/>
    </w:p>
    <w:p w14:paraId="5AA20348" w14:textId="77777777" w:rsidR="00FF620E" w:rsidRDefault="00CD752D">
      <w:pPr>
        <w:rPr>
          <w:rFonts w:cs="Arial"/>
          <w:b/>
          <w:bCs/>
        </w:rPr>
      </w:pPr>
      <w:r>
        <w:br w:type="page"/>
      </w:r>
    </w:p>
    <w:p w14:paraId="1464D213" w14:textId="77777777" w:rsidR="00916E29" w:rsidRPr="00F53F12" w:rsidRDefault="00CD752D" w:rsidP="007E0FAD">
      <w:pPr>
        <w:pStyle w:val="Heading1"/>
        <w:jc w:val="left"/>
      </w:pPr>
      <w:r w:rsidRPr="00F53F12">
        <w:lastRenderedPageBreak/>
        <w:t>A</w:t>
      </w:r>
      <w:r w:rsidR="000F2B04" w:rsidRPr="00F53F12">
        <w:t>ppendix</w:t>
      </w:r>
      <w:r w:rsidRPr="00F53F12">
        <w:t xml:space="preserve"> </w:t>
      </w:r>
      <w:r w:rsidR="00124A16" w:rsidRPr="00F53F12">
        <w:t>C</w:t>
      </w:r>
      <w:r w:rsidR="005914DE" w:rsidRPr="00F53F12">
        <w:t xml:space="preserve"> – </w:t>
      </w:r>
      <w:r w:rsidRPr="00F53F12">
        <w:t>Job</w:t>
      </w:r>
      <w:r w:rsidR="005914DE" w:rsidRPr="00F53F12">
        <w:t xml:space="preserve"> </w:t>
      </w:r>
      <w:r w:rsidRPr="00F53F12">
        <w:t>Sharing Application</w:t>
      </w:r>
      <w:bookmarkEnd w:id="59"/>
    </w:p>
    <w:p w14:paraId="7ADBF279" w14:textId="77777777" w:rsidR="00916E29" w:rsidRPr="00F53F12" w:rsidRDefault="00916E29" w:rsidP="007E0FAD">
      <w:pPr>
        <w:jc w:val="left"/>
        <w:rPr>
          <w:rFonts w:cs="Arial"/>
        </w:rPr>
      </w:pPr>
    </w:p>
    <w:p w14:paraId="62F20869" w14:textId="77777777" w:rsidR="00916E29" w:rsidRPr="00F53F12" w:rsidRDefault="00CD752D" w:rsidP="00860AC1">
      <w:pPr>
        <w:ind w:left="720" w:hanging="720"/>
        <w:rPr>
          <w:rFonts w:cs="Arial"/>
        </w:rPr>
      </w:pPr>
      <w:r w:rsidRPr="00F53F12">
        <w:rPr>
          <w:rFonts w:cs="Arial"/>
        </w:rPr>
        <w:t>Service Area</w:t>
      </w:r>
      <w:r w:rsidR="00860AC1" w:rsidRPr="00F53F12">
        <w:rPr>
          <w:rFonts w:cs="Arial"/>
        </w:rPr>
        <w:t>: _</w:t>
      </w:r>
      <w:r w:rsidRPr="00F53F12">
        <w:rPr>
          <w:rFonts w:cs="Arial"/>
        </w:rPr>
        <w:t xml:space="preserve">________________ </w:t>
      </w:r>
      <w:r w:rsidR="00EB6F02">
        <w:rPr>
          <w:rFonts w:cs="Arial"/>
        </w:rPr>
        <w:tab/>
      </w:r>
      <w:r w:rsidRPr="00F53F12">
        <w:rPr>
          <w:rFonts w:cs="Arial"/>
        </w:rPr>
        <w:t>Classification</w:t>
      </w:r>
      <w:r w:rsidR="00860AC1" w:rsidRPr="00F53F12">
        <w:rPr>
          <w:rFonts w:cs="Arial"/>
        </w:rPr>
        <w:t>: _</w:t>
      </w:r>
      <w:r w:rsidRPr="00F53F12">
        <w:rPr>
          <w:rFonts w:cs="Arial"/>
        </w:rPr>
        <w:t>____________________</w:t>
      </w:r>
    </w:p>
    <w:p w14:paraId="7A39991B" w14:textId="77777777" w:rsidR="00916E29" w:rsidRPr="00F53F12" w:rsidRDefault="00916E29" w:rsidP="00860AC1">
      <w:pPr>
        <w:ind w:left="720" w:hanging="720"/>
        <w:rPr>
          <w:rFonts w:cs="Arial"/>
        </w:rPr>
      </w:pPr>
    </w:p>
    <w:p w14:paraId="0EB38F68" w14:textId="590BB006" w:rsidR="00916E29" w:rsidRPr="00F53F12" w:rsidRDefault="00A86E2F" w:rsidP="00860AC1">
      <w:pPr>
        <w:ind w:left="720" w:hanging="720"/>
        <w:rPr>
          <w:rFonts w:cs="Arial"/>
        </w:rPr>
      </w:pPr>
      <w:r>
        <w:rPr>
          <w:rFonts w:cs="Arial"/>
        </w:rPr>
        <w:t>EMPLOYEE</w:t>
      </w:r>
      <w:r w:rsidR="00CD752D" w:rsidRPr="00F53F12">
        <w:rPr>
          <w:rFonts w:cs="Arial"/>
        </w:rPr>
        <w:t xml:space="preserve"> NAME:</w:t>
      </w:r>
      <w:r w:rsidR="00EB6F02">
        <w:rPr>
          <w:rFonts w:cs="Arial"/>
        </w:rPr>
        <w:tab/>
      </w:r>
      <w:r w:rsidR="00EB6F02">
        <w:rPr>
          <w:rFonts w:cs="Arial"/>
        </w:rPr>
        <w:tab/>
        <w:t xml:space="preserve"> </w:t>
      </w:r>
      <w:r w:rsidR="00CD752D" w:rsidRPr="00F53F12">
        <w:rPr>
          <w:rFonts w:cs="Arial"/>
        </w:rPr>
        <w:t>______________________________________________</w:t>
      </w:r>
    </w:p>
    <w:p w14:paraId="19914028" w14:textId="77777777" w:rsidR="00916E29" w:rsidRPr="00F53F12" w:rsidRDefault="00CD752D" w:rsidP="00860AC1">
      <w:pPr>
        <w:ind w:left="720" w:hanging="720"/>
        <w:rPr>
          <w:rFonts w:cs="Arial"/>
        </w:rPr>
      </w:pPr>
      <w:r w:rsidRPr="00F53F12">
        <w:rPr>
          <w:rFonts w:cs="Arial"/>
        </w:rPr>
        <w:t>ADDRESS:</w:t>
      </w:r>
      <w:r w:rsidR="00EB6F02">
        <w:rPr>
          <w:rFonts w:cs="Arial"/>
        </w:rPr>
        <w:tab/>
      </w:r>
      <w:r w:rsidR="00EB6F02">
        <w:rPr>
          <w:rFonts w:cs="Arial"/>
        </w:rPr>
        <w:tab/>
      </w:r>
      <w:r w:rsidR="00EB6F02">
        <w:rPr>
          <w:rFonts w:cs="Arial"/>
        </w:rPr>
        <w:tab/>
      </w:r>
      <w:r w:rsidRPr="00F53F12">
        <w:rPr>
          <w:rFonts w:cs="Arial"/>
        </w:rPr>
        <w:t xml:space="preserve"> ___________________</w:t>
      </w:r>
      <w:r w:rsidR="00EB6F02">
        <w:rPr>
          <w:rFonts w:cs="Arial"/>
        </w:rPr>
        <w:t>_</w:t>
      </w:r>
      <w:r w:rsidRPr="00F53F12">
        <w:rPr>
          <w:rFonts w:cs="Arial"/>
        </w:rPr>
        <w:t>__________________________</w:t>
      </w:r>
    </w:p>
    <w:p w14:paraId="7456FAEC" w14:textId="77777777" w:rsidR="00916E29" w:rsidRPr="00F53F12" w:rsidRDefault="00916E29" w:rsidP="00860AC1">
      <w:pPr>
        <w:ind w:left="720" w:hanging="720"/>
        <w:rPr>
          <w:rFonts w:cs="Arial"/>
        </w:rPr>
      </w:pPr>
    </w:p>
    <w:p w14:paraId="47E51902" w14:textId="77777777" w:rsidR="00916E29" w:rsidRPr="00F53F12" w:rsidRDefault="00CD752D" w:rsidP="00860AC1">
      <w:pPr>
        <w:ind w:left="720" w:hanging="720"/>
        <w:rPr>
          <w:rFonts w:cs="Arial"/>
        </w:rPr>
      </w:pPr>
      <w:r w:rsidRPr="00F53F12">
        <w:rPr>
          <w:rFonts w:cs="Arial"/>
        </w:rPr>
        <w:t>PRESENT JOB ASSIGNMENT</w:t>
      </w:r>
    </w:p>
    <w:p w14:paraId="3AFD4382" w14:textId="77777777" w:rsidR="00916E29" w:rsidRPr="00F53F12" w:rsidRDefault="00CD752D" w:rsidP="00860AC1">
      <w:pPr>
        <w:ind w:left="720" w:hanging="720"/>
        <w:rPr>
          <w:rFonts w:cs="Arial"/>
        </w:rPr>
      </w:pPr>
      <w:r w:rsidRPr="00F53F12">
        <w:rPr>
          <w:rFonts w:cs="Arial"/>
        </w:rPr>
        <w:t>Classification:</w:t>
      </w:r>
      <w:r w:rsidR="00EB6F02">
        <w:rPr>
          <w:rFonts w:cs="Arial"/>
        </w:rPr>
        <w:tab/>
      </w:r>
      <w:r w:rsidRPr="00F53F12">
        <w:rPr>
          <w:rFonts w:cs="Arial"/>
        </w:rPr>
        <w:t xml:space="preserve"> _____________________________________</w:t>
      </w:r>
    </w:p>
    <w:p w14:paraId="2113ADA4" w14:textId="77777777" w:rsidR="00916E29" w:rsidRPr="00F53F12" w:rsidRDefault="00CD752D" w:rsidP="00860AC1">
      <w:pPr>
        <w:ind w:left="720" w:hanging="720"/>
        <w:rPr>
          <w:rFonts w:cs="Arial"/>
        </w:rPr>
      </w:pPr>
      <w:r w:rsidRPr="00F53F12">
        <w:rPr>
          <w:rFonts w:cs="Arial"/>
        </w:rPr>
        <w:t>Location</w:t>
      </w:r>
      <w:r w:rsidR="00860AC1" w:rsidRPr="00F53F12">
        <w:rPr>
          <w:rFonts w:cs="Arial"/>
        </w:rPr>
        <w:t>:</w:t>
      </w:r>
      <w:r w:rsidR="00EB6F02">
        <w:rPr>
          <w:rFonts w:cs="Arial"/>
        </w:rPr>
        <w:tab/>
      </w:r>
      <w:r w:rsidR="00EB6F02">
        <w:rPr>
          <w:rFonts w:cs="Arial"/>
        </w:rPr>
        <w:tab/>
      </w:r>
      <w:r w:rsidR="00860AC1" w:rsidRPr="00F53F12">
        <w:rPr>
          <w:rFonts w:cs="Arial"/>
        </w:rPr>
        <w:t xml:space="preserve"> _</w:t>
      </w:r>
      <w:r w:rsidRPr="00F53F12">
        <w:rPr>
          <w:rFonts w:cs="Arial"/>
        </w:rPr>
        <w:t>________________________________________</w:t>
      </w:r>
    </w:p>
    <w:p w14:paraId="0AF93723" w14:textId="77777777" w:rsidR="00916E29" w:rsidRPr="00F53F12" w:rsidRDefault="00916E29" w:rsidP="00860AC1">
      <w:pPr>
        <w:ind w:left="720" w:hanging="720"/>
        <w:rPr>
          <w:rFonts w:cs="Arial"/>
        </w:rPr>
      </w:pPr>
    </w:p>
    <w:p w14:paraId="15C4E2EE" w14:textId="5697EB3E" w:rsidR="00916E29" w:rsidRPr="00F53F12" w:rsidRDefault="00CD752D" w:rsidP="00860AC1">
      <w:pPr>
        <w:rPr>
          <w:rFonts w:cs="Arial"/>
        </w:rPr>
      </w:pPr>
      <w:r w:rsidRPr="00F53F12">
        <w:rPr>
          <w:rFonts w:cs="Arial"/>
        </w:rPr>
        <w:t xml:space="preserve">I, the above named </w:t>
      </w:r>
      <w:r w:rsidR="00A86E2F">
        <w:rPr>
          <w:rFonts w:cs="Arial"/>
        </w:rPr>
        <w:t>Employee</w:t>
      </w:r>
      <w:r w:rsidR="001610F3" w:rsidRPr="00F53F12">
        <w:rPr>
          <w:rFonts w:cs="Arial"/>
        </w:rPr>
        <w:t>,</w:t>
      </w:r>
      <w:r w:rsidRPr="00F53F12">
        <w:rPr>
          <w:rFonts w:cs="Arial"/>
        </w:rPr>
        <w:t xml:space="preserve"> hereby apply for approval of a job sharing agreement.</w:t>
      </w:r>
      <w:r w:rsidR="00914956" w:rsidRPr="00F53F12">
        <w:rPr>
          <w:rFonts w:cs="Arial"/>
        </w:rPr>
        <w:t xml:space="preserve"> </w:t>
      </w:r>
      <w:r w:rsidRPr="00F53F12">
        <w:rPr>
          <w:rFonts w:cs="Arial"/>
        </w:rPr>
        <w:t xml:space="preserve">The position to be shared is: ________________ in _____________________ </w:t>
      </w:r>
      <w:r w:rsidR="00D6536C" w:rsidRPr="00F53F12">
        <w:rPr>
          <w:rFonts w:cs="Arial"/>
        </w:rPr>
        <w:t>Service Area</w:t>
      </w:r>
      <w:r w:rsidRPr="00F53F12">
        <w:rPr>
          <w:rFonts w:cs="Arial"/>
        </w:rPr>
        <w:t>.</w:t>
      </w:r>
    </w:p>
    <w:p w14:paraId="3D427431" w14:textId="77777777" w:rsidR="00916E29" w:rsidRPr="007E0FAD" w:rsidRDefault="00916E29" w:rsidP="00860AC1">
      <w:pPr>
        <w:rPr>
          <w:rFonts w:cs="Arial"/>
        </w:rPr>
      </w:pPr>
    </w:p>
    <w:p w14:paraId="39704A54" w14:textId="2B279CA1" w:rsidR="00916E29" w:rsidRPr="00F53F12" w:rsidRDefault="00CD752D" w:rsidP="00860AC1">
      <w:pPr>
        <w:rPr>
          <w:rFonts w:cs="Arial"/>
        </w:rPr>
      </w:pPr>
      <w:r w:rsidRPr="00AD7995">
        <w:rPr>
          <w:rFonts w:cs="Arial"/>
        </w:rPr>
        <w:t xml:space="preserve">I have read the terms and conditions of the job sharing agreement between the </w:t>
      </w:r>
      <w:r w:rsidR="00407B1E">
        <w:rPr>
          <w:rFonts w:cs="Arial"/>
        </w:rPr>
        <w:t>Employer</w:t>
      </w:r>
      <w:r w:rsidRPr="00F53F12">
        <w:rPr>
          <w:rFonts w:cs="Arial"/>
        </w:rPr>
        <w:t xml:space="preserve"> and the Union as determined in the Collective Agreement and agree that this agreement shall be bound by those terms and conditions.</w:t>
      </w:r>
    </w:p>
    <w:p w14:paraId="23E039C8" w14:textId="77777777" w:rsidR="00916E29" w:rsidRPr="007E0FAD" w:rsidRDefault="00916E29" w:rsidP="00860AC1">
      <w:pPr>
        <w:rPr>
          <w:rFonts w:cs="Arial"/>
        </w:rPr>
      </w:pPr>
    </w:p>
    <w:p w14:paraId="6C156926" w14:textId="77777777" w:rsidR="00916E29" w:rsidRPr="00F53F12" w:rsidRDefault="00CD752D" w:rsidP="00860AC1">
      <w:pPr>
        <w:rPr>
          <w:rFonts w:cs="Arial"/>
        </w:rPr>
      </w:pPr>
      <w:r w:rsidRPr="00AD7995">
        <w:rPr>
          <w:rFonts w:cs="Arial"/>
        </w:rPr>
        <w:t>I hereby submit</w:t>
      </w:r>
      <w:r w:rsidRPr="00F53F12">
        <w:rPr>
          <w:rFonts w:cs="Arial"/>
        </w:rPr>
        <w:t xml:space="preserve"> my reason(s) for wishing to enter into this job arrangement, which is (are):</w:t>
      </w:r>
    </w:p>
    <w:p w14:paraId="0C6FB930" w14:textId="77777777" w:rsidR="00916E29" w:rsidRPr="00F53F12" w:rsidRDefault="00CD752D" w:rsidP="00860AC1">
      <w:pPr>
        <w:rPr>
          <w:rFonts w:cs="Arial"/>
        </w:rPr>
      </w:pPr>
      <w:r w:rsidRPr="00F53F12">
        <w:rPr>
          <w:rFonts w:cs="Arial"/>
        </w:rPr>
        <w:t>__________________________________________________________________________________________________________</w:t>
      </w:r>
      <w:r w:rsidR="00860AC1">
        <w:rPr>
          <w:rFonts w:cs="Arial"/>
        </w:rPr>
        <w:t>__________________</w:t>
      </w:r>
      <w:r w:rsidRPr="00F53F12">
        <w:rPr>
          <w:rFonts w:cs="Arial"/>
        </w:rPr>
        <w:t>________________</w:t>
      </w:r>
      <w:r w:rsidR="00685EC8">
        <w:rPr>
          <w:rFonts w:cs="Arial"/>
        </w:rPr>
        <w:t>___________________________________________________________________</w:t>
      </w:r>
      <w:r w:rsidR="00A57FDA">
        <w:rPr>
          <w:rFonts w:cs="Arial"/>
        </w:rPr>
        <w:t>___</w:t>
      </w:r>
    </w:p>
    <w:p w14:paraId="35202CF2" w14:textId="77777777" w:rsidR="00916E29" w:rsidRPr="007E0FAD" w:rsidRDefault="00916E29" w:rsidP="00860AC1">
      <w:pPr>
        <w:rPr>
          <w:rFonts w:cs="Arial"/>
        </w:rPr>
      </w:pPr>
    </w:p>
    <w:p w14:paraId="2E6916D5" w14:textId="77777777" w:rsidR="00916E29" w:rsidRPr="00F53F12" w:rsidRDefault="00CD752D" w:rsidP="00860AC1">
      <w:pPr>
        <w:rPr>
          <w:rFonts w:cs="Arial"/>
        </w:rPr>
      </w:pPr>
      <w:r w:rsidRPr="00AD7995">
        <w:rPr>
          <w:rFonts w:cs="Arial"/>
        </w:rPr>
        <w:t>I propose that this job sharing shall be st</w:t>
      </w:r>
      <w:r w:rsidRPr="00F53F12">
        <w:rPr>
          <w:rFonts w:cs="Arial"/>
        </w:rPr>
        <w:t>ructured as follows:</w:t>
      </w:r>
    </w:p>
    <w:p w14:paraId="109DB7D5" w14:textId="77777777" w:rsidR="00916E29" w:rsidRPr="007E0FAD" w:rsidRDefault="00916E29" w:rsidP="00860AC1">
      <w:pPr>
        <w:rPr>
          <w:rFonts w:cs="Arial"/>
        </w:rPr>
      </w:pPr>
    </w:p>
    <w:p w14:paraId="0DA220AD" w14:textId="77777777" w:rsidR="00916E29" w:rsidRPr="00AD7995" w:rsidRDefault="00CD752D" w:rsidP="00860AC1">
      <w:pPr>
        <w:rPr>
          <w:rFonts w:cs="Arial"/>
        </w:rPr>
      </w:pPr>
      <w:r w:rsidRPr="00AD7995">
        <w:rPr>
          <w:rFonts w:cs="Arial"/>
        </w:rPr>
        <w:t>The position shall be temporary.</w:t>
      </w:r>
    </w:p>
    <w:p w14:paraId="1FCC4C77" w14:textId="39357693" w:rsidR="00916E29" w:rsidRPr="00F53F12" w:rsidRDefault="00CD752D" w:rsidP="00860AC1">
      <w:pPr>
        <w:rPr>
          <w:rFonts w:cs="Arial"/>
        </w:rPr>
      </w:pPr>
      <w:r>
        <w:rPr>
          <w:rFonts w:cs="Arial"/>
        </w:rPr>
        <w:br/>
      </w:r>
      <w:r w:rsidRPr="00AD7995">
        <w:rPr>
          <w:rFonts w:cs="Arial"/>
        </w:rPr>
        <w:t>The arrangement shall run for a period of ____ months from the start date.</w:t>
      </w:r>
      <w:r w:rsidR="00914956" w:rsidRPr="00F53F12">
        <w:rPr>
          <w:rFonts w:cs="Arial"/>
        </w:rPr>
        <w:t xml:space="preserve"> </w:t>
      </w:r>
      <w:r w:rsidRPr="00F53F12">
        <w:rPr>
          <w:rFonts w:cs="Arial"/>
        </w:rPr>
        <w:t xml:space="preserve">The arrangement shall begin on the date that the </w:t>
      </w:r>
      <w:r w:rsidR="00A86E2F">
        <w:rPr>
          <w:rFonts w:cs="Arial"/>
        </w:rPr>
        <w:t>Employee</w:t>
      </w:r>
      <w:r w:rsidRPr="00F53F12">
        <w:rPr>
          <w:rFonts w:cs="Arial"/>
        </w:rPr>
        <w:t xml:space="preserve"> who will be sharing the position is able to begin the job sharing arrangement.</w:t>
      </w:r>
    </w:p>
    <w:p w14:paraId="7B9E2CDF" w14:textId="77777777" w:rsidR="00916E29" w:rsidRPr="007E0FAD" w:rsidRDefault="00916E29" w:rsidP="00860AC1">
      <w:pPr>
        <w:rPr>
          <w:rFonts w:cs="Arial"/>
        </w:rPr>
      </w:pPr>
    </w:p>
    <w:p w14:paraId="7E2C5753" w14:textId="795F90E2" w:rsidR="00916E29" w:rsidRPr="00F53F12" w:rsidRDefault="00CD752D" w:rsidP="00860AC1">
      <w:pPr>
        <w:rPr>
          <w:rFonts w:cs="Arial"/>
        </w:rPr>
      </w:pPr>
      <w:r w:rsidRPr="00AD7995">
        <w:rPr>
          <w:rFonts w:cs="Arial"/>
        </w:rPr>
        <w:t xml:space="preserve">I understand that approval of this application is contingent upon determination by the </w:t>
      </w:r>
      <w:r w:rsidR="00407B1E">
        <w:rPr>
          <w:rFonts w:cs="Arial"/>
        </w:rPr>
        <w:t>Employer</w:t>
      </w:r>
      <w:r w:rsidRPr="00F53F12">
        <w:rPr>
          <w:rFonts w:cs="Arial"/>
        </w:rPr>
        <w:t xml:space="preserve"> that the position is a good candidate for a job share and that its implementation will maintain operational requirements and service to the public.</w:t>
      </w:r>
    </w:p>
    <w:p w14:paraId="061F1626" w14:textId="77777777" w:rsidR="00916E29" w:rsidRPr="007E0FAD" w:rsidRDefault="00916E29" w:rsidP="00860AC1">
      <w:pPr>
        <w:rPr>
          <w:rFonts w:cs="Arial"/>
        </w:rPr>
      </w:pPr>
    </w:p>
    <w:p w14:paraId="71A1612E" w14:textId="77777777" w:rsidR="00916E29" w:rsidRPr="00AD7995" w:rsidRDefault="00CD752D" w:rsidP="00860AC1">
      <w:pPr>
        <w:rPr>
          <w:rFonts w:cs="Arial"/>
        </w:rPr>
      </w:pPr>
      <w:r w:rsidRPr="00AD7995">
        <w:rPr>
          <w:rFonts w:cs="Arial"/>
        </w:rPr>
        <w:t>I wish to split this position on a ______% basis to be scheduled for the duration of the arrangement (unless otherwise agreed as follows)</w:t>
      </w:r>
      <w:r w:rsidR="00A57FDA">
        <w:rPr>
          <w:rFonts w:cs="Arial"/>
        </w:rPr>
        <w:t>:</w:t>
      </w:r>
    </w:p>
    <w:p w14:paraId="571A1673" w14:textId="77777777" w:rsidR="00916E29" w:rsidRPr="00F53F12" w:rsidRDefault="00CD752D" w:rsidP="00860AC1">
      <w:pPr>
        <w:rPr>
          <w:rFonts w:cs="Arial"/>
        </w:rPr>
      </w:pPr>
      <w:r w:rsidRPr="00F53F12">
        <w:rPr>
          <w:rFonts w:cs="Arial"/>
        </w:rPr>
        <w:t>______________________________________________________________________</w:t>
      </w:r>
    </w:p>
    <w:p w14:paraId="1EDC139E" w14:textId="77777777" w:rsidR="00916E29" w:rsidRPr="00F53F12" w:rsidRDefault="00CD752D" w:rsidP="00860AC1">
      <w:pPr>
        <w:rPr>
          <w:rFonts w:cs="Arial"/>
        </w:rPr>
      </w:pPr>
      <w:r w:rsidRPr="00F53F12">
        <w:rPr>
          <w:rFonts w:cs="Arial"/>
        </w:rPr>
        <w:t>______________________________________________________________________</w:t>
      </w:r>
    </w:p>
    <w:p w14:paraId="7BE96611" w14:textId="77777777" w:rsidR="00916E29" w:rsidRPr="007E0FAD" w:rsidRDefault="00916E29" w:rsidP="00860AC1">
      <w:pPr>
        <w:ind w:left="720" w:hanging="720"/>
        <w:rPr>
          <w:rFonts w:cs="Arial"/>
        </w:rPr>
      </w:pPr>
    </w:p>
    <w:tbl>
      <w:tblPr>
        <w:tblStyle w:val="TableGrid"/>
        <w:tblW w:w="0" w:type="auto"/>
        <w:tblLook w:val="04A0" w:firstRow="1" w:lastRow="0" w:firstColumn="1" w:lastColumn="0" w:noHBand="0" w:noVBand="1"/>
      </w:tblPr>
      <w:tblGrid>
        <w:gridCol w:w="3235"/>
        <w:gridCol w:w="1439"/>
        <w:gridCol w:w="3331"/>
        <w:gridCol w:w="1345"/>
      </w:tblGrid>
      <w:tr w:rsidR="009D05F0" w14:paraId="6FAF42AE" w14:textId="77777777" w:rsidTr="00A57FDA">
        <w:tc>
          <w:tcPr>
            <w:tcW w:w="3235" w:type="dxa"/>
          </w:tcPr>
          <w:p w14:paraId="43FD99EE" w14:textId="77777777" w:rsidR="00860AC1" w:rsidRDefault="00860AC1"/>
          <w:p w14:paraId="73070DC2" w14:textId="77777777" w:rsidR="00860AC1" w:rsidRDefault="00860AC1"/>
        </w:tc>
        <w:tc>
          <w:tcPr>
            <w:tcW w:w="1439" w:type="dxa"/>
          </w:tcPr>
          <w:p w14:paraId="70A7C48F" w14:textId="77777777" w:rsidR="00860AC1" w:rsidRDefault="00860AC1"/>
        </w:tc>
        <w:tc>
          <w:tcPr>
            <w:tcW w:w="3331" w:type="dxa"/>
          </w:tcPr>
          <w:p w14:paraId="6F2C902B" w14:textId="77777777" w:rsidR="00860AC1" w:rsidRDefault="00860AC1"/>
        </w:tc>
        <w:tc>
          <w:tcPr>
            <w:tcW w:w="1345" w:type="dxa"/>
          </w:tcPr>
          <w:p w14:paraId="1BA3A2F5" w14:textId="77777777" w:rsidR="00860AC1" w:rsidRDefault="00860AC1"/>
        </w:tc>
      </w:tr>
      <w:tr w:rsidR="009D05F0" w14:paraId="7C850986" w14:textId="77777777" w:rsidTr="00A57FDA">
        <w:tc>
          <w:tcPr>
            <w:tcW w:w="3235" w:type="dxa"/>
          </w:tcPr>
          <w:p w14:paraId="319DF776" w14:textId="1059898B" w:rsidR="00860AC1" w:rsidRDefault="00A86E2F">
            <w:r>
              <w:t>Employee</w:t>
            </w:r>
            <w:r w:rsidR="00CD752D">
              <w:t xml:space="preserve"> Signature</w:t>
            </w:r>
          </w:p>
        </w:tc>
        <w:tc>
          <w:tcPr>
            <w:tcW w:w="1439" w:type="dxa"/>
          </w:tcPr>
          <w:p w14:paraId="142B333A" w14:textId="77777777" w:rsidR="00860AC1" w:rsidRDefault="00CD752D">
            <w:r>
              <w:t>Date</w:t>
            </w:r>
          </w:p>
        </w:tc>
        <w:tc>
          <w:tcPr>
            <w:tcW w:w="3331" w:type="dxa"/>
          </w:tcPr>
          <w:p w14:paraId="5858E4E0" w14:textId="1B345798" w:rsidR="00860AC1" w:rsidRDefault="00A86E2F">
            <w:r>
              <w:t>Employee</w:t>
            </w:r>
            <w:r w:rsidR="00CD752D">
              <w:t xml:space="preserve"> Signature</w:t>
            </w:r>
          </w:p>
        </w:tc>
        <w:tc>
          <w:tcPr>
            <w:tcW w:w="1345" w:type="dxa"/>
          </w:tcPr>
          <w:p w14:paraId="6551570A" w14:textId="77777777" w:rsidR="00860AC1" w:rsidRDefault="00CD752D">
            <w:r>
              <w:t>Date</w:t>
            </w:r>
          </w:p>
        </w:tc>
      </w:tr>
      <w:tr w:rsidR="009D05F0" w14:paraId="6AB8DAB4" w14:textId="77777777" w:rsidTr="00A57FDA">
        <w:tc>
          <w:tcPr>
            <w:tcW w:w="3235" w:type="dxa"/>
          </w:tcPr>
          <w:p w14:paraId="16CB534B" w14:textId="77777777" w:rsidR="00860AC1" w:rsidRDefault="00860AC1"/>
          <w:p w14:paraId="1147103B" w14:textId="77777777" w:rsidR="00860AC1" w:rsidRDefault="00860AC1"/>
        </w:tc>
        <w:tc>
          <w:tcPr>
            <w:tcW w:w="1439" w:type="dxa"/>
          </w:tcPr>
          <w:p w14:paraId="6E4672CF" w14:textId="77777777" w:rsidR="00860AC1" w:rsidRDefault="00860AC1"/>
        </w:tc>
        <w:tc>
          <w:tcPr>
            <w:tcW w:w="3331" w:type="dxa"/>
          </w:tcPr>
          <w:p w14:paraId="1FAF6510" w14:textId="77777777" w:rsidR="00860AC1" w:rsidRDefault="00860AC1"/>
        </w:tc>
        <w:tc>
          <w:tcPr>
            <w:tcW w:w="1345" w:type="dxa"/>
          </w:tcPr>
          <w:p w14:paraId="26C4E603" w14:textId="77777777" w:rsidR="00860AC1" w:rsidRDefault="00860AC1"/>
        </w:tc>
      </w:tr>
      <w:tr w:rsidR="009D05F0" w14:paraId="4DD6A29F" w14:textId="77777777" w:rsidTr="00A57FDA">
        <w:tc>
          <w:tcPr>
            <w:tcW w:w="3235" w:type="dxa"/>
          </w:tcPr>
          <w:p w14:paraId="50AB0E85" w14:textId="77777777" w:rsidR="00860AC1" w:rsidRDefault="00CD752D">
            <w:r>
              <w:t>Manager/Director Signature</w:t>
            </w:r>
          </w:p>
        </w:tc>
        <w:tc>
          <w:tcPr>
            <w:tcW w:w="1439" w:type="dxa"/>
          </w:tcPr>
          <w:p w14:paraId="4D58EA12" w14:textId="77777777" w:rsidR="00860AC1" w:rsidRDefault="00CD752D">
            <w:r>
              <w:t>Date</w:t>
            </w:r>
          </w:p>
        </w:tc>
        <w:tc>
          <w:tcPr>
            <w:tcW w:w="3331" w:type="dxa"/>
          </w:tcPr>
          <w:p w14:paraId="671881A3" w14:textId="77777777" w:rsidR="00860AC1" w:rsidRDefault="00CD752D">
            <w:r>
              <w:t>CAO Signature</w:t>
            </w:r>
          </w:p>
        </w:tc>
        <w:tc>
          <w:tcPr>
            <w:tcW w:w="1345" w:type="dxa"/>
          </w:tcPr>
          <w:p w14:paraId="323246E6" w14:textId="77777777" w:rsidR="00860AC1" w:rsidRDefault="00CD752D">
            <w:r>
              <w:t>Date</w:t>
            </w:r>
          </w:p>
        </w:tc>
      </w:tr>
    </w:tbl>
    <w:p w14:paraId="3E298906" w14:textId="77777777" w:rsidR="00C0214E" w:rsidRPr="008E7EFB" w:rsidRDefault="00CD752D" w:rsidP="00C0214E">
      <w:pPr>
        <w:pStyle w:val="Heading1"/>
        <w:rPr>
          <w:b w:val="0"/>
          <w:bCs w:val="0"/>
        </w:rPr>
      </w:pPr>
      <w:bookmarkStart w:id="60" w:name="_Toc344559940"/>
      <w:bookmarkStart w:id="61" w:name="_Toc68614372"/>
      <w:r w:rsidRPr="008E7EFB">
        <w:lastRenderedPageBreak/>
        <w:t>Appendix D</w:t>
      </w:r>
      <w:bookmarkEnd w:id="60"/>
      <w:r w:rsidRPr="008E7EFB">
        <w:t xml:space="preserve"> – Positions Excluded from the Bargaining Unit</w:t>
      </w:r>
      <w:bookmarkEnd w:id="61"/>
    </w:p>
    <w:p w14:paraId="5A7A8E29" w14:textId="77777777" w:rsidR="00C0214E" w:rsidRPr="008E7EFB" w:rsidRDefault="00C0214E" w:rsidP="00C0214E">
      <w:pPr>
        <w:jc w:val="left"/>
        <w:rPr>
          <w:rFonts w:cs="Arial"/>
        </w:rPr>
      </w:pPr>
    </w:p>
    <w:p w14:paraId="2AAC92B6" w14:textId="77777777" w:rsidR="00C0214E" w:rsidRPr="008E7EFB" w:rsidRDefault="00CD752D" w:rsidP="00C0214E">
      <w:pPr>
        <w:spacing w:after="120"/>
        <w:ind w:left="102" w:right="-20"/>
        <w:jc w:val="left"/>
        <w:rPr>
          <w:rFonts w:eastAsia="Arial" w:cs="Arial"/>
        </w:rPr>
      </w:pPr>
      <w:r w:rsidRPr="008E7EFB">
        <w:rPr>
          <w:rFonts w:eastAsia="Arial" w:cs="Arial"/>
        </w:rPr>
        <w:t>Chi</w:t>
      </w:r>
      <w:r w:rsidRPr="008E7EFB">
        <w:rPr>
          <w:rFonts w:eastAsia="Arial" w:cs="Arial"/>
          <w:spacing w:val="-1"/>
        </w:rPr>
        <w:t>e</w:t>
      </w:r>
      <w:r w:rsidRPr="008E7EFB">
        <w:rPr>
          <w:rFonts w:eastAsia="Arial" w:cs="Arial"/>
        </w:rPr>
        <w:t>f</w:t>
      </w:r>
      <w:r w:rsidRPr="008E7EFB">
        <w:rPr>
          <w:rFonts w:eastAsia="Arial" w:cs="Arial"/>
          <w:spacing w:val="3"/>
        </w:rPr>
        <w:t xml:space="preserve"> </w:t>
      </w:r>
      <w:r w:rsidRPr="008E7EFB">
        <w:rPr>
          <w:rFonts w:eastAsia="Arial" w:cs="Arial"/>
          <w:spacing w:val="1"/>
        </w:rPr>
        <w:t>A</w:t>
      </w:r>
      <w:r w:rsidRPr="008E7EFB">
        <w:rPr>
          <w:rFonts w:eastAsia="Arial" w:cs="Arial"/>
          <w:spacing w:val="-1"/>
        </w:rPr>
        <w:t>d</w:t>
      </w:r>
      <w:r w:rsidRPr="008E7EFB">
        <w:rPr>
          <w:rFonts w:eastAsia="Arial" w:cs="Arial"/>
          <w:spacing w:val="1"/>
        </w:rPr>
        <w:t>m</w:t>
      </w:r>
      <w:r w:rsidRPr="008E7EFB">
        <w:rPr>
          <w:rFonts w:eastAsia="Arial" w:cs="Arial"/>
        </w:rPr>
        <w:t>inistr</w:t>
      </w:r>
      <w:r w:rsidRPr="008E7EFB">
        <w:rPr>
          <w:rFonts w:eastAsia="Arial" w:cs="Arial"/>
          <w:spacing w:val="-2"/>
        </w:rPr>
        <w:t>a</w:t>
      </w:r>
      <w:r w:rsidRPr="008E7EFB">
        <w:rPr>
          <w:rFonts w:eastAsia="Arial" w:cs="Arial"/>
        </w:rPr>
        <w:t>ti</w:t>
      </w:r>
      <w:r w:rsidRPr="008E7EFB">
        <w:rPr>
          <w:rFonts w:eastAsia="Arial" w:cs="Arial"/>
          <w:spacing w:val="-2"/>
        </w:rPr>
        <w:t>v</w:t>
      </w:r>
      <w:r w:rsidRPr="008E7EFB">
        <w:rPr>
          <w:rFonts w:eastAsia="Arial" w:cs="Arial"/>
        </w:rPr>
        <w:t>e</w:t>
      </w:r>
      <w:r w:rsidRPr="008E7EFB">
        <w:rPr>
          <w:rFonts w:eastAsia="Arial" w:cs="Arial"/>
          <w:spacing w:val="1"/>
        </w:rPr>
        <w:t xml:space="preserve"> O</w:t>
      </w:r>
      <w:r w:rsidRPr="008E7EFB">
        <w:rPr>
          <w:rFonts w:eastAsia="Arial" w:cs="Arial"/>
        </w:rPr>
        <w:t>f</w:t>
      </w:r>
      <w:r w:rsidRPr="008E7EFB">
        <w:rPr>
          <w:rFonts w:eastAsia="Arial" w:cs="Arial"/>
          <w:spacing w:val="3"/>
        </w:rPr>
        <w:t>f</w:t>
      </w:r>
      <w:r w:rsidRPr="008E7EFB">
        <w:rPr>
          <w:rFonts w:eastAsia="Arial" w:cs="Arial"/>
        </w:rPr>
        <w:t>icer</w:t>
      </w:r>
    </w:p>
    <w:p w14:paraId="39852576" w14:textId="77777777" w:rsidR="00C0214E" w:rsidRDefault="00CD752D" w:rsidP="00C0214E">
      <w:pPr>
        <w:spacing w:after="120"/>
        <w:ind w:left="102" w:right="-20"/>
        <w:jc w:val="left"/>
        <w:rPr>
          <w:rFonts w:eastAsia="Arial" w:cs="Arial"/>
        </w:rPr>
      </w:pPr>
      <w:r w:rsidRPr="008E7EFB">
        <w:rPr>
          <w:rFonts w:eastAsia="Arial" w:cs="Arial"/>
        </w:rPr>
        <w:t>Deputy Chief Administrative Officer</w:t>
      </w:r>
    </w:p>
    <w:p w14:paraId="43FAF56F" w14:textId="77777777" w:rsidR="00C0214E" w:rsidRPr="008E7EFB" w:rsidRDefault="00CD752D" w:rsidP="00C0214E">
      <w:pPr>
        <w:spacing w:after="120"/>
        <w:ind w:left="102" w:right="-20"/>
        <w:jc w:val="left"/>
        <w:rPr>
          <w:rFonts w:eastAsia="Arial" w:cs="Arial"/>
        </w:rPr>
      </w:pPr>
      <w:r>
        <w:rPr>
          <w:rFonts w:eastAsia="Arial" w:cs="Arial"/>
        </w:rPr>
        <w:t>In House Solicitor</w:t>
      </w:r>
    </w:p>
    <w:p w14:paraId="0DA68DCD" w14:textId="77777777" w:rsidR="00C0214E" w:rsidRDefault="00CD752D" w:rsidP="00C0214E">
      <w:pPr>
        <w:spacing w:after="120"/>
        <w:ind w:left="102" w:right="-20"/>
        <w:jc w:val="left"/>
        <w:rPr>
          <w:rFonts w:eastAsia="Arial" w:cs="Arial"/>
        </w:rPr>
      </w:pPr>
      <w:r w:rsidRPr="008E7EFB">
        <w:rPr>
          <w:rFonts w:eastAsia="Arial" w:cs="Arial"/>
          <w:spacing w:val="-1"/>
        </w:rPr>
        <w:t xml:space="preserve">Director </w:t>
      </w:r>
      <w:r w:rsidRPr="008E7EFB">
        <w:rPr>
          <w:rFonts w:eastAsia="Arial" w:cs="Arial"/>
          <w:spacing w:val="-2"/>
        </w:rPr>
        <w:t>o</w:t>
      </w:r>
      <w:r w:rsidRPr="008E7EFB">
        <w:rPr>
          <w:rFonts w:eastAsia="Arial" w:cs="Arial"/>
        </w:rPr>
        <w:t>f</w:t>
      </w:r>
      <w:r w:rsidRPr="008E7EFB">
        <w:rPr>
          <w:rFonts w:eastAsia="Arial" w:cs="Arial"/>
          <w:spacing w:val="3"/>
        </w:rPr>
        <w:t xml:space="preserve"> </w:t>
      </w:r>
      <w:r w:rsidRPr="008E7EFB">
        <w:rPr>
          <w:rFonts w:eastAsia="Arial" w:cs="Arial"/>
        </w:rPr>
        <w:t>Fi</w:t>
      </w:r>
      <w:r w:rsidRPr="008E7EFB">
        <w:rPr>
          <w:rFonts w:eastAsia="Arial" w:cs="Arial"/>
          <w:spacing w:val="-2"/>
        </w:rPr>
        <w:t>n</w:t>
      </w:r>
      <w:r w:rsidRPr="008E7EFB">
        <w:rPr>
          <w:rFonts w:eastAsia="Arial" w:cs="Arial"/>
          <w:spacing w:val="1"/>
        </w:rPr>
        <w:t>an</w:t>
      </w:r>
      <w:r w:rsidRPr="008E7EFB">
        <w:rPr>
          <w:rFonts w:eastAsia="Arial" w:cs="Arial"/>
          <w:spacing w:val="-2"/>
        </w:rPr>
        <w:t>c</w:t>
      </w:r>
      <w:r w:rsidRPr="008E7EFB">
        <w:rPr>
          <w:rFonts w:eastAsia="Arial" w:cs="Arial"/>
        </w:rPr>
        <w:t>e</w:t>
      </w:r>
      <w:r w:rsidRPr="008E7EFB">
        <w:rPr>
          <w:rFonts w:eastAsia="Arial" w:cs="Arial"/>
          <w:spacing w:val="3"/>
        </w:rPr>
        <w:t xml:space="preserve"> </w:t>
      </w:r>
      <w:r w:rsidRPr="008E7EFB">
        <w:rPr>
          <w:rFonts w:eastAsia="Arial" w:cs="Arial"/>
        </w:rPr>
        <w:t>&amp;</w:t>
      </w:r>
      <w:r w:rsidRPr="008E7EFB">
        <w:rPr>
          <w:rFonts w:eastAsia="Arial" w:cs="Arial"/>
          <w:spacing w:val="-1"/>
        </w:rPr>
        <w:t xml:space="preserve"> </w:t>
      </w:r>
      <w:r w:rsidRPr="008E7EFB">
        <w:rPr>
          <w:rFonts w:eastAsia="Arial" w:cs="Arial"/>
        </w:rPr>
        <w:t>I</w:t>
      </w:r>
      <w:r w:rsidRPr="008E7EFB">
        <w:rPr>
          <w:rFonts w:eastAsia="Arial" w:cs="Arial"/>
          <w:spacing w:val="-1"/>
        </w:rPr>
        <w:t>n</w:t>
      </w:r>
      <w:r w:rsidRPr="008E7EFB">
        <w:rPr>
          <w:rFonts w:eastAsia="Arial" w:cs="Arial"/>
          <w:spacing w:val="3"/>
        </w:rPr>
        <w:t>f</w:t>
      </w:r>
      <w:r w:rsidRPr="008E7EFB">
        <w:rPr>
          <w:rFonts w:eastAsia="Arial" w:cs="Arial"/>
          <w:spacing w:val="1"/>
        </w:rPr>
        <w:t>o</w:t>
      </w:r>
      <w:r w:rsidRPr="008E7EFB">
        <w:rPr>
          <w:rFonts w:eastAsia="Arial" w:cs="Arial"/>
          <w:spacing w:val="-3"/>
        </w:rPr>
        <w:t>r</w:t>
      </w:r>
      <w:r w:rsidRPr="008E7EFB">
        <w:rPr>
          <w:rFonts w:eastAsia="Arial" w:cs="Arial"/>
          <w:spacing w:val="1"/>
        </w:rPr>
        <w:t>ma</w:t>
      </w:r>
      <w:r w:rsidRPr="008E7EFB">
        <w:rPr>
          <w:rFonts w:eastAsia="Arial" w:cs="Arial"/>
        </w:rPr>
        <w:t>ti</w:t>
      </w:r>
      <w:r w:rsidRPr="008E7EFB">
        <w:rPr>
          <w:rFonts w:eastAsia="Arial" w:cs="Arial"/>
          <w:spacing w:val="-1"/>
        </w:rPr>
        <w:t>o</w:t>
      </w:r>
      <w:r w:rsidRPr="008E7EFB">
        <w:rPr>
          <w:rFonts w:eastAsia="Arial" w:cs="Arial"/>
        </w:rPr>
        <w:t>n</w:t>
      </w:r>
      <w:r w:rsidRPr="008E7EFB">
        <w:rPr>
          <w:rFonts w:eastAsia="Arial" w:cs="Arial"/>
          <w:spacing w:val="-1"/>
        </w:rPr>
        <w:t xml:space="preserve"> </w:t>
      </w:r>
      <w:r w:rsidRPr="008E7EFB">
        <w:rPr>
          <w:rFonts w:eastAsia="Arial" w:cs="Arial"/>
          <w:spacing w:val="2"/>
        </w:rPr>
        <w:t>T</w:t>
      </w:r>
      <w:r w:rsidRPr="008E7EFB">
        <w:rPr>
          <w:rFonts w:eastAsia="Arial" w:cs="Arial"/>
          <w:spacing w:val="1"/>
        </w:rPr>
        <w:t>e</w:t>
      </w:r>
      <w:r w:rsidRPr="008E7EFB">
        <w:rPr>
          <w:rFonts w:eastAsia="Arial" w:cs="Arial"/>
          <w:spacing w:val="-2"/>
        </w:rPr>
        <w:t>c</w:t>
      </w:r>
      <w:r w:rsidRPr="008E7EFB">
        <w:rPr>
          <w:rFonts w:eastAsia="Arial" w:cs="Arial"/>
          <w:spacing w:val="1"/>
        </w:rPr>
        <w:t>hno</w:t>
      </w:r>
      <w:r w:rsidRPr="008E7EFB">
        <w:rPr>
          <w:rFonts w:eastAsia="Arial" w:cs="Arial"/>
          <w:spacing w:val="-3"/>
        </w:rPr>
        <w:t>l</w:t>
      </w:r>
      <w:r w:rsidRPr="008E7EFB">
        <w:rPr>
          <w:rFonts w:eastAsia="Arial" w:cs="Arial"/>
          <w:spacing w:val="1"/>
        </w:rPr>
        <w:t>o</w:t>
      </w:r>
      <w:r w:rsidRPr="008E7EFB">
        <w:rPr>
          <w:rFonts w:eastAsia="Arial" w:cs="Arial"/>
          <w:spacing w:val="-1"/>
        </w:rPr>
        <w:t>g</w:t>
      </w:r>
      <w:r w:rsidRPr="008E7EFB">
        <w:rPr>
          <w:rFonts w:eastAsia="Arial" w:cs="Arial"/>
        </w:rPr>
        <w:t>y</w:t>
      </w:r>
      <w:r>
        <w:rPr>
          <w:rFonts w:eastAsia="Arial" w:cs="Arial"/>
        </w:rPr>
        <w:t xml:space="preserve"> (IT)</w:t>
      </w:r>
    </w:p>
    <w:p w14:paraId="499AA938" w14:textId="77777777" w:rsidR="00C0214E" w:rsidRPr="008E7EFB" w:rsidRDefault="00CD752D" w:rsidP="00C0214E">
      <w:pPr>
        <w:spacing w:after="120"/>
        <w:ind w:left="102" w:right="-20"/>
        <w:jc w:val="left"/>
        <w:rPr>
          <w:rFonts w:eastAsia="Arial" w:cs="Arial"/>
          <w:spacing w:val="3"/>
        </w:rPr>
      </w:pPr>
      <w:r w:rsidRPr="008E7EFB">
        <w:rPr>
          <w:rFonts w:eastAsia="Arial" w:cs="Arial"/>
          <w:spacing w:val="-1"/>
        </w:rPr>
        <w:t>Director of</w:t>
      </w:r>
      <w:r w:rsidRPr="008E7EFB">
        <w:rPr>
          <w:rFonts w:eastAsia="Arial" w:cs="Arial"/>
          <w:spacing w:val="1"/>
        </w:rPr>
        <w:t xml:space="preserve"> </w:t>
      </w:r>
      <w:r w:rsidRPr="008E7EFB">
        <w:rPr>
          <w:rFonts w:eastAsia="Arial" w:cs="Arial"/>
        </w:rPr>
        <w:t>E</w:t>
      </w:r>
      <w:r w:rsidRPr="008E7EFB">
        <w:rPr>
          <w:rFonts w:eastAsia="Arial" w:cs="Arial"/>
          <w:spacing w:val="1"/>
        </w:rPr>
        <w:t>n</w:t>
      </w:r>
      <w:r w:rsidRPr="008E7EFB">
        <w:rPr>
          <w:rFonts w:eastAsia="Arial" w:cs="Arial"/>
          <w:spacing w:val="-1"/>
        </w:rPr>
        <w:t>g</w:t>
      </w:r>
      <w:r w:rsidRPr="008E7EFB">
        <w:rPr>
          <w:rFonts w:eastAsia="Arial" w:cs="Arial"/>
        </w:rPr>
        <w:t>in</w:t>
      </w:r>
      <w:r w:rsidRPr="008E7EFB">
        <w:rPr>
          <w:rFonts w:eastAsia="Arial" w:cs="Arial"/>
          <w:spacing w:val="1"/>
        </w:rPr>
        <w:t>ee</w:t>
      </w:r>
      <w:r w:rsidRPr="008E7EFB">
        <w:rPr>
          <w:rFonts w:eastAsia="Arial" w:cs="Arial"/>
        </w:rPr>
        <w:t>r</w:t>
      </w:r>
      <w:r w:rsidRPr="008E7EFB">
        <w:rPr>
          <w:rFonts w:eastAsia="Arial" w:cs="Arial"/>
          <w:spacing w:val="-1"/>
        </w:rPr>
        <w:t>in</w:t>
      </w:r>
      <w:r w:rsidRPr="008E7EFB">
        <w:rPr>
          <w:rFonts w:eastAsia="Arial" w:cs="Arial"/>
        </w:rPr>
        <w:t>g</w:t>
      </w:r>
      <w:r w:rsidRPr="008E7EFB">
        <w:rPr>
          <w:rFonts w:eastAsia="Arial" w:cs="Arial"/>
          <w:spacing w:val="-1"/>
        </w:rPr>
        <w:t xml:space="preserve"> </w:t>
      </w:r>
      <w:r w:rsidRPr="008E7EFB">
        <w:rPr>
          <w:rFonts w:eastAsia="Arial" w:cs="Arial"/>
        </w:rPr>
        <w:t>&amp;</w:t>
      </w:r>
      <w:r w:rsidRPr="008E7EFB">
        <w:rPr>
          <w:rFonts w:eastAsia="Arial" w:cs="Arial"/>
          <w:spacing w:val="1"/>
        </w:rPr>
        <w:t xml:space="preserve"> Pub</w:t>
      </w:r>
      <w:r w:rsidRPr="008E7EFB">
        <w:rPr>
          <w:rFonts w:eastAsia="Arial" w:cs="Arial"/>
        </w:rPr>
        <w:t>l</w:t>
      </w:r>
      <w:r w:rsidRPr="008E7EFB">
        <w:rPr>
          <w:rFonts w:eastAsia="Arial" w:cs="Arial"/>
          <w:spacing w:val="-1"/>
        </w:rPr>
        <w:t>i</w:t>
      </w:r>
      <w:r w:rsidRPr="008E7EFB">
        <w:rPr>
          <w:rFonts w:eastAsia="Arial" w:cs="Arial"/>
        </w:rPr>
        <w:t>c</w:t>
      </w:r>
      <w:r w:rsidRPr="008E7EFB">
        <w:rPr>
          <w:rFonts w:eastAsia="Arial" w:cs="Arial"/>
          <w:spacing w:val="-7"/>
        </w:rPr>
        <w:t xml:space="preserve"> </w:t>
      </w:r>
      <w:r w:rsidRPr="008E7EFB">
        <w:rPr>
          <w:rFonts w:eastAsia="Arial" w:cs="Arial"/>
          <w:spacing w:val="8"/>
        </w:rPr>
        <w:t>W</w:t>
      </w:r>
      <w:r w:rsidRPr="008E7EFB">
        <w:rPr>
          <w:rFonts w:eastAsia="Arial" w:cs="Arial"/>
          <w:spacing w:val="-1"/>
        </w:rPr>
        <w:t>o</w:t>
      </w:r>
      <w:r w:rsidRPr="008E7EFB">
        <w:rPr>
          <w:rFonts w:eastAsia="Arial" w:cs="Arial"/>
        </w:rPr>
        <w:t>rk</w:t>
      </w:r>
      <w:r w:rsidRPr="008E7EFB">
        <w:rPr>
          <w:rFonts w:eastAsia="Arial" w:cs="Arial"/>
          <w:spacing w:val="3"/>
        </w:rPr>
        <w:t>s</w:t>
      </w:r>
    </w:p>
    <w:p w14:paraId="4D5AA894" w14:textId="77777777" w:rsidR="00C0214E" w:rsidRPr="008E7EFB" w:rsidRDefault="00CD752D" w:rsidP="00C0214E">
      <w:pPr>
        <w:spacing w:after="120"/>
        <w:ind w:left="102" w:right="-20"/>
        <w:jc w:val="left"/>
        <w:rPr>
          <w:rFonts w:eastAsia="Arial" w:cs="Arial"/>
          <w:bCs/>
        </w:rPr>
      </w:pPr>
      <w:r w:rsidRPr="008E7EFB">
        <w:rPr>
          <w:rFonts w:eastAsia="Arial" w:cs="Arial"/>
          <w:spacing w:val="-1"/>
        </w:rPr>
        <w:t xml:space="preserve">Director of </w:t>
      </w:r>
      <w:r w:rsidRPr="008E7EFB">
        <w:rPr>
          <w:rFonts w:eastAsia="Arial" w:cs="Arial"/>
          <w:bCs/>
          <w:spacing w:val="-1"/>
        </w:rPr>
        <w:t xml:space="preserve">Planning and Inspection </w:t>
      </w:r>
    </w:p>
    <w:p w14:paraId="2A020A70" w14:textId="77777777" w:rsidR="00C0214E" w:rsidRPr="008E7EFB" w:rsidRDefault="00CD752D" w:rsidP="00C0214E">
      <w:pPr>
        <w:spacing w:after="120"/>
        <w:ind w:left="102" w:right="-20"/>
        <w:jc w:val="left"/>
        <w:rPr>
          <w:rFonts w:eastAsia="Arial" w:cs="Arial"/>
        </w:rPr>
      </w:pPr>
      <w:r w:rsidRPr="008E7EFB">
        <w:rPr>
          <w:rFonts w:eastAsia="Arial" w:cs="Arial"/>
        </w:rPr>
        <w:t>Municipal Clerk</w:t>
      </w:r>
    </w:p>
    <w:p w14:paraId="2B5727E8" w14:textId="77777777" w:rsidR="00C0214E" w:rsidRDefault="00CD752D" w:rsidP="00C0214E">
      <w:pPr>
        <w:spacing w:after="120"/>
        <w:ind w:left="102" w:right="5275"/>
        <w:jc w:val="left"/>
        <w:rPr>
          <w:rFonts w:eastAsia="Arial" w:cs="Arial"/>
          <w:spacing w:val="-2"/>
        </w:rPr>
      </w:pPr>
      <w:r w:rsidRPr="008E7EFB">
        <w:rPr>
          <w:rFonts w:eastAsia="Arial" w:cs="Arial"/>
        </w:rPr>
        <w:t>Hu</w:t>
      </w:r>
      <w:r w:rsidRPr="008E7EFB">
        <w:rPr>
          <w:rFonts w:eastAsia="Arial" w:cs="Arial"/>
          <w:spacing w:val="2"/>
        </w:rPr>
        <w:t>m</w:t>
      </w:r>
      <w:r w:rsidRPr="008E7EFB">
        <w:rPr>
          <w:rFonts w:eastAsia="Arial" w:cs="Arial"/>
          <w:spacing w:val="-1"/>
        </w:rPr>
        <w:t>a</w:t>
      </w:r>
      <w:r w:rsidRPr="008E7EFB">
        <w:rPr>
          <w:rFonts w:eastAsia="Arial" w:cs="Arial"/>
        </w:rPr>
        <w:t>n</w:t>
      </w:r>
      <w:r w:rsidRPr="008E7EFB">
        <w:rPr>
          <w:rFonts w:eastAsia="Arial" w:cs="Arial"/>
          <w:spacing w:val="1"/>
        </w:rPr>
        <w:t xml:space="preserve"> </w:t>
      </w:r>
      <w:r w:rsidRPr="008E7EFB">
        <w:rPr>
          <w:rFonts w:eastAsia="Arial" w:cs="Arial"/>
        </w:rPr>
        <w:t>R</w:t>
      </w:r>
      <w:r w:rsidRPr="008E7EFB">
        <w:rPr>
          <w:rFonts w:eastAsia="Arial" w:cs="Arial"/>
          <w:spacing w:val="1"/>
        </w:rPr>
        <w:t>e</w:t>
      </w:r>
      <w:r w:rsidRPr="008E7EFB">
        <w:rPr>
          <w:rFonts w:eastAsia="Arial" w:cs="Arial"/>
        </w:rPr>
        <w:t>s</w:t>
      </w:r>
      <w:r w:rsidRPr="008E7EFB">
        <w:rPr>
          <w:rFonts w:eastAsia="Arial" w:cs="Arial"/>
          <w:spacing w:val="-1"/>
        </w:rPr>
        <w:t>o</w:t>
      </w:r>
      <w:r w:rsidRPr="008E7EFB">
        <w:rPr>
          <w:rFonts w:eastAsia="Arial" w:cs="Arial"/>
          <w:spacing w:val="1"/>
        </w:rPr>
        <w:t>u</w:t>
      </w:r>
      <w:r w:rsidRPr="008E7EFB">
        <w:rPr>
          <w:rFonts w:eastAsia="Arial" w:cs="Arial"/>
        </w:rPr>
        <w:t>rc</w:t>
      </w:r>
      <w:r w:rsidRPr="008E7EFB">
        <w:rPr>
          <w:rFonts w:eastAsia="Arial" w:cs="Arial"/>
          <w:spacing w:val="1"/>
        </w:rPr>
        <w:t>e</w:t>
      </w:r>
      <w:r w:rsidRPr="008E7EFB">
        <w:rPr>
          <w:rFonts w:eastAsia="Arial" w:cs="Arial"/>
        </w:rPr>
        <w:t xml:space="preserve">s </w:t>
      </w:r>
      <w:r w:rsidRPr="008E7EFB">
        <w:rPr>
          <w:rFonts w:eastAsia="Arial" w:cs="Arial"/>
          <w:spacing w:val="-2"/>
        </w:rPr>
        <w:t>Manager</w:t>
      </w:r>
    </w:p>
    <w:p w14:paraId="49A2B21E" w14:textId="77777777" w:rsidR="00C0214E" w:rsidRDefault="00CD752D" w:rsidP="00C0214E">
      <w:pPr>
        <w:spacing w:after="120"/>
        <w:ind w:left="102" w:right="5275"/>
        <w:jc w:val="left"/>
        <w:rPr>
          <w:rFonts w:eastAsia="Arial" w:cs="Arial"/>
          <w:spacing w:val="-2"/>
        </w:rPr>
      </w:pPr>
      <w:r>
        <w:rPr>
          <w:rFonts w:eastAsia="Arial" w:cs="Arial"/>
          <w:spacing w:val="-2"/>
        </w:rPr>
        <w:t>Manager of Community Development</w:t>
      </w:r>
    </w:p>
    <w:p w14:paraId="019803A4" w14:textId="77777777" w:rsidR="00C0214E" w:rsidRPr="008E7EFB" w:rsidRDefault="00CD752D" w:rsidP="00C0214E">
      <w:pPr>
        <w:spacing w:after="120"/>
        <w:ind w:left="102" w:right="-20"/>
        <w:jc w:val="left"/>
        <w:rPr>
          <w:rFonts w:eastAsia="Arial" w:cs="Arial"/>
        </w:rPr>
      </w:pPr>
      <w:r w:rsidRPr="008E7EFB">
        <w:rPr>
          <w:rFonts w:eastAsia="Arial" w:cs="Arial"/>
        </w:rPr>
        <w:t>Manager of Financial Reporting</w:t>
      </w:r>
    </w:p>
    <w:p w14:paraId="3FD05CC8" w14:textId="04A4CB38" w:rsidR="00C0214E" w:rsidRPr="008E7EFB" w:rsidRDefault="009046F0" w:rsidP="00C0214E">
      <w:pPr>
        <w:spacing w:after="120"/>
        <w:ind w:left="102" w:right="-20"/>
        <w:jc w:val="left"/>
        <w:rPr>
          <w:rFonts w:eastAsia="Arial" w:cs="Arial"/>
        </w:rPr>
      </w:pPr>
      <w:r>
        <w:rPr>
          <w:rFonts w:eastAsia="Arial" w:cs="Arial"/>
        </w:rPr>
        <w:t>Revenue Manager</w:t>
      </w:r>
    </w:p>
    <w:p w14:paraId="378432F5" w14:textId="77777777" w:rsidR="00C0214E" w:rsidRPr="008E7EFB" w:rsidRDefault="00CD752D" w:rsidP="00C0214E">
      <w:pPr>
        <w:spacing w:after="120"/>
        <w:ind w:left="102" w:right="3062"/>
        <w:jc w:val="left"/>
        <w:rPr>
          <w:rFonts w:eastAsia="Arial" w:cs="Arial"/>
          <w:spacing w:val="-2"/>
        </w:rPr>
      </w:pPr>
      <w:r>
        <w:rPr>
          <w:rFonts w:eastAsia="Arial" w:cs="Arial"/>
          <w:spacing w:val="-2"/>
        </w:rPr>
        <w:t>Manager of Information Technology (IT)</w:t>
      </w:r>
    </w:p>
    <w:p w14:paraId="65A3BF30" w14:textId="77777777" w:rsidR="00C0214E" w:rsidRDefault="00CD752D" w:rsidP="00C0214E">
      <w:pPr>
        <w:spacing w:after="120"/>
        <w:ind w:left="102"/>
        <w:jc w:val="left"/>
        <w:rPr>
          <w:rFonts w:eastAsia="Arial" w:cs="Arial"/>
          <w:spacing w:val="-1"/>
        </w:rPr>
      </w:pPr>
      <w:r w:rsidRPr="008E7EFB">
        <w:rPr>
          <w:rFonts w:eastAsia="Arial" w:cs="Arial"/>
          <w:spacing w:val="-2"/>
        </w:rPr>
        <w:t>Manager</w:t>
      </w:r>
      <w:r w:rsidRPr="008E7EFB">
        <w:rPr>
          <w:rFonts w:eastAsia="Arial" w:cs="Arial"/>
        </w:rPr>
        <w:t xml:space="preserve"> </w:t>
      </w:r>
      <w:r w:rsidRPr="008E7EFB">
        <w:rPr>
          <w:rFonts w:eastAsia="Arial" w:cs="Arial"/>
          <w:spacing w:val="-1"/>
        </w:rPr>
        <w:t>o</w:t>
      </w:r>
      <w:r w:rsidRPr="008E7EFB">
        <w:rPr>
          <w:rFonts w:eastAsia="Arial" w:cs="Arial"/>
        </w:rPr>
        <w:t>f</w:t>
      </w:r>
      <w:r w:rsidRPr="008E7EFB">
        <w:rPr>
          <w:rFonts w:eastAsia="Arial" w:cs="Arial"/>
          <w:spacing w:val="3"/>
        </w:rPr>
        <w:t xml:space="preserve"> </w:t>
      </w:r>
      <w:r w:rsidRPr="008E7EFB">
        <w:rPr>
          <w:rFonts w:eastAsia="Arial" w:cs="Arial"/>
          <w:spacing w:val="-1"/>
        </w:rPr>
        <w:t>E</w:t>
      </w:r>
      <w:r w:rsidRPr="008E7EFB">
        <w:rPr>
          <w:rFonts w:eastAsia="Arial" w:cs="Arial"/>
          <w:spacing w:val="1"/>
        </w:rPr>
        <w:t>n</w:t>
      </w:r>
      <w:r w:rsidRPr="008E7EFB">
        <w:rPr>
          <w:rFonts w:eastAsia="Arial" w:cs="Arial"/>
          <w:spacing w:val="-1"/>
        </w:rPr>
        <w:t>g</w:t>
      </w:r>
      <w:r w:rsidRPr="008E7EFB">
        <w:rPr>
          <w:rFonts w:eastAsia="Arial" w:cs="Arial"/>
        </w:rPr>
        <w:t>in</w:t>
      </w:r>
      <w:r w:rsidRPr="008E7EFB">
        <w:rPr>
          <w:rFonts w:eastAsia="Arial" w:cs="Arial"/>
          <w:spacing w:val="1"/>
        </w:rPr>
        <w:t>ee</w:t>
      </w:r>
      <w:r w:rsidRPr="008E7EFB">
        <w:rPr>
          <w:rFonts w:eastAsia="Arial" w:cs="Arial"/>
          <w:spacing w:val="-3"/>
        </w:rPr>
        <w:t>r</w:t>
      </w:r>
      <w:r w:rsidRPr="008E7EFB">
        <w:rPr>
          <w:rFonts w:eastAsia="Arial" w:cs="Arial"/>
        </w:rPr>
        <w:t>ing</w:t>
      </w:r>
      <w:r w:rsidRPr="008E7EFB">
        <w:rPr>
          <w:rFonts w:eastAsia="Arial" w:cs="Arial"/>
          <w:spacing w:val="-1"/>
        </w:rPr>
        <w:t xml:space="preserve"> </w:t>
      </w:r>
    </w:p>
    <w:p w14:paraId="55EA7AA4" w14:textId="77777777" w:rsidR="00C0214E" w:rsidRDefault="00CD752D" w:rsidP="00C0214E">
      <w:pPr>
        <w:spacing w:after="120"/>
        <w:ind w:left="102"/>
        <w:jc w:val="left"/>
        <w:rPr>
          <w:rFonts w:eastAsia="Arial" w:cs="Arial"/>
        </w:rPr>
      </w:pPr>
      <w:r w:rsidRPr="008E7EFB">
        <w:rPr>
          <w:rFonts w:eastAsia="Arial" w:cs="Arial"/>
        </w:rPr>
        <w:t xml:space="preserve">Manager of </w:t>
      </w:r>
      <w:r>
        <w:rPr>
          <w:rFonts w:eastAsia="Arial" w:cs="Arial"/>
        </w:rPr>
        <w:t>Public Works</w:t>
      </w:r>
    </w:p>
    <w:p w14:paraId="1F6FB621" w14:textId="0CE512BC" w:rsidR="00C0214E" w:rsidRPr="008E7EFB" w:rsidRDefault="009046F0" w:rsidP="00C0214E">
      <w:pPr>
        <w:spacing w:after="120"/>
        <w:ind w:left="102"/>
        <w:jc w:val="left"/>
        <w:rPr>
          <w:rFonts w:eastAsia="Arial" w:cs="Arial"/>
        </w:rPr>
      </w:pPr>
      <w:r>
        <w:rPr>
          <w:rFonts w:eastAsia="Arial" w:cs="Arial"/>
        </w:rPr>
        <w:t xml:space="preserve">Environmental Services </w:t>
      </w:r>
      <w:r w:rsidR="00CD752D">
        <w:rPr>
          <w:rFonts w:eastAsia="Arial" w:cs="Arial"/>
        </w:rPr>
        <w:t>Manager</w:t>
      </w:r>
    </w:p>
    <w:p w14:paraId="1BAACD95" w14:textId="77777777" w:rsidR="00C0214E" w:rsidRPr="008E7EFB" w:rsidRDefault="00CD752D" w:rsidP="00C0214E">
      <w:pPr>
        <w:spacing w:after="120"/>
        <w:ind w:left="102" w:right="-20"/>
        <w:jc w:val="left"/>
        <w:rPr>
          <w:rFonts w:eastAsia="Arial" w:cs="Arial"/>
        </w:rPr>
      </w:pPr>
      <w:r w:rsidRPr="008E7EFB">
        <w:rPr>
          <w:rFonts w:eastAsia="Arial" w:cs="Arial"/>
        </w:rPr>
        <w:t>Manager of</w:t>
      </w:r>
      <w:r w:rsidRPr="008E7EFB">
        <w:rPr>
          <w:rFonts w:eastAsia="Arial" w:cs="Arial"/>
          <w:spacing w:val="3"/>
        </w:rPr>
        <w:t xml:space="preserve"> </w:t>
      </w:r>
      <w:r w:rsidRPr="008E7EFB">
        <w:rPr>
          <w:rFonts w:eastAsia="Arial" w:cs="Arial"/>
          <w:spacing w:val="-1"/>
        </w:rPr>
        <w:t>Inspection</w:t>
      </w:r>
      <w:r w:rsidRPr="008E7EFB">
        <w:rPr>
          <w:rFonts w:eastAsia="Arial" w:cs="Arial"/>
          <w:spacing w:val="1"/>
        </w:rPr>
        <w:t xml:space="preserve"> </w:t>
      </w:r>
      <w:r w:rsidRPr="008E7EFB">
        <w:rPr>
          <w:rFonts w:eastAsia="Arial" w:cs="Arial"/>
        </w:rPr>
        <w:t xml:space="preserve">&amp; </w:t>
      </w:r>
      <w:r w:rsidRPr="008E7EFB">
        <w:rPr>
          <w:rFonts w:eastAsia="Arial" w:cs="Arial"/>
          <w:spacing w:val="1"/>
        </w:rPr>
        <w:t>E</w:t>
      </w:r>
      <w:r w:rsidRPr="008E7EFB">
        <w:rPr>
          <w:rFonts w:eastAsia="Arial" w:cs="Arial"/>
          <w:spacing w:val="-1"/>
        </w:rPr>
        <w:t>n</w:t>
      </w:r>
      <w:r w:rsidRPr="008E7EFB">
        <w:rPr>
          <w:rFonts w:eastAsia="Arial" w:cs="Arial"/>
        </w:rPr>
        <w:t>f</w:t>
      </w:r>
      <w:r w:rsidRPr="008E7EFB">
        <w:rPr>
          <w:rFonts w:eastAsia="Arial" w:cs="Arial"/>
          <w:spacing w:val="1"/>
        </w:rPr>
        <w:t>o</w:t>
      </w:r>
      <w:r w:rsidRPr="008E7EFB">
        <w:rPr>
          <w:rFonts w:eastAsia="Arial" w:cs="Arial"/>
        </w:rPr>
        <w:t>rc</w:t>
      </w:r>
      <w:r w:rsidRPr="008E7EFB">
        <w:rPr>
          <w:rFonts w:eastAsia="Arial" w:cs="Arial"/>
          <w:spacing w:val="-2"/>
        </w:rPr>
        <w:t>e</w:t>
      </w:r>
      <w:r w:rsidRPr="008E7EFB">
        <w:rPr>
          <w:rFonts w:eastAsia="Arial" w:cs="Arial"/>
          <w:spacing w:val="1"/>
        </w:rPr>
        <w:t>me</w:t>
      </w:r>
      <w:r w:rsidRPr="008E7EFB">
        <w:rPr>
          <w:rFonts w:eastAsia="Arial" w:cs="Arial"/>
          <w:spacing w:val="-1"/>
        </w:rPr>
        <w:t>n</w:t>
      </w:r>
      <w:r w:rsidRPr="008E7EFB">
        <w:rPr>
          <w:rFonts w:eastAsia="Arial" w:cs="Arial"/>
        </w:rPr>
        <w:t>t</w:t>
      </w:r>
    </w:p>
    <w:p w14:paraId="029D8C73" w14:textId="77777777" w:rsidR="00C0214E" w:rsidRDefault="00CD752D" w:rsidP="00C0214E">
      <w:pPr>
        <w:spacing w:after="120"/>
        <w:ind w:left="102" w:right="-20"/>
        <w:jc w:val="left"/>
        <w:rPr>
          <w:rFonts w:eastAsia="Arial" w:cs="Arial"/>
        </w:rPr>
      </w:pPr>
      <w:r w:rsidRPr="008E7EFB">
        <w:rPr>
          <w:rFonts w:eastAsia="Arial" w:cs="Arial"/>
        </w:rPr>
        <w:t>Manager of Planning</w:t>
      </w:r>
    </w:p>
    <w:p w14:paraId="7121B78B" w14:textId="77777777" w:rsidR="00C0214E" w:rsidRDefault="00CD752D" w:rsidP="00C0214E">
      <w:pPr>
        <w:spacing w:after="120"/>
        <w:ind w:left="102" w:right="-20"/>
        <w:jc w:val="left"/>
        <w:rPr>
          <w:rFonts w:eastAsia="Arial" w:cs="Arial"/>
          <w:bCs/>
        </w:rPr>
      </w:pPr>
      <w:r>
        <w:rPr>
          <w:rFonts w:eastAsia="Arial" w:cs="Arial"/>
        </w:rPr>
        <w:t xml:space="preserve">Manager of </w:t>
      </w:r>
      <w:r w:rsidRPr="008E7EFB">
        <w:rPr>
          <w:rFonts w:eastAsia="Arial" w:cs="Arial"/>
          <w:bCs/>
        </w:rPr>
        <w:t>Development</w:t>
      </w:r>
    </w:p>
    <w:p w14:paraId="358B504D" w14:textId="77777777" w:rsidR="00C0214E" w:rsidRPr="008E7EFB" w:rsidRDefault="00CD752D" w:rsidP="00C0214E">
      <w:pPr>
        <w:spacing w:after="120"/>
        <w:ind w:left="102" w:right="-20"/>
        <w:jc w:val="left"/>
        <w:rPr>
          <w:rFonts w:eastAsia="Arial" w:cs="Arial"/>
        </w:rPr>
      </w:pPr>
      <w:r w:rsidRPr="008E7EFB">
        <w:rPr>
          <w:rFonts w:eastAsia="Arial" w:cs="Arial"/>
        </w:rPr>
        <w:t>Strategic Projects Specialist</w:t>
      </w:r>
    </w:p>
    <w:p w14:paraId="3C946DAB" w14:textId="77777777" w:rsidR="00C0214E" w:rsidRPr="008E7EFB" w:rsidRDefault="00C0214E" w:rsidP="00C0214E">
      <w:pPr>
        <w:spacing w:after="120"/>
        <w:ind w:left="102" w:right="-20"/>
        <w:jc w:val="left"/>
        <w:rPr>
          <w:rFonts w:eastAsia="Arial" w:cs="Arial"/>
          <w:bCs/>
        </w:rPr>
      </w:pPr>
    </w:p>
    <w:p w14:paraId="25400ED7" w14:textId="77777777" w:rsidR="00C0214E" w:rsidRPr="00F53F12" w:rsidRDefault="00C0214E" w:rsidP="00C0214E">
      <w:pPr>
        <w:jc w:val="left"/>
        <w:rPr>
          <w:rFonts w:cs="Arial"/>
        </w:rPr>
      </w:pPr>
    </w:p>
    <w:p w14:paraId="25862027" w14:textId="77777777" w:rsidR="00C0214E" w:rsidRPr="00F53F12" w:rsidRDefault="00C0214E" w:rsidP="00C0214E">
      <w:pPr>
        <w:jc w:val="left"/>
        <w:rPr>
          <w:rFonts w:cs="Arial"/>
        </w:rPr>
      </w:pPr>
    </w:p>
    <w:p w14:paraId="258C4E0A" w14:textId="77777777" w:rsidR="00C0214E" w:rsidRDefault="00C0214E" w:rsidP="00C0214E"/>
    <w:p w14:paraId="129A8F41" w14:textId="77777777" w:rsidR="00420FD6" w:rsidRPr="00F53F12" w:rsidRDefault="00420FD6" w:rsidP="007E0FAD">
      <w:pPr>
        <w:jc w:val="left"/>
        <w:rPr>
          <w:rFonts w:cs="Arial"/>
        </w:rPr>
      </w:pPr>
    </w:p>
    <w:p w14:paraId="4E767E3D" w14:textId="77777777" w:rsidR="00420FD6" w:rsidRPr="00F53F12" w:rsidRDefault="00420FD6" w:rsidP="007E0FAD">
      <w:pPr>
        <w:jc w:val="left"/>
        <w:rPr>
          <w:rFonts w:cs="Arial"/>
        </w:rPr>
      </w:pPr>
    </w:p>
    <w:p w14:paraId="32D5CAE5" w14:textId="77777777" w:rsidR="00420FD6" w:rsidRPr="00F53F12" w:rsidRDefault="00420FD6" w:rsidP="007E0FAD">
      <w:pPr>
        <w:jc w:val="left"/>
        <w:rPr>
          <w:rFonts w:cs="Arial"/>
        </w:rPr>
      </w:pPr>
    </w:p>
    <w:p w14:paraId="4ED579C6" w14:textId="77777777" w:rsidR="00420FD6" w:rsidRPr="00F53F12" w:rsidRDefault="00420FD6" w:rsidP="007E0FAD">
      <w:pPr>
        <w:jc w:val="left"/>
        <w:rPr>
          <w:rFonts w:cs="Arial"/>
        </w:rPr>
      </w:pPr>
    </w:p>
    <w:p w14:paraId="6EAD7ED0" w14:textId="77777777" w:rsidR="00420FD6" w:rsidRPr="00F53F12" w:rsidRDefault="00420FD6" w:rsidP="007E0FAD">
      <w:pPr>
        <w:jc w:val="left"/>
        <w:rPr>
          <w:rFonts w:cs="Arial"/>
        </w:rPr>
      </w:pPr>
    </w:p>
    <w:p w14:paraId="10E6E242" w14:textId="77777777" w:rsidR="00420FD6" w:rsidRPr="00F53F12" w:rsidRDefault="00420FD6" w:rsidP="007E0FAD">
      <w:pPr>
        <w:jc w:val="left"/>
        <w:rPr>
          <w:rFonts w:cs="Arial"/>
        </w:rPr>
      </w:pPr>
    </w:p>
    <w:p w14:paraId="0482B8A6" w14:textId="77777777" w:rsidR="00420FD6" w:rsidRPr="00F53F12" w:rsidRDefault="00420FD6" w:rsidP="007E0FAD">
      <w:pPr>
        <w:jc w:val="left"/>
        <w:rPr>
          <w:rFonts w:cs="Arial"/>
        </w:rPr>
      </w:pPr>
    </w:p>
    <w:p w14:paraId="25F27466" w14:textId="77777777" w:rsidR="00420FD6" w:rsidRPr="00F53F12" w:rsidRDefault="00420FD6" w:rsidP="007E0FAD">
      <w:pPr>
        <w:jc w:val="left"/>
        <w:rPr>
          <w:rFonts w:cs="Arial"/>
        </w:rPr>
      </w:pPr>
    </w:p>
    <w:p w14:paraId="61683A74" w14:textId="77777777" w:rsidR="00420FD6" w:rsidRPr="00F53F12" w:rsidRDefault="00420FD6" w:rsidP="007E0FAD">
      <w:pPr>
        <w:jc w:val="left"/>
        <w:rPr>
          <w:rFonts w:cs="Arial"/>
        </w:rPr>
      </w:pPr>
    </w:p>
    <w:p w14:paraId="76976654" w14:textId="77777777" w:rsidR="00420FD6" w:rsidRPr="00F53F12" w:rsidRDefault="00420FD6" w:rsidP="007E0FAD">
      <w:pPr>
        <w:jc w:val="left"/>
        <w:rPr>
          <w:rFonts w:cs="Arial"/>
        </w:rPr>
      </w:pPr>
    </w:p>
    <w:p w14:paraId="293D9DD4" w14:textId="77777777" w:rsidR="00420FD6" w:rsidRPr="00F53F12" w:rsidRDefault="00420FD6" w:rsidP="007E0FAD">
      <w:pPr>
        <w:jc w:val="left"/>
        <w:rPr>
          <w:rFonts w:cs="Arial"/>
        </w:rPr>
      </w:pPr>
    </w:p>
    <w:p w14:paraId="3BDC847D" w14:textId="77777777" w:rsidR="00420FD6" w:rsidRPr="00F53F12" w:rsidRDefault="00420FD6" w:rsidP="007E0FAD">
      <w:pPr>
        <w:jc w:val="left"/>
        <w:rPr>
          <w:rFonts w:cs="Arial"/>
        </w:rPr>
      </w:pPr>
    </w:p>
    <w:p w14:paraId="15D38B46" w14:textId="77777777" w:rsidR="00420FD6" w:rsidRPr="00F53F12" w:rsidRDefault="00420FD6" w:rsidP="007E0FAD">
      <w:pPr>
        <w:jc w:val="left"/>
        <w:rPr>
          <w:rFonts w:cs="Arial"/>
        </w:rPr>
      </w:pPr>
    </w:p>
    <w:p w14:paraId="6F92CA6D" w14:textId="77777777" w:rsidR="00043047" w:rsidRPr="00F53F12" w:rsidRDefault="00CD752D" w:rsidP="007E0FAD">
      <w:pPr>
        <w:pStyle w:val="Heading1"/>
        <w:jc w:val="left"/>
      </w:pPr>
      <w:r w:rsidRPr="00F53F12">
        <w:br w:type="page"/>
      </w:r>
      <w:bookmarkStart w:id="62" w:name="_Toc210985964"/>
      <w:r w:rsidRPr="00F53F12">
        <w:lastRenderedPageBreak/>
        <w:t>Appendix E</w:t>
      </w:r>
      <w:r w:rsidR="005914DE" w:rsidRPr="00F53F12">
        <w:t xml:space="preserve"> – </w:t>
      </w:r>
      <w:r w:rsidRPr="00F53F12">
        <w:t>Participation</w:t>
      </w:r>
      <w:r w:rsidR="005914DE" w:rsidRPr="00F53F12">
        <w:t xml:space="preserve"> </w:t>
      </w:r>
      <w:r w:rsidRPr="00F53F12">
        <w:t>Agreement</w:t>
      </w:r>
      <w:bookmarkEnd w:id="62"/>
    </w:p>
    <w:p w14:paraId="6D6CBB2B" w14:textId="77777777" w:rsidR="00F0514D" w:rsidRPr="00F53F12" w:rsidRDefault="00F0514D" w:rsidP="007E0FAD">
      <w:pPr>
        <w:jc w:val="left"/>
        <w:rPr>
          <w:rFonts w:cs="Arial"/>
        </w:rPr>
      </w:pPr>
    </w:p>
    <w:p w14:paraId="7F555F52" w14:textId="77777777" w:rsidR="00043047" w:rsidRPr="00AD7995" w:rsidRDefault="00CD752D" w:rsidP="007E0FAD">
      <w:pPr>
        <w:jc w:val="left"/>
        <w:rPr>
          <w:rFonts w:cs="Arial"/>
        </w:rPr>
      </w:pPr>
      <w:r w:rsidRPr="00AD7995">
        <w:rPr>
          <w:rFonts w:cs="Arial"/>
          <w:noProof/>
        </w:rPr>
        <w:drawing>
          <wp:inline distT="0" distB="0" distL="0" distR="0" wp14:anchorId="2B4A5458" wp14:editId="5D929021">
            <wp:extent cx="5632611" cy="7287895"/>
            <wp:effectExtent l="0" t="0" r="0" b="0"/>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20"/>
                    <a:stretch>
                      <a:fillRect/>
                    </a:stretch>
                  </pic:blipFill>
                  <pic:spPr>
                    <a:xfrm>
                      <a:off x="0" y="0"/>
                      <a:ext cx="5632611" cy="7287895"/>
                    </a:xfrm>
                    <a:prstGeom prst="rect">
                      <a:avLst/>
                    </a:prstGeom>
                  </pic:spPr>
                </pic:pic>
              </a:graphicData>
            </a:graphic>
          </wp:inline>
        </w:drawing>
      </w:r>
    </w:p>
    <w:p w14:paraId="0936D2FD" w14:textId="77777777" w:rsidR="00043047" w:rsidRPr="00AD7995" w:rsidRDefault="00CD752D" w:rsidP="007E0FAD">
      <w:pPr>
        <w:jc w:val="left"/>
        <w:rPr>
          <w:rFonts w:cs="Arial"/>
        </w:rPr>
      </w:pPr>
      <w:bookmarkStart w:id="63" w:name="_Toc445364946"/>
      <w:bookmarkStart w:id="64" w:name="_Toc445726716"/>
      <w:bookmarkStart w:id="65" w:name="_Toc445731280"/>
      <w:bookmarkStart w:id="66" w:name="_Toc446405275"/>
      <w:bookmarkStart w:id="67" w:name="_Toc446405515"/>
      <w:bookmarkStart w:id="68" w:name="_Toc446405646"/>
      <w:bookmarkStart w:id="69" w:name="_Toc446408165"/>
      <w:bookmarkStart w:id="70" w:name="_Toc446410004"/>
      <w:bookmarkStart w:id="71" w:name="_Toc446411060"/>
      <w:bookmarkEnd w:id="63"/>
      <w:bookmarkEnd w:id="64"/>
      <w:bookmarkEnd w:id="65"/>
      <w:bookmarkEnd w:id="66"/>
      <w:bookmarkEnd w:id="67"/>
      <w:bookmarkEnd w:id="68"/>
      <w:bookmarkEnd w:id="69"/>
      <w:bookmarkEnd w:id="70"/>
      <w:bookmarkEnd w:id="71"/>
      <w:r w:rsidRPr="00AD7995">
        <w:rPr>
          <w:rFonts w:cs="Arial"/>
          <w:noProof/>
        </w:rPr>
        <w:lastRenderedPageBreak/>
        <w:drawing>
          <wp:inline distT="0" distB="0" distL="0" distR="0" wp14:anchorId="5AB02BDC" wp14:editId="338F8A03">
            <wp:extent cx="5939835" cy="7685405"/>
            <wp:effectExtent l="0" t="0" r="0" b="0"/>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21"/>
                    <a:stretch>
                      <a:fillRect/>
                    </a:stretch>
                  </pic:blipFill>
                  <pic:spPr>
                    <a:xfrm>
                      <a:off x="0" y="0"/>
                      <a:ext cx="5939835" cy="7685405"/>
                    </a:xfrm>
                    <a:prstGeom prst="rect">
                      <a:avLst/>
                    </a:prstGeom>
                  </pic:spPr>
                </pic:pic>
              </a:graphicData>
            </a:graphic>
          </wp:inline>
        </w:drawing>
      </w:r>
    </w:p>
    <w:p w14:paraId="1748F3AD" w14:textId="77777777" w:rsidR="00043047" w:rsidRPr="00AD7995" w:rsidRDefault="00CD752D" w:rsidP="007E0FAD">
      <w:pPr>
        <w:jc w:val="left"/>
        <w:rPr>
          <w:rFonts w:cs="Arial"/>
        </w:rPr>
      </w:pPr>
      <w:r w:rsidRPr="00AD7995">
        <w:rPr>
          <w:rFonts w:cs="Arial"/>
          <w:noProof/>
        </w:rPr>
        <w:lastRenderedPageBreak/>
        <w:drawing>
          <wp:inline distT="0" distB="0" distL="0" distR="0" wp14:anchorId="24AE6EEE" wp14:editId="52E27222">
            <wp:extent cx="6090994" cy="7880985"/>
            <wp:effectExtent l="0" t="0" r="0" b="0"/>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22"/>
                    <a:stretch>
                      <a:fillRect/>
                    </a:stretch>
                  </pic:blipFill>
                  <pic:spPr>
                    <a:xfrm>
                      <a:off x="0" y="0"/>
                      <a:ext cx="6090994" cy="7880985"/>
                    </a:xfrm>
                    <a:prstGeom prst="rect">
                      <a:avLst/>
                    </a:prstGeom>
                  </pic:spPr>
                </pic:pic>
              </a:graphicData>
            </a:graphic>
          </wp:inline>
        </w:drawing>
      </w:r>
    </w:p>
    <w:p w14:paraId="64B8FD6D" w14:textId="77777777" w:rsidR="00043047" w:rsidRPr="00F53F12" w:rsidRDefault="00043047" w:rsidP="007E0FAD">
      <w:pPr>
        <w:jc w:val="left"/>
        <w:rPr>
          <w:rFonts w:cs="Arial"/>
        </w:rPr>
      </w:pPr>
    </w:p>
    <w:p w14:paraId="27DF26AD" w14:textId="2457A0E4" w:rsidR="00AB1DB7" w:rsidRDefault="00CD752D" w:rsidP="007E0FAD">
      <w:pPr>
        <w:pStyle w:val="Heading1"/>
        <w:jc w:val="left"/>
        <w:rPr>
          <w:rFonts w:eastAsia="Arial"/>
        </w:rPr>
      </w:pPr>
      <w:bookmarkStart w:id="72" w:name="_Toc210985965"/>
      <w:r w:rsidRPr="00F53F12">
        <w:rPr>
          <w:rFonts w:eastAsia="Calibri"/>
        </w:rPr>
        <w:lastRenderedPageBreak/>
        <w:t>Appendix</w:t>
      </w:r>
      <w:r w:rsidR="00914956" w:rsidRPr="00F53F12">
        <w:rPr>
          <w:rFonts w:eastAsia="Calibri"/>
        </w:rPr>
        <w:t xml:space="preserve"> </w:t>
      </w:r>
      <w:r w:rsidRPr="00F53F12">
        <w:rPr>
          <w:rFonts w:eastAsia="Calibri"/>
        </w:rPr>
        <w:t xml:space="preserve">F - </w:t>
      </w:r>
      <w:r w:rsidRPr="00F53F12">
        <w:rPr>
          <w:rFonts w:eastAsia="Arial"/>
        </w:rPr>
        <w:t xml:space="preserve">Uniform and Clothing Allowance – Eligible </w:t>
      </w:r>
      <w:r w:rsidR="00A86E2F">
        <w:rPr>
          <w:rFonts w:eastAsia="Arial"/>
        </w:rPr>
        <w:t>Employee</w:t>
      </w:r>
      <w:r w:rsidRPr="00F53F12">
        <w:rPr>
          <w:rFonts w:eastAsia="Arial"/>
        </w:rPr>
        <w:t>s</w:t>
      </w:r>
      <w:bookmarkEnd w:id="72"/>
    </w:p>
    <w:p w14:paraId="71A2B344" w14:textId="77777777" w:rsidR="007F2533" w:rsidRDefault="007F2533" w:rsidP="007F2533">
      <w:pPr>
        <w:rPr>
          <w:rFonts w:eastAsia="Arial"/>
        </w:rPr>
      </w:pPr>
    </w:p>
    <w:p w14:paraId="45C74671" w14:textId="45089A63" w:rsidR="007F2533" w:rsidRPr="007F2533" w:rsidRDefault="007F2533" w:rsidP="007F2533">
      <w:pPr>
        <w:rPr>
          <w:rFonts w:eastAsia="Arial"/>
        </w:rPr>
      </w:pPr>
      <w:r>
        <w:rPr>
          <w:rFonts w:eastAsia="Arial"/>
        </w:rPr>
        <w:t>Effective January 1, 2026:</w:t>
      </w:r>
    </w:p>
    <w:p w14:paraId="1CDC040A" w14:textId="77777777" w:rsidR="00AB1DB7" w:rsidRPr="00F53F12" w:rsidRDefault="00AB1DB7" w:rsidP="00AD7995">
      <w:pPr>
        <w:jc w:val="left"/>
        <w:rPr>
          <w:rFonts w:eastAsia="Arial" w:cs="Arial"/>
          <w:b/>
          <w:bCs/>
        </w:rPr>
      </w:pPr>
    </w:p>
    <w:tbl>
      <w:tblPr>
        <w:tblStyle w:val="TableGrid1"/>
        <w:tblW w:w="0" w:type="auto"/>
        <w:tblLook w:val="04A0" w:firstRow="1" w:lastRow="0" w:firstColumn="1" w:lastColumn="0" w:noHBand="0" w:noVBand="1"/>
      </w:tblPr>
      <w:tblGrid>
        <w:gridCol w:w="9350"/>
      </w:tblGrid>
      <w:tr w:rsidR="009D05F0" w14:paraId="21AC2A3F" w14:textId="77777777" w:rsidTr="007C265A">
        <w:tc>
          <w:tcPr>
            <w:tcW w:w="9350" w:type="dxa"/>
            <w:shd w:val="clear" w:color="auto" w:fill="EEECE1" w:themeFill="background2"/>
          </w:tcPr>
          <w:p w14:paraId="4C886F45" w14:textId="77777777" w:rsidR="007F2533" w:rsidRDefault="00CD752D" w:rsidP="00482C13">
            <w:pPr>
              <w:jc w:val="left"/>
              <w:rPr>
                <w:rFonts w:cs="Arial"/>
                <w:b/>
                <w:bCs/>
                <w:lang w:val="en-US"/>
              </w:rPr>
            </w:pPr>
            <w:r w:rsidRPr="00482C13">
              <w:rPr>
                <w:rFonts w:cs="Arial"/>
                <w:b/>
                <w:bCs/>
                <w:lang w:val="en-US"/>
              </w:rPr>
              <w:t>Eligible for $850 in Clothing Allowance</w:t>
            </w:r>
            <w:r w:rsidR="007F2533">
              <w:rPr>
                <w:rFonts w:cs="Arial"/>
                <w:b/>
                <w:bCs/>
                <w:lang w:val="en-US"/>
              </w:rPr>
              <w:t xml:space="preserve"> </w:t>
            </w:r>
          </w:p>
          <w:p w14:paraId="3F93BC50" w14:textId="48B1153C" w:rsidR="00482C13" w:rsidRPr="00482C13" w:rsidRDefault="007F2533" w:rsidP="00482C13">
            <w:pPr>
              <w:jc w:val="left"/>
              <w:rPr>
                <w:rFonts w:cs="Arial"/>
                <w:b/>
                <w:bCs/>
                <w:lang w:val="en-US"/>
              </w:rPr>
            </w:pPr>
            <w:r>
              <w:rPr>
                <w:rFonts w:eastAsia="Arial"/>
              </w:rPr>
              <w:t>(excluding taxes and upon submission of receipts)</w:t>
            </w:r>
          </w:p>
        </w:tc>
      </w:tr>
      <w:tr w:rsidR="009D05F0" w14:paraId="200E0888" w14:textId="77777777" w:rsidTr="007C265A">
        <w:tc>
          <w:tcPr>
            <w:tcW w:w="9350" w:type="dxa"/>
          </w:tcPr>
          <w:p w14:paraId="64DD7CEA" w14:textId="77777777" w:rsidR="00482C13" w:rsidRPr="007F2533" w:rsidRDefault="00CD752D" w:rsidP="00482C13">
            <w:pPr>
              <w:jc w:val="left"/>
              <w:rPr>
                <w:rFonts w:cs="Arial"/>
                <w:lang w:val="en-US"/>
              </w:rPr>
            </w:pPr>
            <w:r w:rsidRPr="007F2533">
              <w:rPr>
                <w:rFonts w:cs="Arial"/>
                <w:lang w:val="en-US"/>
              </w:rPr>
              <w:t>Skilled Labourer – seasonal (Prorated based on weeks worked)</w:t>
            </w:r>
          </w:p>
        </w:tc>
      </w:tr>
      <w:tr w:rsidR="009D05F0" w14:paraId="61DA3073" w14:textId="77777777" w:rsidTr="007C265A">
        <w:tc>
          <w:tcPr>
            <w:tcW w:w="9350" w:type="dxa"/>
          </w:tcPr>
          <w:p w14:paraId="556A15FB" w14:textId="77777777" w:rsidR="00482C13" w:rsidRPr="007F2533" w:rsidRDefault="00CD752D" w:rsidP="00482C13">
            <w:pPr>
              <w:jc w:val="left"/>
              <w:rPr>
                <w:rFonts w:cs="Arial"/>
                <w:lang w:val="en-US"/>
              </w:rPr>
            </w:pPr>
            <w:r w:rsidRPr="007F2533">
              <w:rPr>
                <w:rFonts w:cs="Arial"/>
                <w:lang w:val="en-US"/>
              </w:rPr>
              <w:t>Skilled Labourer</w:t>
            </w:r>
          </w:p>
        </w:tc>
      </w:tr>
      <w:tr w:rsidR="009D05F0" w14:paraId="25F2AFF1" w14:textId="77777777" w:rsidTr="007C265A">
        <w:tc>
          <w:tcPr>
            <w:tcW w:w="9350" w:type="dxa"/>
          </w:tcPr>
          <w:p w14:paraId="0A8185B2" w14:textId="76813ED8" w:rsidR="00482C13" w:rsidRPr="007F2533" w:rsidRDefault="00407B1E" w:rsidP="00482C13">
            <w:pPr>
              <w:jc w:val="left"/>
              <w:rPr>
                <w:rFonts w:cs="Arial"/>
                <w:lang w:val="en-US"/>
              </w:rPr>
            </w:pPr>
            <w:r>
              <w:rPr>
                <w:rFonts w:cs="Arial"/>
                <w:lang w:val="en-US"/>
              </w:rPr>
              <w:t>Combo</w:t>
            </w:r>
            <w:r w:rsidR="00CD752D" w:rsidRPr="007F2533">
              <w:rPr>
                <w:rFonts w:cs="Arial"/>
                <w:lang w:val="en-US"/>
              </w:rPr>
              <w:t xml:space="preserve"> Truck</w:t>
            </w:r>
            <w:r w:rsidR="00C82E0D" w:rsidRPr="007F2533">
              <w:rPr>
                <w:rFonts w:cs="Arial"/>
                <w:lang w:val="en-US"/>
              </w:rPr>
              <w:t xml:space="preserve"> Operator</w:t>
            </w:r>
          </w:p>
        </w:tc>
      </w:tr>
      <w:tr w:rsidR="009D05F0" w14:paraId="479E97E4" w14:textId="77777777" w:rsidTr="007C265A">
        <w:tc>
          <w:tcPr>
            <w:tcW w:w="9350" w:type="dxa"/>
          </w:tcPr>
          <w:p w14:paraId="6A5485D1" w14:textId="77777777" w:rsidR="00482C13" w:rsidRPr="007F2533" w:rsidRDefault="00CD752D" w:rsidP="00482C13">
            <w:pPr>
              <w:jc w:val="left"/>
              <w:rPr>
                <w:rFonts w:cs="Arial"/>
                <w:lang w:val="en-US"/>
              </w:rPr>
            </w:pPr>
            <w:r w:rsidRPr="007F2533">
              <w:rPr>
                <w:rFonts w:cs="Arial"/>
                <w:lang w:val="en-US"/>
              </w:rPr>
              <w:t>Treatment Plant Operator</w:t>
            </w:r>
          </w:p>
        </w:tc>
      </w:tr>
      <w:tr w:rsidR="009D05F0" w14:paraId="6D2EF32F" w14:textId="77777777" w:rsidTr="007C265A">
        <w:tc>
          <w:tcPr>
            <w:tcW w:w="9350" w:type="dxa"/>
          </w:tcPr>
          <w:p w14:paraId="2A35CE10" w14:textId="77777777" w:rsidR="00482C13" w:rsidRPr="007F2533" w:rsidRDefault="00CD752D" w:rsidP="00482C13">
            <w:pPr>
              <w:jc w:val="left"/>
              <w:rPr>
                <w:rFonts w:cs="Arial"/>
                <w:lang w:val="en-US"/>
              </w:rPr>
            </w:pPr>
            <w:r w:rsidRPr="007F2533">
              <w:rPr>
                <w:rFonts w:cs="Arial"/>
                <w:lang w:val="en-US"/>
              </w:rPr>
              <w:t>Facilities Coordinator</w:t>
            </w:r>
          </w:p>
        </w:tc>
      </w:tr>
      <w:tr w:rsidR="009D05F0" w14:paraId="16DB9271" w14:textId="77777777" w:rsidTr="007C265A">
        <w:tc>
          <w:tcPr>
            <w:tcW w:w="9350" w:type="dxa"/>
          </w:tcPr>
          <w:p w14:paraId="3D3434D5" w14:textId="77777777" w:rsidR="00482C13" w:rsidRPr="007F2533" w:rsidRDefault="00CD752D" w:rsidP="00482C13">
            <w:pPr>
              <w:jc w:val="left"/>
              <w:rPr>
                <w:rFonts w:cs="Arial"/>
                <w:lang w:val="en-US"/>
              </w:rPr>
            </w:pPr>
            <w:r w:rsidRPr="007F2533">
              <w:rPr>
                <w:rFonts w:cs="Arial"/>
                <w:lang w:val="en-US"/>
              </w:rPr>
              <w:t>Millwright</w:t>
            </w:r>
          </w:p>
        </w:tc>
      </w:tr>
      <w:tr w:rsidR="009D05F0" w14:paraId="59650314" w14:textId="77777777" w:rsidTr="007C265A">
        <w:tc>
          <w:tcPr>
            <w:tcW w:w="9350" w:type="dxa"/>
          </w:tcPr>
          <w:p w14:paraId="008DC256" w14:textId="77777777" w:rsidR="00482C13" w:rsidRPr="007F2533" w:rsidRDefault="00CD752D" w:rsidP="00482C13">
            <w:pPr>
              <w:jc w:val="left"/>
              <w:rPr>
                <w:rFonts w:cs="Arial"/>
                <w:lang w:val="en-US"/>
              </w:rPr>
            </w:pPr>
            <w:r w:rsidRPr="007F2533">
              <w:rPr>
                <w:rFonts w:cs="Arial"/>
                <w:lang w:val="en-US"/>
              </w:rPr>
              <w:t>Industrial Electrician</w:t>
            </w:r>
          </w:p>
        </w:tc>
      </w:tr>
      <w:tr w:rsidR="009D05F0" w14:paraId="4EBF48B5" w14:textId="77777777" w:rsidTr="007C265A">
        <w:tc>
          <w:tcPr>
            <w:tcW w:w="9350" w:type="dxa"/>
          </w:tcPr>
          <w:p w14:paraId="13340C0F" w14:textId="77777777" w:rsidR="00482C13" w:rsidRPr="007F2533" w:rsidRDefault="00CD752D" w:rsidP="00482C13">
            <w:pPr>
              <w:jc w:val="left"/>
              <w:rPr>
                <w:rFonts w:cs="Arial"/>
                <w:lang w:val="en-US"/>
              </w:rPr>
            </w:pPr>
            <w:r w:rsidRPr="007F2533">
              <w:rPr>
                <w:rFonts w:cs="Arial"/>
                <w:lang w:val="en-US"/>
              </w:rPr>
              <w:t>By-Law Enforcement Officer</w:t>
            </w:r>
          </w:p>
        </w:tc>
      </w:tr>
      <w:tr w:rsidR="009D05F0" w14:paraId="2A4D2908" w14:textId="77777777" w:rsidTr="007C265A">
        <w:tc>
          <w:tcPr>
            <w:tcW w:w="9350" w:type="dxa"/>
          </w:tcPr>
          <w:p w14:paraId="1B551682" w14:textId="77777777" w:rsidR="00482C13" w:rsidRPr="007F2533" w:rsidRDefault="00CD752D" w:rsidP="00482C13">
            <w:pPr>
              <w:jc w:val="left"/>
              <w:rPr>
                <w:rFonts w:cs="Arial"/>
                <w:lang w:val="en-US"/>
              </w:rPr>
            </w:pPr>
            <w:r w:rsidRPr="007F2533">
              <w:rPr>
                <w:rFonts w:cs="Arial"/>
                <w:lang w:val="en-US"/>
              </w:rPr>
              <w:t>Building Official</w:t>
            </w:r>
          </w:p>
        </w:tc>
      </w:tr>
      <w:tr w:rsidR="009D05F0" w14:paraId="493F458F" w14:textId="77777777" w:rsidTr="007C265A">
        <w:tc>
          <w:tcPr>
            <w:tcW w:w="9350" w:type="dxa"/>
          </w:tcPr>
          <w:p w14:paraId="6D2BED66" w14:textId="77777777" w:rsidR="00482C13" w:rsidRPr="007F2533" w:rsidRDefault="00CD752D" w:rsidP="00482C13">
            <w:pPr>
              <w:jc w:val="left"/>
              <w:rPr>
                <w:rFonts w:cs="Arial"/>
                <w:lang w:val="en-US"/>
              </w:rPr>
            </w:pPr>
            <w:r w:rsidRPr="007F2533">
              <w:rPr>
                <w:rFonts w:cs="Arial"/>
                <w:lang w:val="en-US"/>
              </w:rPr>
              <w:t>Fire Official</w:t>
            </w:r>
          </w:p>
        </w:tc>
      </w:tr>
      <w:tr w:rsidR="009D05F0" w14:paraId="42090092" w14:textId="77777777" w:rsidTr="007C265A">
        <w:tc>
          <w:tcPr>
            <w:tcW w:w="9350" w:type="dxa"/>
          </w:tcPr>
          <w:p w14:paraId="1B5C612F" w14:textId="77777777" w:rsidR="00482C13" w:rsidRPr="007F2533" w:rsidRDefault="00CD752D" w:rsidP="00482C13">
            <w:pPr>
              <w:jc w:val="left"/>
              <w:rPr>
                <w:rFonts w:cs="Arial"/>
                <w:lang w:val="en-US"/>
              </w:rPr>
            </w:pPr>
            <w:r w:rsidRPr="007F2533">
              <w:rPr>
                <w:rFonts w:cs="Arial"/>
                <w:lang w:val="en-US"/>
              </w:rPr>
              <w:t>Compliance Officer</w:t>
            </w:r>
          </w:p>
        </w:tc>
      </w:tr>
      <w:tr w:rsidR="009D05F0" w14:paraId="1C39DE42" w14:textId="77777777" w:rsidTr="007C265A">
        <w:tc>
          <w:tcPr>
            <w:tcW w:w="9350" w:type="dxa"/>
          </w:tcPr>
          <w:p w14:paraId="6E67B93A" w14:textId="77777777" w:rsidR="00482C13" w:rsidRPr="007F2533" w:rsidRDefault="00CD752D" w:rsidP="00482C13">
            <w:pPr>
              <w:jc w:val="left"/>
              <w:rPr>
                <w:rFonts w:cs="Arial"/>
                <w:lang w:val="en-US"/>
              </w:rPr>
            </w:pPr>
            <w:r w:rsidRPr="007F2533">
              <w:rPr>
                <w:rFonts w:cs="Arial"/>
                <w:lang w:val="en-US"/>
              </w:rPr>
              <w:t>Geomatics Engineering Technologist</w:t>
            </w:r>
          </w:p>
        </w:tc>
      </w:tr>
    </w:tbl>
    <w:p w14:paraId="73104AF0" w14:textId="77777777" w:rsidR="00AB1DB7" w:rsidRPr="00F53F12" w:rsidRDefault="00AB1DB7" w:rsidP="007E0FAD">
      <w:pPr>
        <w:jc w:val="left"/>
        <w:rPr>
          <w:rFonts w:cs="Arial"/>
        </w:rPr>
      </w:pPr>
    </w:p>
    <w:p w14:paraId="5317C588" w14:textId="77777777" w:rsidR="00AB1DB7" w:rsidRPr="00F53F12" w:rsidRDefault="00AB1DB7" w:rsidP="007E0FAD">
      <w:pPr>
        <w:jc w:val="left"/>
        <w:rPr>
          <w:rFonts w:cs="Arial"/>
        </w:rPr>
      </w:pPr>
    </w:p>
    <w:tbl>
      <w:tblPr>
        <w:tblStyle w:val="TableGrid2"/>
        <w:tblW w:w="0" w:type="auto"/>
        <w:tblLook w:val="04A0" w:firstRow="1" w:lastRow="0" w:firstColumn="1" w:lastColumn="0" w:noHBand="0" w:noVBand="1"/>
      </w:tblPr>
      <w:tblGrid>
        <w:gridCol w:w="9350"/>
      </w:tblGrid>
      <w:tr w:rsidR="009D05F0" w14:paraId="2DCB331B" w14:textId="77777777" w:rsidTr="007C265A">
        <w:tc>
          <w:tcPr>
            <w:tcW w:w="9350" w:type="dxa"/>
            <w:shd w:val="clear" w:color="auto" w:fill="EEECE1" w:themeFill="background2"/>
          </w:tcPr>
          <w:p w14:paraId="3598F9BA" w14:textId="77777777" w:rsidR="007F2533" w:rsidRDefault="00CD752D" w:rsidP="00E202A5">
            <w:pPr>
              <w:jc w:val="left"/>
              <w:rPr>
                <w:rFonts w:cs="Arial"/>
                <w:b/>
                <w:bCs/>
                <w:lang w:val="en-US"/>
              </w:rPr>
            </w:pPr>
            <w:r w:rsidRPr="00E202A5">
              <w:rPr>
                <w:rFonts w:cs="Arial"/>
                <w:b/>
                <w:bCs/>
                <w:lang w:val="en-US"/>
              </w:rPr>
              <w:t>Eligible for $650 in Clothing Allowance</w:t>
            </w:r>
            <w:r w:rsidR="007F2533">
              <w:rPr>
                <w:rFonts w:cs="Arial"/>
                <w:b/>
                <w:bCs/>
                <w:lang w:val="en-US"/>
              </w:rPr>
              <w:t xml:space="preserve"> </w:t>
            </w:r>
          </w:p>
          <w:p w14:paraId="5201E56C" w14:textId="50F3D757" w:rsidR="00E202A5" w:rsidRPr="00E202A5" w:rsidRDefault="007F2533" w:rsidP="00E202A5">
            <w:pPr>
              <w:jc w:val="left"/>
              <w:rPr>
                <w:rFonts w:cs="Arial"/>
                <w:b/>
                <w:bCs/>
                <w:lang w:val="en-US"/>
              </w:rPr>
            </w:pPr>
            <w:r>
              <w:rPr>
                <w:rFonts w:eastAsia="Arial"/>
              </w:rPr>
              <w:t>(excluding taxes and upon submission of receipts)</w:t>
            </w:r>
          </w:p>
        </w:tc>
      </w:tr>
      <w:tr w:rsidR="009D05F0" w14:paraId="77DDB4F5" w14:textId="77777777" w:rsidTr="007C265A">
        <w:tc>
          <w:tcPr>
            <w:tcW w:w="9350" w:type="dxa"/>
          </w:tcPr>
          <w:p w14:paraId="67746899" w14:textId="77777777" w:rsidR="00E202A5" w:rsidRPr="007F2533" w:rsidRDefault="00CD752D" w:rsidP="00E202A5">
            <w:pPr>
              <w:jc w:val="left"/>
              <w:rPr>
                <w:rFonts w:cs="Arial"/>
                <w:lang w:val="en-US"/>
              </w:rPr>
            </w:pPr>
            <w:r w:rsidRPr="007F2533">
              <w:rPr>
                <w:rFonts w:cs="Arial"/>
                <w:lang w:val="en-US"/>
              </w:rPr>
              <w:t>Maintenance Planner</w:t>
            </w:r>
          </w:p>
        </w:tc>
      </w:tr>
      <w:tr w:rsidR="009D05F0" w14:paraId="730E1FF7" w14:textId="77777777" w:rsidTr="007C265A">
        <w:tc>
          <w:tcPr>
            <w:tcW w:w="9350" w:type="dxa"/>
          </w:tcPr>
          <w:p w14:paraId="0F74131E" w14:textId="77777777" w:rsidR="00E202A5" w:rsidRPr="007F2533" w:rsidRDefault="00CD752D" w:rsidP="00E202A5">
            <w:pPr>
              <w:jc w:val="left"/>
              <w:rPr>
                <w:rFonts w:cs="Arial"/>
                <w:lang w:val="en-US"/>
              </w:rPr>
            </w:pPr>
            <w:r w:rsidRPr="007F2533">
              <w:rPr>
                <w:rFonts w:cs="Arial"/>
                <w:lang w:val="en-US"/>
              </w:rPr>
              <w:t>Engineering Technologist</w:t>
            </w:r>
          </w:p>
        </w:tc>
      </w:tr>
      <w:tr w:rsidR="009D05F0" w14:paraId="4B76BFC7" w14:textId="77777777" w:rsidTr="007C265A">
        <w:tc>
          <w:tcPr>
            <w:tcW w:w="9350" w:type="dxa"/>
          </w:tcPr>
          <w:p w14:paraId="7FED3E2A" w14:textId="77777777" w:rsidR="00E202A5" w:rsidRPr="007F2533" w:rsidRDefault="00CD752D" w:rsidP="00E202A5">
            <w:pPr>
              <w:jc w:val="left"/>
              <w:rPr>
                <w:rFonts w:cs="Arial"/>
                <w:lang w:val="en-US"/>
              </w:rPr>
            </w:pPr>
            <w:r w:rsidRPr="007F2533">
              <w:rPr>
                <w:rFonts w:cs="Arial"/>
                <w:lang w:val="en-US"/>
              </w:rPr>
              <w:t>Lab Tech I and II</w:t>
            </w:r>
          </w:p>
        </w:tc>
      </w:tr>
      <w:tr w:rsidR="009D05F0" w14:paraId="3AE66232" w14:textId="77777777" w:rsidTr="007C265A">
        <w:tc>
          <w:tcPr>
            <w:tcW w:w="9350" w:type="dxa"/>
          </w:tcPr>
          <w:p w14:paraId="25A80C23" w14:textId="77777777" w:rsidR="00E202A5" w:rsidRPr="007F2533" w:rsidRDefault="00CD752D" w:rsidP="00E202A5">
            <w:pPr>
              <w:jc w:val="left"/>
              <w:rPr>
                <w:rFonts w:cs="Arial"/>
                <w:lang w:val="en-US"/>
              </w:rPr>
            </w:pPr>
            <w:r w:rsidRPr="007F2533">
              <w:rPr>
                <w:rFonts w:cs="Arial"/>
                <w:lang w:val="en-US"/>
              </w:rPr>
              <w:t>Development Officer</w:t>
            </w:r>
          </w:p>
        </w:tc>
      </w:tr>
      <w:tr w:rsidR="009D05F0" w14:paraId="6B618F27" w14:textId="77777777" w:rsidTr="007C265A">
        <w:tc>
          <w:tcPr>
            <w:tcW w:w="9350" w:type="dxa"/>
          </w:tcPr>
          <w:p w14:paraId="3351FCF2" w14:textId="77777777" w:rsidR="00E202A5" w:rsidRPr="007F2533" w:rsidRDefault="00CD752D" w:rsidP="00E202A5">
            <w:pPr>
              <w:jc w:val="left"/>
              <w:rPr>
                <w:rFonts w:cs="Arial"/>
                <w:lang w:val="en-US"/>
              </w:rPr>
            </w:pPr>
            <w:r w:rsidRPr="007F2533">
              <w:rPr>
                <w:rFonts w:cs="Arial"/>
                <w:lang w:val="en-US"/>
              </w:rPr>
              <w:t>GIS Technician</w:t>
            </w:r>
          </w:p>
        </w:tc>
      </w:tr>
      <w:tr w:rsidR="009D05F0" w14:paraId="40307B4C" w14:textId="77777777" w:rsidTr="007C265A">
        <w:tc>
          <w:tcPr>
            <w:tcW w:w="9350" w:type="dxa"/>
          </w:tcPr>
          <w:p w14:paraId="18BDB0B3" w14:textId="77777777" w:rsidR="00E202A5" w:rsidRPr="007F2533" w:rsidRDefault="00CD752D" w:rsidP="00E202A5">
            <w:pPr>
              <w:jc w:val="left"/>
              <w:rPr>
                <w:rFonts w:cs="Arial"/>
                <w:lang w:val="en-US"/>
              </w:rPr>
            </w:pPr>
            <w:r w:rsidRPr="007F2533">
              <w:rPr>
                <w:rFonts w:cs="Arial"/>
                <w:lang w:val="en-US"/>
              </w:rPr>
              <w:t>Geoinformatics Specialist</w:t>
            </w:r>
          </w:p>
        </w:tc>
      </w:tr>
    </w:tbl>
    <w:p w14:paraId="1EF6FC43" w14:textId="77777777" w:rsidR="00AB1DB7" w:rsidRPr="00F53F12" w:rsidRDefault="00AB1DB7" w:rsidP="007E0FAD">
      <w:pPr>
        <w:jc w:val="left"/>
        <w:rPr>
          <w:rFonts w:cs="Arial"/>
        </w:rPr>
      </w:pPr>
    </w:p>
    <w:p w14:paraId="04384E2A" w14:textId="77777777" w:rsidR="00AB1DB7" w:rsidRPr="00F53F12" w:rsidRDefault="00AB1DB7" w:rsidP="007E0FAD">
      <w:pPr>
        <w:jc w:val="left"/>
        <w:rPr>
          <w:rFonts w:cs="Arial"/>
        </w:rPr>
      </w:pPr>
    </w:p>
    <w:p w14:paraId="7F1B6118" w14:textId="77777777" w:rsidR="00AB1DB7" w:rsidRPr="00F53F12" w:rsidRDefault="00AB1DB7" w:rsidP="007E0FAD">
      <w:pPr>
        <w:jc w:val="left"/>
        <w:rPr>
          <w:rFonts w:cs="Arial"/>
        </w:rPr>
      </w:pPr>
    </w:p>
    <w:p w14:paraId="5868CCA1" w14:textId="77777777" w:rsidR="00AB1DB7" w:rsidRPr="00F53F12" w:rsidRDefault="00AB1DB7" w:rsidP="007E0FAD">
      <w:pPr>
        <w:jc w:val="left"/>
        <w:rPr>
          <w:rFonts w:cs="Arial"/>
        </w:rPr>
      </w:pPr>
    </w:p>
    <w:p w14:paraId="477F2084" w14:textId="77777777" w:rsidR="00AB1DB7" w:rsidRPr="00F53F12" w:rsidRDefault="00AB1DB7" w:rsidP="007E0FAD">
      <w:pPr>
        <w:jc w:val="left"/>
        <w:rPr>
          <w:rFonts w:cs="Arial"/>
        </w:rPr>
      </w:pPr>
    </w:p>
    <w:p w14:paraId="730F5499" w14:textId="77777777" w:rsidR="00AB1DB7" w:rsidRPr="00F53F12" w:rsidRDefault="00AB1DB7" w:rsidP="007E0FAD">
      <w:pPr>
        <w:jc w:val="left"/>
        <w:rPr>
          <w:rFonts w:cs="Arial"/>
        </w:rPr>
      </w:pPr>
    </w:p>
    <w:p w14:paraId="2E2D59F5" w14:textId="77777777" w:rsidR="00AB1DB7" w:rsidRDefault="00AB1DB7" w:rsidP="007E0FAD">
      <w:pPr>
        <w:jc w:val="left"/>
        <w:rPr>
          <w:rFonts w:cs="Arial"/>
        </w:rPr>
      </w:pPr>
    </w:p>
    <w:p w14:paraId="1CE0E6E5" w14:textId="77777777" w:rsidR="00C97DA7" w:rsidRDefault="00C97DA7" w:rsidP="007E0FAD">
      <w:pPr>
        <w:jc w:val="left"/>
        <w:rPr>
          <w:rFonts w:cs="Arial"/>
        </w:rPr>
      </w:pPr>
    </w:p>
    <w:p w14:paraId="7B069F54" w14:textId="77777777" w:rsidR="00014686" w:rsidRPr="00014686" w:rsidRDefault="00CD752D" w:rsidP="00014686">
      <w:pPr>
        <w:ind w:left="720" w:hanging="720"/>
        <w:rPr>
          <w:rFonts w:eastAsia="Calibri" w:cs="Arial"/>
          <w:b/>
          <w:bCs/>
          <w:caps/>
        </w:rPr>
      </w:pPr>
      <w:r w:rsidRPr="00014686">
        <w:rPr>
          <w:rFonts w:eastAsia="Calibri" w:cs="Arial"/>
          <w:b/>
          <w:bCs/>
        </w:rPr>
        <w:lastRenderedPageBreak/>
        <w:t xml:space="preserve">Appendix G – Professional Designation Premium </w:t>
      </w:r>
    </w:p>
    <w:p w14:paraId="481B45F0" w14:textId="77777777" w:rsidR="00014686" w:rsidRPr="00014686" w:rsidRDefault="00014686" w:rsidP="00014686">
      <w:pPr>
        <w:ind w:left="720" w:hanging="720"/>
        <w:rPr>
          <w:rFonts w:eastAsia="Calibri" w:cs="Arial"/>
          <w:caps/>
        </w:rPr>
      </w:pPr>
    </w:p>
    <w:p w14:paraId="5956DBBB" w14:textId="4CD1AFF4" w:rsidR="00014686" w:rsidRPr="00014686" w:rsidRDefault="00CD752D" w:rsidP="00014686">
      <w:pPr>
        <w:spacing w:line="256" w:lineRule="auto"/>
        <w:rPr>
          <w:rFonts w:eastAsia="Calibri" w:cs="Arial"/>
        </w:rPr>
      </w:pPr>
      <w:r w:rsidRPr="00014686">
        <w:rPr>
          <w:rFonts w:eastAsia="Calibri" w:cs="Arial"/>
        </w:rPr>
        <w:t>A 10% salary designation premium will be paid in addition to the hourly wage of the classification for all hours paid to individuals who have completed and maintain one of the following professional designations when it relates to their position, as defined in Appendix A of this document.</w:t>
      </w:r>
      <w:r w:rsidR="00766401">
        <w:rPr>
          <w:rFonts w:eastAsia="Calibri" w:cs="Arial"/>
        </w:rPr>
        <w:t xml:space="preserve"> </w:t>
      </w:r>
      <w:r w:rsidRPr="00014686">
        <w:rPr>
          <w:rFonts w:eastAsia="Calibri" w:cs="Arial"/>
        </w:rPr>
        <w:t xml:space="preserve">These designations include Chartered Professional Accountant, Professional Engineer, Licensed Professional Planner. Other designations may be included with mutual agreement between the Parties. </w:t>
      </w:r>
    </w:p>
    <w:p w14:paraId="74388313" w14:textId="77777777" w:rsidR="00014686" w:rsidRPr="00014686" w:rsidRDefault="00014686" w:rsidP="00014686">
      <w:pPr>
        <w:ind w:left="720" w:hanging="720"/>
        <w:rPr>
          <w:rFonts w:eastAsia="Calibri" w:cs="Arial"/>
          <w:caps/>
        </w:rPr>
      </w:pPr>
    </w:p>
    <w:p w14:paraId="3709708E" w14:textId="77777777" w:rsidR="00014686" w:rsidRPr="00014686" w:rsidRDefault="00CD752D" w:rsidP="00014686">
      <w:pPr>
        <w:rPr>
          <w:rFonts w:eastAsia="Calibri" w:cs="Arial"/>
        </w:rPr>
      </w:pPr>
      <w:r w:rsidRPr="00014686">
        <w:rPr>
          <w:rFonts w:eastAsia="Calibri" w:cs="Arial"/>
        </w:rPr>
        <w:t>The Following unionized positions will be eligible for the additional 10% professional designation premium should they attain and/or retain the related professional designation. Other designations may be added with mutual agreement between the Parties.</w:t>
      </w:r>
    </w:p>
    <w:p w14:paraId="002FCCC9" w14:textId="77777777" w:rsidR="00014686" w:rsidRPr="00014686" w:rsidRDefault="00014686" w:rsidP="00014686">
      <w:pPr>
        <w:rPr>
          <w:rFonts w:eastAsia="Calibri" w:cs="Arial"/>
        </w:rPr>
      </w:pPr>
    </w:p>
    <w:p w14:paraId="44CFDC4A" w14:textId="77777777" w:rsidR="00014686" w:rsidRPr="00014686" w:rsidRDefault="00CD752D" w:rsidP="00014686">
      <w:pPr>
        <w:numPr>
          <w:ilvl w:val="0"/>
          <w:numId w:val="66"/>
        </w:numPr>
        <w:ind w:left="0" w:firstLine="0"/>
        <w:contextualSpacing/>
        <w:rPr>
          <w:rFonts w:eastAsia="Calibri" w:cs="Arial"/>
        </w:rPr>
      </w:pPr>
      <w:r w:rsidRPr="00014686">
        <w:rPr>
          <w:rFonts w:eastAsia="Calibri" w:cs="Arial"/>
        </w:rPr>
        <w:t>Accounting Analyst- Chartered Professional Accountant</w:t>
      </w:r>
    </w:p>
    <w:p w14:paraId="7542CF3C" w14:textId="77777777" w:rsidR="00014686" w:rsidRPr="00014686" w:rsidRDefault="00CD752D" w:rsidP="00014686">
      <w:pPr>
        <w:numPr>
          <w:ilvl w:val="0"/>
          <w:numId w:val="66"/>
        </w:numPr>
        <w:ind w:left="0" w:firstLine="0"/>
        <w:contextualSpacing/>
        <w:rPr>
          <w:rFonts w:eastAsia="Calibri" w:cs="Arial"/>
        </w:rPr>
      </w:pPr>
      <w:r w:rsidRPr="00014686">
        <w:rPr>
          <w:rFonts w:eastAsia="Calibri" w:cs="Arial"/>
        </w:rPr>
        <w:t>Financial Analyst – Chartered Professional Accountant</w:t>
      </w:r>
    </w:p>
    <w:p w14:paraId="1F151C8C" w14:textId="77777777" w:rsidR="00014686" w:rsidRPr="00014686" w:rsidRDefault="00CD752D" w:rsidP="00014686">
      <w:pPr>
        <w:numPr>
          <w:ilvl w:val="0"/>
          <w:numId w:val="66"/>
        </w:numPr>
        <w:ind w:left="0" w:firstLine="0"/>
        <w:contextualSpacing/>
        <w:rPr>
          <w:rFonts w:eastAsia="Calibri" w:cs="Arial"/>
        </w:rPr>
      </w:pPr>
      <w:r w:rsidRPr="00014686">
        <w:rPr>
          <w:rFonts w:eastAsia="Calibri" w:cs="Arial"/>
        </w:rPr>
        <w:t>Planner – Licensed Professional Planner of Nova Scotia</w:t>
      </w:r>
    </w:p>
    <w:p w14:paraId="07F4E222" w14:textId="77777777" w:rsidR="00014686" w:rsidRPr="00014686" w:rsidRDefault="00CD752D" w:rsidP="00014686">
      <w:pPr>
        <w:numPr>
          <w:ilvl w:val="0"/>
          <w:numId w:val="66"/>
        </w:numPr>
        <w:ind w:left="0" w:firstLine="0"/>
        <w:contextualSpacing/>
        <w:rPr>
          <w:rFonts w:eastAsia="Calibri" w:cs="Arial"/>
        </w:rPr>
      </w:pPr>
      <w:r w:rsidRPr="00014686">
        <w:rPr>
          <w:rFonts w:eastAsia="Calibri" w:cs="Arial"/>
        </w:rPr>
        <w:t>Engineering Technologist – Professional Engineer</w:t>
      </w:r>
    </w:p>
    <w:p w14:paraId="5893D977" w14:textId="77777777" w:rsidR="00014686" w:rsidRPr="00014686" w:rsidRDefault="00CD752D" w:rsidP="00014686">
      <w:pPr>
        <w:numPr>
          <w:ilvl w:val="0"/>
          <w:numId w:val="66"/>
        </w:numPr>
        <w:ind w:left="0" w:firstLine="0"/>
        <w:contextualSpacing/>
        <w:rPr>
          <w:rFonts w:eastAsia="Calibri" w:cs="Arial"/>
        </w:rPr>
      </w:pPr>
      <w:r w:rsidRPr="00014686">
        <w:rPr>
          <w:rFonts w:eastAsia="Calibri" w:cs="Arial"/>
        </w:rPr>
        <w:t>Project Engineer – Professional Engineer</w:t>
      </w:r>
    </w:p>
    <w:p w14:paraId="3B0A7D07" w14:textId="77777777" w:rsidR="00014686" w:rsidRPr="00014686" w:rsidRDefault="00CD752D" w:rsidP="00014686">
      <w:pPr>
        <w:numPr>
          <w:ilvl w:val="0"/>
          <w:numId w:val="66"/>
        </w:numPr>
        <w:ind w:left="0" w:firstLine="0"/>
        <w:contextualSpacing/>
        <w:rPr>
          <w:rFonts w:ascii="Tahoma" w:eastAsia="Calibri" w:hAnsi="Tahoma" w:cs="Tahoma"/>
        </w:rPr>
      </w:pPr>
      <w:r w:rsidRPr="00014686">
        <w:rPr>
          <w:rFonts w:eastAsia="Calibri" w:cs="Arial"/>
        </w:rPr>
        <w:t>Senior Accountant – Chartered Professional Accountant</w:t>
      </w:r>
    </w:p>
    <w:p w14:paraId="1C6B445F" w14:textId="77777777" w:rsidR="00C97DA7" w:rsidRDefault="00C97DA7" w:rsidP="007E0FAD">
      <w:pPr>
        <w:jc w:val="left"/>
        <w:rPr>
          <w:rFonts w:cs="Arial"/>
        </w:rPr>
      </w:pPr>
    </w:p>
    <w:p w14:paraId="5A2AA748" w14:textId="77777777" w:rsidR="00C97DA7" w:rsidRDefault="00C97DA7" w:rsidP="007E0FAD">
      <w:pPr>
        <w:jc w:val="left"/>
        <w:rPr>
          <w:rFonts w:cs="Arial"/>
        </w:rPr>
      </w:pPr>
    </w:p>
    <w:p w14:paraId="31606CE5" w14:textId="77777777" w:rsidR="00C97DA7" w:rsidRDefault="00C97DA7" w:rsidP="007E0FAD">
      <w:pPr>
        <w:jc w:val="left"/>
        <w:rPr>
          <w:rFonts w:cs="Arial"/>
        </w:rPr>
      </w:pPr>
    </w:p>
    <w:p w14:paraId="5B3E4AB5" w14:textId="77777777" w:rsidR="00014686" w:rsidRDefault="00014686" w:rsidP="007E0FAD">
      <w:pPr>
        <w:jc w:val="left"/>
        <w:rPr>
          <w:rFonts w:cs="Arial"/>
        </w:rPr>
      </w:pPr>
    </w:p>
    <w:p w14:paraId="7FC4E076" w14:textId="77777777" w:rsidR="00014686" w:rsidRDefault="00014686" w:rsidP="007E0FAD">
      <w:pPr>
        <w:jc w:val="left"/>
        <w:rPr>
          <w:rFonts w:cs="Arial"/>
        </w:rPr>
      </w:pPr>
    </w:p>
    <w:p w14:paraId="3EE3FF7C" w14:textId="77777777" w:rsidR="00014686" w:rsidRDefault="00014686" w:rsidP="007E0FAD">
      <w:pPr>
        <w:jc w:val="left"/>
        <w:rPr>
          <w:rFonts w:cs="Arial"/>
        </w:rPr>
      </w:pPr>
    </w:p>
    <w:p w14:paraId="4BCD122F" w14:textId="77777777" w:rsidR="00014686" w:rsidRDefault="00014686" w:rsidP="007E0FAD">
      <w:pPr>
        <w:jc w:val="left"/>
        <w:rPr>
          <w:rFonts w:cs="Arial"/>
        </w:rPr>
      </w:pPr>
    </w:p>
    <w:p w14:paraId="153F829F" w14:textId="77777777" w:rsidR="00014686" w:rsidRDefault="00014686" w:rsidP="007E0FAD">
      <w:pPr>
        <w:jc w:val="left"/>
        <w:rPr>
          <w:rFonts w:cs="Arial"/>
        </w:rPr>
      </w:pPr>
    </w:p>
    <w:p w14:paraId="4082D6AB" w14:textId="77777777" w:rsidR="00014686" w:rsidRDefault="00014686" w:rsidP="007E0FAD">
      <w:pPr>
        <w:jc w:val="left"/>
        <w:rPr>
          <w:rFonts w:cs="Arial"/>
        </w:rPr>
      </w:pPr>
    </w:p>
    <w:p w14:paraId="76722DD8" w14:textId="77777777" w:rsidR="00014686" w:rsidRDefault="00014686" w:rsidP="007E0FAD">
      <w:pPr>
        <w:jc w:val="left"/>
        <w:rPr>
          <w:rFonts w:cs="Arial"/>
        </w:rPr>
      </w:pPr>
    </w:p>
    <w:p w14:paraId="15559B80" w14:textId="77777777" w:rsidR="00014686" w:rsidRDefault="00014686" w:rsidP="007E0FAD">
      <w:pPr>
        <w:jc w:val="left"/>
        <w:rPr>
          <w:rFonts w:cs="Arial"/>
        </w:rPr>
      </w:pPr>
    </w:p>
    <w:p w14:paraId="103B43DC" w14:textId="77777777" w:rsidR="00014686" w:rsidRDefault="00014686" w:rsidP="007E0FAD">
      <w:pPr>
        <w:jc w:val="left"/>
        <w:rPr>
          <w:rFonts w:cs="Arial"/>
        </w:rPr>
      </w:pPr>
    </w:p>
    <w:p w14:paraId="4CA717E7" w14:textId="77777777" w:rsidR="00014686" w:rsidRDefault="00014686" w:rsidP="007E0FAD">
      <w:pPr>
        <w:jc w:val="left"/>
        <w:rPr>
          <w:rFonts w:cs="Arial"/>
        </w:rPr>
      </w:pPr>
    </w:p>
    <w:p w14:paraId="414CCF9C" w14:textId="77777777" w:rsidR="00014686" w:rsidRDefault="00014686" w:rsidP="007E0FAD">
      <w:pPr>
        <w:jc w:val="left"/>
        <w:rPr>
          <w:rFonts w:cs="Arial"/>
        </w:rPr>
      </w:pPr>
    </w:p>
    <w:p w14:paraId="3AC57395" w14:textId="77777777" w:rsidR="00014686" w:rsidRDefault="00014686" w:rsidP="007E0FAD">
      <w:pPr>
        <w:jc w:val="left"/>
        <w:rPr>
          <w:rFonts w:cs="Arial"/>
        </w:rPr>
      </w:pPr>
    </w:p>
    <w:p w14:paraId="43EFE1C9" w14:textId="77777777" w:rsidR="00014686" w:rsidRDefault="00014686" w:rsidP="007E0FAD">
      <w:pPr>
        <w:jc w:val="left"/>
        <w:rPr>
          <w:rFonts w:cs="Arial"/>
        </w:rPr>
      </w:pPr>
    </w:p>
    <w:p w14:paraId="64B5C0DF" w14:textId="77777777" w:rsidR="00014686" w:rsidRDefault="00014686" w:rsidP="007E0FAD">
      <w:pPr>
        <w:jc w:val="left"/>
        <w:rPr>
          <w:rFonts w:cs="Arial"/>
        </w:rPr>
      </w:pPr>
    </w:p>
    <w:p w14:paraId="2BB51796" w14:textId="77777777" w:rsidR="00014686" w:rsidRDefault="00014686" w:rsidP="007E0FAD">
      <w:pPr>
        <w:jc w:val="left"/>
        <w:rPr>
          <w:rFonts w:cs="Arial"/>
        </w:rPr>
      </w:pPr>
    </w:p>
    <w:p w14:paraId="5D569089" w14:textId="77777777" w:rsidR="00014686" w:rsidRDefault="00014686" w:rsidP="007E0FAD">
      <w:pPr>
        <w:jc w:val="left"/>
        <w:rPr>
          <w:rFonts w:cs="Arial"/>
        </w:rPr>
      </w:pPr>
    </w:p>
    <w:p w14:paraId="5CF3B6B4" w14:textId="77777777" w:rsidR="00014686" w:rsidRDefault="00014686" w:rsidP="007E0FAD">
      <w:pPr>
        <w:jc w:val="left"/>
        <w:rPr>
          <w:rFonts w:cs="Arial"/>
        </w:rPr>
      </w:pPr>
    </w:p>
    <w:p w14:paraId="0CB4F68E" w14:textId="77777777" w:rsidR="00014686" w:rsidRDefault="00014686" w:rsidP="007E0FAD">
      <w:pPr>
        <w:jc w:val="left"/>
        <w:rPr>
          <w:rFonts w:cs="Arial"/>
        </w:rPr>
      </w:pPr>
    </w:p>
    <w:p w14:paraId="15634CED" w14:textId="77777777" w:rsidR="00014686" w:rsidRDefault="00014686" w:rsidP="007E0FAD">
      <w:pPr>
        <w:jc w:val="left"/>
        <w:rPr>
          <w:rFonts w:cs="Arial"/>
        </w:rPr>
      </w:pPr>
    </w:p>
    <w:p w14:paraId="1D8AE170" w14:textId="77777777" w:rsidR="00014686" w:rsidRDefault="00014686" w:rsidP="007E0FAD">
      <w:pPr>
        <w:jc w:val="left"/>
        <w:rPr>
          <w:rFonts w:cs="Arial"/>
        </w:rPr>
      </w:pPr>
    </w:p>
    <w:p w14:paraId="73F74825" w14:textId="77777777" w:rsidR="00014686" w:rsidRDefault="00014686" w:rsidP="007E0FAD">
      <w:pPr>
        <w:jc w:val="left"/>
        <w:rPr>
          <w:rFonts w:cs="Arial"/>
        </w:rPr>
      </w:pPr>
    </w:p>
    <w:p w14:paraId="7097B810" w14:textId="77777777" w:rsidR="00014686" w:rsidRPr="00F53F12" w:rsidRDefault="00014686" w:rsidP="007E0FAD">
      <w:pPr>
        <w:jc w:val="left"/>
        <w:rPr>
          <w:rFonts w:cs="Arial"/>
        </w:rPr>
      </w:pPr>
    </w:p>
    <w:p w14:paraId="077D2B23" w14:textId="77777777" w:rsidR="00AB1DB7" w:rsidRPr="00F53F12" w:rsidRDefault="00AB1DB7" w:rsidP="007E0FAD">
      <w:pPr>
        <w:jc w:val="left"/>
        <w:rPr>
          <w:rFonts w:cs="Arial"/>
        </w:rPr>
      </w:pPr>
    </w:p>
    <w:p w14:paraId="67EC91CA" w14:textId="77777777" w:rsidR="00420FD6" w:rsidRPr="00F53F12" w:rsidRDefault="00CD752D" w:rsidP="007E0FAD">
      <w:pPr>
        <w:pStyle w:val="Heading1"/>
        <w:jc w:val="left"/>
        <w:rPr>
          <w:b w:val="0"/>
        </w:rPr>
      </w:pPr>
      <w:bookmarkStart w:id="73" w:name="_Toc210985966"/>
      <w:r>
        <w:lastRenderedPageBreak/>
        <w:t>L</w:t>
      </w:r>
      <w:r w:rsidRPr="00F53F12">
        <w:t>etter of Understanding</w:t>
      </w:r>
      <w:r w:rsidR="000F2B04" w:rsidRPr="00F53F12">
        <w:t xml:space="preserve"> #1</w:t>
      </w:r>
      <w:r w:rsidR="005914DE" w:rsidRPr="00F53F12">
        <w:t xml:space="preserve"> – </w:t>
      </w:r>
      <w:bookmarkStart w:id="74" w:name="_Toc344977281"/>
      <w:r w:rsidRPr="00F53F12">
        <w:t>Apprenticeship</w:t>
      </w:r>
      <w:r w:rsidR="005914DE" w:rsidRPr="00F53F12">
        <w:t xml:space="preserve"> </w:t>
      </w:r>
      <w:r w:rsidRPr="00F53F12">
        <w:t>Programs</w:t>
      </w:r>
      <w:bookmarkEnd w:id="73"/>
      <w:bookmarkEnd w:id="74"/>
    </w:p>
    <w:p w14:paraId="79A1D56F" w14:textId="77777777" w:rsidR="00DD184B" w:rsidRPr="00F53F12" w:rsidRDefault="00DD184B" w:rsidP="007E0FAD">
      <w:pPr>
        <w:jc w:val="left"/>
        <w:rPr>
          <w:rFonts w:cs="Arial"/>
        </w:rPr>
      </w:pPr>
    </w:p>
    <w:p w14:paraId="50860879" w14:textId="77777777" w:rsidR="00420FD6" w:rsidRPr="00F53F12" w:rsidRDefault="00420FD6" w:rsidP="007E0FAD">
      <w:pPr>
        <w:jc w:val="left"/>
        <w:rPr>
          <w:rFonts w:cs="Arial"/>
        </w:rPr>
      </w:pPr>
    </w:p>
    <w:p w14:paraId="40FFDB41" w14:textId="06112BB8" w:rsidR="00420FD6" w:rsidRPr="00F53F12" w:rsidRDefault="00CD752D" w:rsidP="007E0FAD">
      <w:pPr>
        <w:jc w:val="left"/>
        <w:rPr>
          <w:rFonts w:cs="Arial"/>
        </w:rPr>
      </w:pPr>
      <w:r w:rsidRPr="00F53F12">
        <w:rPr>
          <w:rFonts w:cs="Arial"/>
        </w:rPr>
        <w:t xml:space="preserve">The </w:t>
      </w:r>
      <w:r w:rsidR="00407B1E">
        <w:rPr>
          <w:rFonts w:cs="Arial"/>
        </w:rPr>
        <w:t>Employer</w:t>
      </w:r>
      <w:r w:rsidRPr="00F53F12">
        <w:rPr>
          <w:rFonts w:cs="Arial"/>
        </w:rPr>
        <w:t xml:space="preserve"> agrees to provide support for current </w:t>
      </w:r>
      <w:r w:rsidR="00A86E2F">
        <w:rPr>
          <w:rFonts w:cs="Arial"/>
        </w:rPr>
        <w:t>Employee</w:t>
      </w:r>
      <w:r w:rsidRPr="00F53F12">
        <w:rPr>
          <w:rFonts w:cs="Arial"/>
        </w:rPr>
        <w:t xml:space="preserve">s to enrol in apprenticeship programs to acquire work related certifications related to </w:t>
      </w:r>
      <w:r w:rsidR="00407B1E">
        <w:rPr>
          <w:rFonts w:cs="Arial"/>
        </w:rPr>
        <w:t>Employer</w:t>
      </w:r>
      <w:r w:rsidRPr="00F53F12">
        <w:rPr>
          <w:rFonts w:cs="Arial"/>
        </w:rPr>
        <w:t xml:space="preserve"> identified workplace needs.</w:t>
      </w:r>
    </w:p>
    <w:p w14:paraId="328B2987" w14:textId="77777777" w:rsidR="00420FD6" w:rsidRPr="00F53F12" w:rsidRDefault="00420FD6" w:rsidP="007E0FAD">
      <w:pPr>
        <w:jc w:val="left"/>
        <w:rPr>
          <w:rFonts w:cs="Arial"/>
        </w:rPr>
      </w:pPr>
    </w:p>
    <w:p w14:paraId="1FC4DC83" w14:textId="77777777" w:rsidR="00540DF6" w:rsidRPr="00F53F12" w:rsidRDefault="00540DF6" w:rsidP="007E0FAD">
      <w:pPr>
        <w:jc w:val="left"/>
        <w:rPr>
          <w:rFonts w:cs="Arial"/>
        </w:rPr>
      </w:pPr>
    </w:p>
    <w:p w14:paraId="5E4C5778" w14:textId="5CCC7125" w:rsidR="001D487C" w:rsidRPr="00F53F12" w:rsidRDefault="00CD752D" w:rsidP="007E0FAD">
      <w:pPr>
        <w:pStyle w:val="BodyTextIndent"/>
        <w:jc w:val="left"/>
        <w:rPr>
          <w:rFonts w:ascii="Arial" w:hAnsi="Arial" w:cs="Arial"/>
          <w:b w:val="0"/>
          <w:bCs w:val="0"/>
          <w:sz w:val="24"/>
        </w:rPr>
      </w:pPr>
      <w:r w:rsidRPr="00F53F12">
        <w:rPr>
          <w:rFonts w:ascii="Arial" w:hAnsi="Arial" w:cs="Arial"/>
          <w:b w:val="0"/>
          <w:bCs w:val="0"/>
          <w:sz w:val="24"/>
        </w:rPr>
        <w:t>SIGNED this</w:t>
      </w:r>
      <w:r w:rsidR="00766401">
        <w:rPr>
          <w:rFonts w:ascii="Arial" w:hAnsi="Arial" w:cs="Arial"/>
          <w:b w:val="0"/>
          <w:bCs w:val="0"/>
          <w:sz w:val="24"/>
        </w:rPr>
        <w:t xml:space="preserve"> </w:t>
      </w:r>
      <w:r w:rsidRPr="00F53F12">
        <w:rPr>
          <w:rFonts w:ascii="Arial" w:hAnsi="Arial" w:cs="Arial"/>
          <w:b w:val="0"/>
          <w:bCs w:val="0"/>
          <w:sz w:val="24"/>
        </w:rPr>
        <w:t>__ day of _____________, 20</w:t>
      </w:r>
      <w:r w:rsidR="00E8468E" w:rsidRPr="00F53F12">
        <w:rPr>
          <w:rFonts w:ascii="Arial" w:hAnsi="Arial" w:cs="Arial"/>
          <w:b w:val="0"/>
          <w:bCs w:val="0"/>
          <w:sz w:val="24"/>
        </w:rPr>
        <w:t>2</w:t>
      </w:r>
      <w:r w:rsidR="001D04D4">
        <w:rPr>
          <w:rFonts w:ascii="Arial" w:hAnsi="Arial" w:cs="Arial"/>
          <w:b w:val="0"/>
          <w:bCs w:val="0"/>
          <w:sz w:val="24"/>
        </w:rPr>
        <w:t>5</w:t>
      </w:r>
      <w:r w:rsidRPr="00F53F12">
        <w:rPr>
          <w:rFonts w:ascii="Arial" w:hAnsi="Arial" w:cs="Arial"/>
          <w:b w:val="0"/>
          <w:bCs w:val="0"/>
          <w:sz w:val="24"/>
        </w:rPr>
        <w:t xml:space="preserve"> in ______________, Nova Scotia.</w:t>
      </w:r>
    </w:p>
    <w:p w14:paraId="31C4742E" w14:textId="77777777" w:rsidR="001D487C" w:rsidRPr="00F53F12" w:rsidRDefault="001D487C" w:rsidP="007E0FAD">
      <w:pPr>
        <w:pStyle w:val="BodyTextIndent"/>
        <w:jc w:val="left"/>
        <w:rPr>
          <w:rFonts w:ascii="Arial" w:hAnsi="Arial" w:cs="Arial"/>
          <w:sz w:val="24"/>
        </w:rPr>
      </w:pPr>
    </w:p>
    <w:p w14:paraId="58A9DD87" w14:textId="77777777" w:rsidR="001D487C" w:rsidRPr="00F53F12" w:rsidRDefault="001D487C" w:rsidP="007E0FAD">
      <w:pPr>
        <w:pStyle w:val="BodyTextIndent"/>
        <w:jc w:val="left"/>
        <w:rPr>
          <w:rFonts w:ascii="Arial" w:hAnsi="Arial" w:cs="Arial"/>
          <w:sz w:val="24"/>
        </w:rPr>
      </w:pPr>
    </w:p>
    <w:p w14:paraId="07A47590" w14:textId="66953C45" w:rsidR="001D487C" w:rsidRPr="00F53F12" w:rsidRDefault="00CD752D" w:rsidP="007E0FAD">
      <w:pPr>
        <w:pStyle w:val="BodyTextIndent"/>
        <w:tabs>
          <w:tab w:val="left" w:pos="5040"/>
        </w:tabs>
        <w:jc w:val="left"/>
        <w:rPr>
          <w:rFonts w:ascii="Arial" w:hAnsi="Arial" w:cs="Arial"/>
          <w:b w:val="0"/>
          <w:bCs w:val="0"/>
          <w:sz w:val="24"/>
        </w:rPr>
      </w:pPr>
      <w:r w:rsidRPr="00F53F12">
        <w:rPr>
          <w:rFonts w:ascii="Arial" w:hAnsi="Arial" w:cs="Arial"/>
          <w:b w:val="0"/>
          <w:bCs w:val="0"/>
          <w:sz w:val="24"/>
        </w:rPr>
        <w:t>The Municipality of the County of Kings</w:t>
      </w:r>
      <w:r w:rsidRPr="00F53F12">
        <w:rPr>
          <w:rFonts w:ascii="Arial" w:hAnsi="Arial" w:cs="Arial"/>
          <w:b w:val="0"/>
          <w:bCs w:val="0"/>
          <w:sz w:val="24"/>
        </w:rPr>
        <w:tab/>
        <w:t xml:space="preserve">Canadian Union of Public </w:t>
      </w:r>
      <w:r w:rsidR="00A86E2F">
        <w:rPr>
          <w:rFonts w:ascii="Arial" w:hAnsi="Arial" w:cs="Arial"/>
          <w:b w:val="0"/>
          <w:bCs w:val="0"/>
          <w:sz w:val="24"/>
        </w:rPr>
        <w:t>Employee</w:t>
      </w:r>
      <w:r w:rsidRPr="00F53F12">
        <w:rPr>
          <w:rFonts w:ascii="Arial" w:hAnsi="Arial" w:cs="Arial"/>
          <w:b w:val="0"/>
          <w:bCs w:val="0"/>
          <w:sz w:val="24"/>
        </w:rPr>
        <w:t>s</w:t>
      </w:r>
    </w:p>
    <w:p w14:paraId="4B3ECFE8" w14:textId="77777777" w:rsidR="001D487C" w:rsidRPr="00F53F12" w:rsidRDefault="00CD752D" w:rsidP="007E0FAD">
      <w:pPr>
        <w:pStyle w:val="BodyTextIndent"/>
        <w:tabs>
          <w:tab w:val="left" w:pos="5040"/>
        </w:tabs>
        <w:jc w:val="left"/>
        <w:rPr>
          <w:rFonts w:ascii="Arial" w:hAnsi="Arial" w:cs="Arial"/>
          <w:b w:val="0"/>
          <w:bCs w:val="0"/>
          <w:sz w:val="24"/>
        </w:rPr>
      </w:pPr>
      <w:r w:rsidRPr="00F53F12">
        <w:rPr>
          <w:rFonts w:ascii="Arial" w:hAnsi="Arial" w:cs="Arial"/>
          <w:b w:val="0"/>
          <w:bCs w:val="0"/>
          <w:sz w:val="24"/>
        </w:rPr>
        <w:tab/>
      </w:r>
      <w:r w:rsidRPr="00F53F12">
        <w:rPr>
          <w:rFonts w:ascii="Arial" w:hAnsi="Arial" w:cs="Arial"/>
          <w:b w:val="0"/>
          <w:bCs w:val="0"/>
          <w:sz w:val="24"/>
        </w:rPr>
        <w:tab/>
        <w:t>Local 2618</w:t>
      </w:r>
      <w:r w:rsidRPr="00F53F12">
        <w:rPr>
          <w:rFonts w:ascii="Arial" w:hAnsi="Arial" w:cs="Arial"/>
          <w:b w:val="0"/>
          <w:bCs w:val="0"/>
          <w:sz w:val="24"/>
        </w:rPr>
        <w:tab/>
      </w:r>
    </w:p>
    <w:p w14:paraId="43BAD2C5" w14:textId="77777777" w:rsidR="001D487C" w:rsidRPr="00F53F12" w:rsidRDefault="001D487C" w:rsidP="007E0FAD">
      <w:pPr>
        <w:pStyle w:val="BodyTextIndent"/>
        <w:jc w:val="left"/>
        <w:rPr>
          <w:rFonts w:ascii="Arial" w:hAnsi="Arial" w:cs="Arial"/>
          <w:b w:val="0"/>
          <w:bCs w:val="0"/>
          <w:sz w:val="24"/>
        </w:rPr>
      </w:pPr>
    </w:p>
    <w:p w14:paraId="7134A116" w14:textId="77777777" w:rsidR="001D487C" w:rsidRPr="00F53F12" w:rsidRDefault="00CD752D" w:rsidP="007E0FAD">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0B14BAD0" w14:textId="77777777" w:rsidR="001D487C" w:rsidRPr="00F53F12" w:rsidRDefault="001D487C" w:rsidP="007E0FAD">
      <w:pPr>
        <w:pStyle w:val="BodyTextIndent"/>
        <w:jc w:val="left"/>
        <w:rPr>
          <w:rFonts w:ascii="Arial" w:hAnsi="Arial" w:cs="Arial"/>
          <w:b w:val="0"/>
          <w:bCs w:val="0"/>
          <w:sz w:val="24"/>
        </w:rPr>
      </w:pPr>
    </w:p>
    <w:p w14:paraId="354F6DBE" w14:textId="77777777" w:rsidR="001D487C" w:rsidRPr="00F53F12" w:rsidRDefault="001D487C" w:rsidP="007E0FAD">
      <w:pPr>
        <w:pStyle w:val="BodyTextIndent"/>
        <w:jc w:val="left"/>
        <w:rPr>
          <w:rFonts w:ascii="Arial" w:hAnsi="Arial" w:cs="Arial"/>
          <w:b w:val="0"/>
          <w:bCs w:val="0"/>
          <w:sz w:val="24"/>
        </w:rPr>
      </w:pPr>
    </w:p>
    <w:p w14:paraId="4331E3FF" w14:textId="77777777" w:rsidR="001D487C" w:rsidRPr="00F53F12" w:rsidRDefault="00CD752D" w:rsidP="007E0FAD">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6C047C89" w14:textId="77777777" w:rsidR="001D487C" w:rsidRPr="00F53F12" w:rsidRDefault="001D487C" w:rsidP="007E0FAD">
      <w:pPr>
        <w:pStyle w:val="BodyTextIndent"/>
        <w:jc w:val="left"/>
        <w:rPr>
          <w:rFonts w:ascii="Arial" w:hAnsi="Arial" w:cs="Arial"/>
          <w:b w:val="0"/>
          <w:bCs w:val="0"/>
          <w:sz w:val="24"/>
          <w:u w:val="single"/>
        </w:rPr>
      </w:pPr>
    </w:p>
    <w:p w14:paraId="032A77E1" w14:textId="77777777" w:rsidR="001D487C" w:rsidRPr="00F53F12" w:rsidRDefault="001D487C" w:rsidP="007E0FAD">
      <w:pPr>
        <w:pStyle w:val="BodyTextIndent"/>
        <w:jc w:val="left"/>
        <w:rPr>
          <w:rFonts w:ascii="Arial" w:hAnsi="Arial" w:cs="Arial"/>
          <w:b w:val="0"/>
          <w:bCs w:val="0"/>
          <w:sz w:val="24"/>
        </w:rPr>
      </w:pPr>
    </w:p>
    <w:p w14:paraId="0F4599A1" w14:textId="77777777" w:rsidR="001D487C" w:rsidRPr="00F53F12" w:rsidRDefault="00CD752D" w:rsidP="007E0FAD">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7C237361" w14:textId="77777777" w:rsidR="00420FD6" w:rsidRPr="00F53F12" w:rsidRDefault="00420FD6" w:rsidP="007E0FAD">
      <w:pPr>
        <w:jc w:val="left"/>
        <w:rPr>
          <w:rFonts w:cs="Arial"/>
        </w:rPr>
      </w:pPr>
    </w:p>
    <w:p w14:paraId="770E426D" w14:textId="77777777" w:rsidR="00420FD6" w:rsidRPr="00F53F12" w:rsidRDefault="00420FD6" w:rsidP="007E0FAD">
      <w:pPr>
        <w:jc w:val="left"/>
        <w:rPr>
          <w:rFonts w:cs="Arial"/>
        </w:rPr>
      </w:pPr>
    </w:p>
    <w:p w14:paraId="791748E7" w14:textId="77777777" w:rsidR="006B5D6C" w:rsidRPr="00F53F12" w:rsidRDefault="00CD752D" w:rsidP="007E0FAD">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0D54C91F" w14:textId="77777777" w:rsidR="00420FD6" w:rsidRPr="00F53F12" w:rsidRDefault="00420FD6" w:rsidP="007E0FAD">
      <w:pPr>
        <w:jc w:val="left"/>
        <w:rPr>
          <w:rFonts w:cs="Arial"/>
        </w:rPr>
      </w:pPr>
    </w:p>
    <w:p w14:paraId="08B45FD7" w14:textId="77777777" w:rsidR="00420FD6" w:rsidRPr="00F53F12" w:rsidRDefault="00420FD6" w:rsidP="007E0FAD">
      <w:pPr>
        <w:jc w:val="left"/>
        <w:rPr>
          <w:rFonts w:cs="Arial"/>
        </w:rPr>
      </w:pPr>
    </w:p>
    <w:p w14:paraId="0ACD69B7" w14:textId="77777777" w:rsidR="00420FD6" w:rsidRPr="00F53F12" w:rsidRDefault="00420FD6" w:rsidP="007E0FAD">
      <w:pPr>
        <w:jc w:val="left"/>
        <w:rPr>
          <w:rFonts w:cs="Arial"/>
        </w:rPr>
      </w:pPr>
    </w:p>
    <w:p w14:paraId="055D4436" w14:textId="77777777" w:rsidR="00420FD6" w:rsidRPr="00F53F12" w:rsidRDefault="00420FD6" w:rsidP="007E0FAD">
      <w:pPr>
        <w:jc w:val="left"/>
        <w:rPr>
          <w:rFonts w:cs="Arial"/>
        </w:rPr>
      </w:pPr>
    </w:p>
    <w:p w14:paraId="660E7DF8" w14:textId="77777777" w:rsidR="00420FD6" w:rsidRPr="00F53F12" w:rsidRDefault="00420FD6" w:rsidP="007E0FAD">
      <w:pPr>
        <w:jc w:val="left"/>
        <w:rPr>
          <w:rFonts w:cs="Arial"/>
        </w:rPr>
      </w:pPr>
    </w:p>
    <w:p w14:paraId="55036F54" w14:textId="77777777" w:rsidR="00420FD6" w:rsidRPr="00F53F12" w:rsidRDefault="00420FD6" w:rsidP="007E0FAD">
      <w:pPr>
        <w:jc w:val="left"/>
        <w:rPr>
          <w:rFonts w:cs="Arial"/>
        </w:rPr>
      </w:pPr>
    </w:p>
    <w:p w14:paraId="7FD2DA5B" w14:textId="77777777" w:rsidR="00420FD6" w:rsidRPr="00F53F12" w:rsidRDefault="00420FD6" w:rsidP="007E0FAD">
      <w:pPr>
        <w:jc w:val="left"/>
        <w:rPr>
          <w:rFonts w:cs="Arial"/>
        </w:rPr>
      </w:pPr>
    </w:p>
    <w:p w14:paraId="570FC407" w14:textId="77777777" w:rsidR="00420FD6" w:rsidRPr="00F53F12" w:rsidRDefault="00420FD6" w:rsidP="007E0FAD">
      <w:pPr>
        <w:jc w:val="left"/>
        <w:rPr>
          <w:rFonts w:cs="Arial"/>
        </w:rPr>
      </w:pPr>
    </w:p>
    <w:p w14:paraId="12E01AD6" w14:textId="77777777" w:rsidR="00420FD6" w:rsidRPr="00F53F12" w:rsidRDefault="00420FD6" w:rsidP="007E0FAD">
      <w:pPr>
        <w:jc w:val="left"/>
        <w:rPr>
          <w:rFonts w:cs="Arial"/>
        </w:rPr>
      </w:pPr>
    </w:p>
    <w:p w14:paraId="3A723280" w14:textId="77777777" w:rsidR="00420FD6" w:rsidRPr="00F53F12" w:rsidRDefault="00420FD6" w:rsidP="007E0FAD">
      <w:pPr>
        <w:jc w:val="left"/>
        <w:rPr>
          <w:rFonts w:cs="Arial"/>
        </w:rPr>
      </w:pPr>
    </w:p>
    <w:p w14:paraId="4A08192A" w14:textId="77777777" w:rsidR="00420FD6" w:rsidRPr="00F53F12" w:rsidRDefault="00420FD6" w:rsidP="007E0FAD">
      <w:pPr>
        <w:jc w:val="left"/>
        <w:rPr>
          <w:rFonts w:cs="Arial"/>
        </w:rPr>
      </w:pPr>
    </w:p>
    <w:p w14:paraId="33BA30BB" w14:textId="77777777" w:rsidR="00420FD6" w:rsidRPr="00F53F12" w:rsidRDefault="00420FD6" w:rsidP="007E0FAD">
      <w:pPr>
        <w:jc w:val="left"/>
        <w:rPr>
          <w:rFonts w:cs="Arial"/>
        </w:rPr>
      </w:pPr>
    </w:p>
    <w:p w14:paraId="08EC52EC" w14:textId="77777777" w:rsidR="00420FD6" w:rsidRPr="00F53F12" w:rsidRDefault="00420FD6" w:rsidP="007E0FAD">
      <w:pPr>
        <w:jc w:val="left"/>
        <w:rPr>
          <w:rFonts w:cs="Arial"/>
        </w:rPr>
      </w:pPr>
    </w:p>
    <w:p w14:paraId="6D35EB2B" w14:textId="77777777" w:rsidR="00420FD6" w:rsidRPr="00F53F12" w:rsidRDefault="00420FD6" w:rsidP="007E0FAD">
      <w:pPr>
        <w:jc w:val="left"/>
        <w:rPr>
          <w:rFonts w:cs="Arial"/>
        </w:rPr>
      </w:pPr>
    </w:p>
    <w:p w14:paraId="488BBCBE" w14:textId="77777777" w:rsidR="0033709F" w:rsidRPr="00F53F12" w:rsidRDefault="0033709F" w:rsidP="007E0FAD">
      <w:pPr>
        <w:jc w:val="left"/>
        <w:rPr>
          <w:rFonts w:cs="Arial"/>
        </w:rPr>
      </w:pPr>
    </w:p>
    <w:p w14:paraId="33D4A30F" w14:textId="77777777" w:rsidR="0033709F" w:rsidRPr="00F53F12" w:rsidRDefault="0033709F" w:rsidP="007E0FAD">
      <w:pPr>
        <w:jc w:val="left"/>
        <w:rPr>
          <w:rFonts w:cs="Arial"/>
        </w:rPr>
      </w:pPr>
    </w:p>
    <w:p w14:paraId="7F804EB6" w14:textId="77777777" w:rsidR="0033709F" w:rsidRPr="00F53F12" w:rsidRDefault="0033709F" w:rsidP="007E0FAD">
      <w:pPr>
        <w:jc w:val="left"/>
        <w:rPr>
          <w:rFonts w:cs="Arial"/>
        </w:rPr>
      </w:pPr>
    </w:p>
    <w:p w14:paraId="78589B44" w14:textId="77777777" w:rsidR="0033709F" w:rsidRPr="00F53F12" w:rsidRDefault="0033709F" w:rsidP="007E0FAD">
      <w:pPr>
        <w:jc w:val="left"/>
        <w:rPr>
          <w:rFonts w:cs="Arial"/>
        </w:rPr>
      </w:pPr>
    </w:p>
    <w:p w14:paraId="7A498958" w14:textId="77777777" w:rsidR="0033709F" w:rsidRPr="00F53F12" w:rsidRDefault="0033709F" w:rsidP="007E0FAD">
      <w:pPr>
        <w:jc w:val="left"/>
        <w:rPr>
          <w:rFonts w:cs="Arial"/>
        </w:rPr>
      </w:pPr>
    </w:p>
    <w:p w14:paraId="7226E8BB" w14:textId="77777777" w:rsidR="0033709F" w:rsidRPr="00F53F12" w:rsidRDefault="0033709F" w:rsidP="007E0FAD">
      <w:pPr>
        <w:jc w:val="left"/>
        <w:rPr>
          <w:rFonts w:cs="Arial"/>
        </w:rPr>
      </w:pPr>
    </w:p>
    <w:p w14:paraId="59BB4033" w14:textId="77777777" w:rsidR="0033709F" w:rsidRPr="00F53F12" w:rsidRDefault="0033709F" w:rsidP="007E0FAD">
      <w:pPr>
        <w:jc w:val="left"/>
        <w:rPr>
          <w:rFonts w:cs="Arial"/>
          <w:b/>
        </w:rPr>
      </w:pPr>
    </w:p>
    <w:p w14:paraId="7F9ABE83" w14:textId="77777777" w:rsidR="005B0F68" w:rsidRDefault="00CD752D">
      <w:pPr>
        <w:rPr>
          <w:rFonts w:eastAsia="Calibri"/>
        </w:rPr>
      </w:pPr>
      <w:r>
        <w:rPr>
          <w:rFonts w:eastAsia="Calibri"/>
        </w:rPr>
        <w:br w:type="page"/>
      </w:r>
    </w:p>
    <w:p w14:paraId="6E8BAD8F" w14:textId="77777777" w:rsidR="00502356" w:rsidRPr="00502356" w:rsidRDefault="00CD752D" w:rsidP="00AB42FE">
      <w:pPr>
        <w:pStyle w:val="Heading1"/>
        <w:rPr>
          <w:rFonts w:eastAsia="Calibri"/>
          <w:caps/>
        </w:rPr>
      </w:pPr>
      <w:bookmarkStart w:id="75" w:name="_Toc210985967"/>
      <w:r w:rsidRPr="00502356">
        <w:rPr>
          <w:rFonts w:eastAsia="Calibri"/>
        </w:rPr>
        <w:lastRenderedPageBreak/>
        <w:t xml:space="preserve">Memorandum </w:t>
      </w:r>
      <w:r>
        <w:rPr>
          <w:rFonts w:eastAsia="Calibri"/>
        </w:rPr>
        <w:t>o</w:t>
      </w:r>
      <w:r w:rsidRPr="00502356">
        <w:rPr>
          <w:rFonts w:eastAsia="Calibri"/>
        </w:rPr>
        <w:t xml:space="preserve">f Agreement #1 Re: Overtime Hours Bank </w:t>
      </w:r>
      <w:r w:rsidR="00AB42FE">
        <w:rPr>
          <w:rFonts w:eastAsia="Calibri"/>
        </w:rPr>
        <w:t>a</w:t>
      </w:r>
      <w:r w:rsidRPr="00502356">
        <w:rPr>
          <w:rFonts w:eastAsia="Calibri"/>
        </w:rPr>
        <w:t>nd Payout</w:t>
      </w:r>
      <w:bookmarkEnd w:id="75"/>
    </w:p>
    <w:p w14:paraId="7F8E3E75" w14:textId="77777777" w:rsidR="00502356" w:rsidRPr="00502356" w:rsidRDefault="00502356" w:rsidP="00502356">
      <w:pPr>
        <w:jc w:val="left"/>
        <w:rPr>
          <w:rFonts w:eastAsia="Calibri" w:cs="Arial"/>
          <w:b/>
          <w:bCs/>
        </w:rPr>
      </w:pPr>
    </w:p>
    <w:p w14:paraId="0EFF03EB" w14:textId="2CCD3BEE" w:rsidR="00502356" w:rsidRPr="00502356" w:rsidRDefault="00CD752D" w:rsidP="00502356">
      <w:pPr>
        <w:jc w:val="left"/>
        <w:rPr>
          <w:rFonts w:eastAsia="Calibri" w:cs="Arial"/>
        </w:rPr>
      </w:pPr>
      <w:r w:rsidRPr="00502356">
        <w:rPr>
          <w:rFonts w:eastAsia="Calibri" w:cs="Arial"/>
        </w:rPr>
        <w:t>An emergency situation will be defined as an urgent, sudden, and serious event or an unforeseen change in circumstances that necessitates immediate action to remedy harm or avert imminent danger to life, health or property.</w:t>
      </w:r>
      <w:r w:rsidR="00766401">
        <w:rPr>
          <w:rFonts w:eastAsia="Calibri" w:cs="Arial"/>
        </w:rPr>
        <w:t xml:space="preserve"> </w:t>
      </w:r>
      <w:r w:rsidRPr="00502356">
        <w:rPr>
          <w:rFonts w:eastAsia="Calibri" w:cs="Arial"/>
        </w:rPr>
        <w:t>This would not include planned coverage call outs or support.</w:t>
      </w:r>
      <w:r w:rsidR="00766401">
        <w:rPr>
          <w:rFonts w:eastAsia="Calibri" w:cs="Arial"/>
        </w:rPr>
        <w:t xml:space="preserve"> </w:t>
      </w:r>
      <w:r w:rsidRPr="00502356">
        <w:rPr>
          <w:rFonts w:eastAsia="Calibri" w:cs="Arial"/>
        </w:rPr>
        <w:t>The CAO would be responsible for determining when an event is to be considered an “emergency situation”.</w:t>
      </w:r>
    </w:p>
    <w:p w14:paraId="68461A1F" w14:textId="77777777" w:rsidR="00502356" w:rsidRPr="00502356" w:rsidRDefault="00502356" w:rsidP="00502356">
      <w:pPr>
        <w:jc w:val="left"/>
        <w:rPr>
          <w:rFonts w:eastAsia="Calibri" w:cs="Arial"/>
        </w:rPr>
      </w:pPr>
    </w:p>
    <w:p w14:paraId="6465099A" w14:textId="2F663854" w:rsidR="00502356" w:rsidRPr="00502356" w:rsidRDefault="00CD752D" w:rsidP="00502356">
      <w:pPr>
        <w:jc w:val="left"/>
        <w:rPr>
          <w:rFonts w:eastAsia="Calibri" w:cs="Arial"/>
        </w:rPr>
      </w:pPr>
      <w:r w:rsidRPr="00502356">
        <w:rPr>
          <w:rFonts w:eastAsia="Calibri" w:cs="Arial"/>
        </w:rPr>
        <w:t>Overtime hours earned as the result of an emergency situation will be banked in a separate “emergency OT “bank.</w:t>
      </w:r>
      <w:r w:rsidR="00766401">
        <w:rPr>
          <w:rFonts w:eastAsia="Calibri" w:cs="Arial"/>
        </w:rPr>
        <w:t xml:space="preserve"> </w:t>
      </w:r>
      <w:r w:rsidRPr="00502356">
        <w:rPr>
          <w:rFonts w:eastAsia="Calibri" w:cs="Arial"/>
        </w:rPr>
        <w:t>Emergency Overtime must be used or paid out within 12 months o the date it was earned.</w:t>
      </w:r>
      <w:r w:rsidR="00766401">
        <w:rPr>
          <w:rFonts w:eastAsia="Calibri" w:cs="Arial"/>
        </w:rPr>
        <w:t xml:space="preserve"> </w:t>
      </w:r>
      <w:r w:rsidRPr="00502356">
        <w:rPr>
          <w:rFonts w:eastAsia="Calibri" w:cs="Arial"/>
        </w:rPr>
        <w:t>Emergency Overtime will be paid out at the pay level at which the overtime was earned.</w:t>
      </w:r>
    </w:p>
    <w:p w14:paraId="132E39D5" w14:textId="77777777" w:rsidR="00502356" w:rsidRPr="00502356" w:rsidRDefault="00502356" w:rsidP="00502356">
      <w:pPr>
        <w:jc w:val="left"/>
        <w:rPr>
          <w:rFonts w:eastAsia="Calibri" w:cs="Arial"/>
        </w:rPr>
      </w:pPr>
    </w:p>
    <w:p w14:paraId="6F6D4E88" w14:textId="77777777" w:rsidR="00502356" w:rsidRPr="00502356" w:rsidRDefault="00502356" w:rsidP="00502356">
      <w:pPr>
        <w:jc w:val="left"/>
        <w:rPr>
          <w:rFonts w:eastAsia="Calibri" w:cs="Arial"/>
          <w:b/>
          <w:bCs/>
        </w:rPr>
      </w:pPr>
    </w:p>
    <w:p w14:paraId="4F6AB369" w14:textId="4828D525" w:rsidR="00502356" w:rsidRPr="00F53F12" w:rsidRDefault="00CD752D" w:rsidP="00502356">
      <w:pPr>
        <w:pStyle w:val="BodyTextIndent"/>
        <w:jc w:val="left"/>
        <w:rPr>
          <w:rFonts w:ascii="Arial" w:hAnsi="Arial" w:cs="Arial"/>
          <w:b w:val="0"/>
          <w:bCs w:val="0"/>
          <w:sz w:val="24"/>
        </w:rPr>
      </w:pPr>
      <w:r w:rsidRPr="00F53F12">
        <w:rPr>
          <w:rFonts w:ascii="Arial" w:hAnsi="Arial" w:cs="Arial"/>
          <w:b w:val="0"/>
          <w:bCs w:val="0"/>
          <w:sz w:val="24"/>
        </w:rPr>
        <w:t>SIGNED this</w:t>
      </w:r>
      <w:r w:rsidR="00766401">
        <w:rPr>
          <w:rFonts w:ascii="Arial" w:hAnsi="Arial" w:cs="Arial"/>
          <w:b w:val="0"/>
          <w:bCs w:val="0"/>
          <w:sz w:val="24"/>
        </w:rPr>
        <w:t xml:space="preserve"> </w:t>
      </w:r>
      <w:r w:rsidRPr="00F53F12">
        <w:rPr>
          <w:rFonts w:ascii="Arial" w:hAnsi="Arial" w:cs="Arial"/>
          <w:b w:val="0"/>
          <w:bCs w:val="0"/>
          <w:sz w:val="24"/>
        </w:rPr>
        <w:t>__ day of _____________, 202</w:t>
      </w:r>
      <w:r>
        <w:rPr>
          <w:rFonts w:ascii="Arial" w:hAnsi="Arial" w:cs="Arial"/>
          <w:b w:val="0"/>
          <w:bCs w:val="0"/>
          <w:sz w:val="24"/>
        </w:rPr>
        <w:t>5</w:t>
      </w:r>
      <w:r w:rsidRPr="00F53F12">
        <w:rPr>
          <w:rFonts w:ascii="Arial" w:hAnsi="Arial" w:cs="Arial"/>
          <w:b w:val="0"/>
          <w:bCs w:val="0"/>
          <w:sz w:val="24"/>
        </w:rPr>
        <w:t xml:space="preserve"> in ______________, Nova Scotia.</w:t>
      </w:r>
    </w:p>
    <w:p w14:paraId="4B71B4A9" w14:textId="77777777" w:rsidR="00502356" w:rsidRPr="00F53F12" w:rsidRDefault="00502356" w:rsidP="00502356">
      <w:pPr>
        <w:pStyle w:val="BodyTextIndent"/>
        <w:jc w:val="left"/>
        <w:rPr>
          <w:rFonts w:ascii="Arial" w:hAnsi="Arial" w:cs="Arial"/>
          <w:sz w:val="24"/>
        </w:rPr>
      </w:pPr>
    </w:p>
    <w:p w14:paraId="642C985A" w14:textId="77777777" w:rsidR="00502356" w:rsidRPr="00F53F12" w:rsidRDefault="00502356" w:rsidP="00502356">
      <w:pPr>
        <w:pStyle w:val="BodyTextIndent"/>
        <w:jc w:val="left"/>
        <w:rPr>
          <w:rFonts w:ascii="Arial" w:hAnsi="Arial" w:cs="Arial"/>
          <w:sz w:val="24"/>
        </w:rPr>
      </w:pPr>
    </w:p>
    <w:p w14:paraId="1DDD902F" w14:textId="60EC19AD" w:rsidR="00502356" w:rsidRPr="00F53F12" w:rsidRDefault="00CD752D" w:rsidP="00502356">
      <w:pPr>
        <w:pStyle w:val="BodyTextIndent"/>
        <w:tabs>
          <w:tab w:val="left" w:pos="5040"/>
        </w:tabs>
        <w:jc w:val="left"/>
        <w:rPr>
          <w:rFonts w:ascii="Arial" w:hAnsi="Arial" w:cs="Arial"/>
          <w:b w:val="0"/>
          <w:bCs w:val="0"/>
          <w:sz w:val="24"/>
        </w:rPr>
      </w:pPr>
      <w:r w:rsidRPr="00F53F12">
        <w:rPr>
          <w:rFonts w:ascii="Arial" w:hAnsi="Arial" w:cs="Arial"/>
          <w:b w:val="0"/>
          <w:bCs w:val="0"/>
          <w:sz w:val="24"/>
        </w:rPr>
        <w:t>The Municipality of the County of Kings</w:t>
      </w:r>
      <w:r w:rsidRPr="00F53F12">
        <w:rPr>
          <w:rFonts w:ascii="Arial" w:hAnsi="Arial" w:cs="Arial"/>
          <w:b w:val="0"/>
          <w:bCs w:val="0"/>
          <w:sz w:val="24"/>
        </w:rPr>
        <w:tab/>
        <w:t xml:space="preserve">Canadian Union of Public </w:t>
      </w:r>
      <w:r w:rsidR="00A86E2F">
        <w:rPr>
          <w:rFonts w:ascii="Arial" w:hAnsi="Arial" w:cs="Arial"/>
          <w:b w:val="0"/>
          <w:bCs w:val="0"/>
          <w:sz w:val="24"/>
        </w:rPr>
        <w:t>Employee</w:t>
      </w:r>
      <w:r w:rsidRPr="00F53F12">
        <w:rPr>
          <w:rFonts w:ascii="Arial" w:hAnsi="Arial" w:cs="Arial"/>
          <w:b w:val="0"/>
          <w:bCs w:val="0"/>
          <w:sz w:val="24"/>
        </w:rPr>
        <w:t>s</w:t>
      </w:r>
    </w:p>
    <w:p w14:paraId="57F12C98" w14:textId="77777777" w:rsidR="00502356" w:rsidRPr="00F53F12" w:rsidRDefault="00CD752D" w:rsidP="00502356">
      <w:pPr>
        <w:pStyle w:val="BodyTextIndent"/>
        <w:tabs>
          <w:tab w:val="left" w:pos="5040"/>
        </w:tabs>
        <w:jc w:val="left"/>
        <w:rPr>
          <w:rFonts w:ascii="Arial" w:hAnsi="Arial" w:cs="Arial"/>
          <w:b w:val="0"/>
          <w:bCs w:val="0"/>
          <w:sz w:val="24"/>
        </w:rPr>
      </w:pPr>
      <w:r w:rsidRPr="00F53F12">
        <w:rPr>
          <w:rFonts w:ascii="Arial" w:hAnsi="Arial" w:cs="Arial"/>
          <w:b w:val="0"/>
          <w:bCs w:val="0"/>
          <w:sz w:val="24"/>
        </w:rPr>
        <w:tab/>
      </w:r>
      <w:r w:rsidRPr="00F53F12">
        <w:rPr>
          <w:rFonts w:ascii="Arial" w:hAnsi="Arial" w:cs="Arial"/>
          <w:b w:val="0"/>
          <w:bCs w:val="0"/>
          <w:sz w:val="24"/>
        </w:rPr>
        <w:tab/>
        <w:t>Local 2618</w:t>
      </w:r>
      <w:r w:rsidRPr="00F53F12">
        <w:rPr>
          <w:rFonts w:ascii="Arial" w:hAnsi="Arial" w:cs="Arial"/>
          <w:b w:val="0"/>
          <w:bCs w:val="0"/>
          <w:sz w:val="24"/>
        </w:rPr>
        <w:tab/>
      </w:r>
    </w:p>
    <w:p w14:paraId="5A48B509" w14:textId="77777777" w:rsidR="00502356" w:rsidRPr="00F53F12" w:rsidRDefault="00502356" w:rsidP="00502356">
      <w:pPr>
        <w:pStyle w:val="BodyTextIndent"/>
        <w:jc w:val="left"/>
        <w:rPr>
          <w:rFonts w:ascii="Arial" w:hAnsi="Arial" w:cs="Arial"/>
          <w:b w:val="0"/>
          <w:bCs w:val="0"/>
          <w:sz w:val="24"/>
        </w:rPr>
      </w:pPr>
    </w:p>
    <w:p w14:paraId="3255F0BD"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26014DAA" w14:textId="77777777" w:rsidR="00502356" w:rsidRPr="00F53F12" w:rsidRDefault="00502356" w:rsidP="00502356">
      <w:pPr>
        <w:pStyle w:val="BodyTextIndent"/>
        <w:jc w:val="left"/>
        <w:rPr>
          <w:rFonts w:ascii="Arial" w:hAnsi="Arial" w:cs="Arial"/>
          <w:b w:val="0"/>
          <w:bCs w:val="0"/>
          <w:sz w:val="24"/>
        </w:rPr>
      </w:pPr>
    </w:p>
    <w:p w14:paraId="1B0D45C8" w14:textId="77777777" w:rsidR="00502356" w:rsidRPr="00F53F12" w:rsidRDefault="00502356" w:rsidP="00502356">
      <w:pPr>
        <w:pStyle w:val="BodyTextIndent"/>
        <w:jc w:val="left"/>
        <w:rPr>
          <w:rFonts w:ascii="Arial" w:hAnsi="Arial" w:cs="Arial"/>
          <w:b w:val="0"/>
          <w:bCs w:val="0"/>
          <w:sz w:val="24"/>
        </w:rPr>
      </w:pPr>
    </w:p>
    <w:p w14:paraId="673AC705"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54F201F4" w14:textId="77777777" w:rsidR="00502356" w:rsidRPr="00F53F12" w:rsidRDefault="00502356" w:rsidP="00502356">
      <w:pPr>
        <w:pStyle w:val="BodyTextIndent"/>
        <w:jc w:val="left"/>
        <w:rPr>
          <w:rFonts w:ascii="Arial" w:hAnsi="Arial" w:cs="Arial"/>
          <w:b w:val="0"/>
          <w:bCs w:val="0"/>
          <w:sz w:val="24"/>
          <w:u w:val="single"/>
        </w:rPr>
      </w:pPr>
    </w:p>
    <w:p w14:paraId="6341C023" w14:textId="77777777" w:rsidR="00502356" w:rsidRPr="00F53F12" w:rsidRDefault="00502356" w:rsidP="00502356">
      <w:pPr>
        <w:pStyle w:val="BodyTextIndent"/>
        <w:jc w:val="left"/>
        <w:rPr>
          <w:rFonts w:ascii="Arial" w:hAnsi="Arial" w:cs="Arial"/>
          <w:b w:val="0"/>
          <w:bCs w:val="0"/>
          <w:sz w:val="24"/>
        </w:rPr>
      </w:pPr>
    </w:p>
    <w:p w14:paraId="6C74D807"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59907229" w14:textId="77777777" w:rsidR="00502356" w:rsidRPr="00F53F12" w:rsidRDefault="00502356" w:rsidP="00502356">
      <w:pPr>
        <w:jc w:val="left"/>
        <w:rPr>
          <w:rFonts w:cs="Arial"/>
        </w:rPr>
      </w:pPr>
    </w:p>
    <w:p w14:paraId="15788536" w14:textId="77777777" w:rsidR="00502356" w:rsidRPr="00F53F12" w:rsidRDefault="00502356" w:rsidP="00502356">
      <w:pPr>
        <w:jc w:val="left"/>
        <w:rPr>
          <w:rFonts w:cs="Arial"/>
        </w:rPr>
      </w:pPr>
    </w:p>
    <w:p w14:paraId="4B9B14D3"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177AC2F0" w14:textId="77777777" w:rsidR="00502356" w:rsidRPr="00502356" w:rsidRDefault="00502356" w:rsidP="00502356">
      <w:pPr>
        <w:jc w:val="left"/>
        <w:rPr>
          <w:rFonts w:eastAsia="Calibri" w:cs="Arial"/>
          <w:b/>
          <w:bCs/>
        </w:rPr>
      </w:pPr>
    </w:p>
    <w:p w14:paraId="5B953452" w14:textId="77777777" w:rsidR="00502356" w:rsidRDefault="00502356" w:rsidP="00502356">
      <w:pPr>
        <w:jc w:val="left"/>
        <w:rPr>
          <w:rFonts w:eastAsia="Calibri" w:cs="Arial"/>
          <w:b/>
          <w:bCs/>
        </w:rPr>
      </w:pPr>
    </w:p>
    <w:p w14:paraId="06052468" w14:textId="77777777" w:rsidR="00502356" w:rsidRDefault="00502356" w:rsidP="00502356">
      <w:pPr>
        <w:jc w:val="left"/>
        <w:rPr>
          <w:rFonts w:eastAsia="Calibri" w:cs="Arial"/>
          <w:b/>
          <w:bCs/>
        </w:rPr>
      </w:pPr>
    </w:p>
    <w:p w14:paraId="0E524B81" w14:textId="77777777" w:rsidR="00502356" w:rsidRDefault="00502356" w:rsidP="00502356">
      <w:pPr>
        <w:jc w:val="left"/>
        <w:rPr>
          <w:rFonts w:eastAsia="Calibri" w:cs="Arial"/>
          <w:b/>
          <w:bCs/>
        </w:rPr>
      </w:pPr>
    </w:p>
    <w:p w14:paraId="06273D4D" w14:textId="77777777" w:rsidR="00502356" w:rsidRDefault="00502356" w:rsidP="00502356">
      <w:pPr>
        <w:jc w:val="left"/>
        <w:rPr>
          <w:rFonts w:eastAsia="Calibri" w:cs="Arial"/>
          <w:b/>
          <w:bCs/>
        </w:rPr>
      </w:pPr>
    </w:p>
    <w:p w14:paraId="2A67779C" w14:textId="77777777" w:rsidR="00502356" w:rsidRDefault="00502356" w:rsidP="00502356">
      <w:pPr>
        <w:jc w:val="left"/>
        <w:rPr>
          <w:rFonts w:eastAsia="Calibri" w:cs="Arial"/>
          <w:b/>
          <w:bCs/>
        </w:rPr>
      </w:pPr>
    </w:p>
    <w:p w14:paraId="5E645DD5" w14:textId="77777777" w:rsidR="00502356" w:rsidRDefault="00502356" w:rsidP="00502356">
      <w:pPr>
        <w:jc w:val="left"/>
        <w:rPr>
          <w:rFonts w:eastAsia="Calibri" w:cs="Arial"/>
          <w:b/>
          <w:bCs/>
        </w:rPr>
      </w:pPr>
    </w:p>
    <w:p w14:paraId="4B709D21" w14:textId="77777777" w:rsidR="00502356" w:rsidRDefault="00502356" w:rsidP="00502356">
      <w:pPr>
        <w:jc w:val="left"/>
        <w:rPr>
          <w:rFonts w:eastAsia="Calibri" w:cs="Arial"/>
          <w:b/>
          <w:bCs/>
        </w:rPr>
      </w:pPr>
    </w:p>
    <w:p w14:paraId="3A48D248" w14:textId="77777777" w:rsidR="00502356" w:rsidRDefault="00502356" w:rsidP="00502356">
      <w:pPr>
        <w:jc w:val="left"/>
        <w:rPr>
          <w:rFonts w:eastAsia="Calibri" w:cs="Arial"/>
          <w:b/>
          <w:bCs/>
        </w:rPr>
      </w:pPr>
    </w:p>
    <w:p w14:paraId="16B7DF16" w14:textId="77777777" w:rsidR="00502356" w:rsidRDefault="00502356" w:rsidP="00502356">
      <w:pPr>
        <w:jc w:val="left"/>
        <w:rPr>
          <w:rFonts w:eastAsia="Calibri" w:cs="Arial"/>
          <w:b/>
          <w:bCs/>
        </w:rPr>
      </w:pPr>
    </w:p>
    <w:p w14:paraId="26F61B0C" w14:textId="77777777" w:rsidR="00502356" w:rsidRDefault="00502356" w:rsidP="00502356">
      <w:pPr>
        <w:jc w:val="left"/>
        <w:rPr>
          <w:rFonts w:eastAsia="Calibri" w:cs="Arial"/>
          <w:b/>
          <w:bCs/>
        </w:rPr>
      </w:pPr>
    </w:p>
    <w:p w14:paraId="4A785CD9" w14:textId="77777777" w:rsidR="00502356" w:rsidRDefault="00502356" w:rsidP="00502356">
      <w:pPr>
        <w:jc w:val="left"/>
        <w:rPr>
          <w:rFonts w:eastAsia="Calibri" w:cs="Arial"/>
          <w:b/>
          <w:bCs/>
        </w:rPr>
      </w:pPr>
    </w:p>
    <w:p w14:paraId="068EC13C" w14:textId="77777777" w:rsidR="00502356" w:rsidRDefault="00502356" w:rsidP="00502356">
      <w:pPr>
        <w:jc w:val="left"/>
        <w:rPr>
          <w:rFonts w:eastAsia="Calibri" w:cs="Arial"/>
          <w:b/>
          <w:bCs/>
        </w:rPr>
      </w:pPr>
    </w:p>
    <w:p w14:paraId="2D97CA74" w14:textId="77777777" w:rsidR="00502356" w:rsidRDefault="00502356" w:rsidP="00502356">
      <w:pPr>
        <w:jc w:val="left"/>
        <w:rPr>
          <w:rFonts w:eastAsia="Calibri" w:cs="Arial"/>
          <w:b/>
          <w:bCs/>
        </w:rPr>
      </w:pPr>
    </w:p>
    <w:p w14:paraId="333E8BB3" w14:textId="77777777" w:rsidR="00502356" w:rsidRDefault="00502356" w:rsidP="00502356">
      <w:pPr>
        <w:jc w:val="left"/>
        <w:rPr>
          <w:rFonts w:eastAsia="Calibri" w:cs="Arial"/>
          <w:b/>
          <w:bCs/>
        </w:rPr>
      </w:pPr>
    </w:p>
    <w:p w14:paraId="0182176A" w14:textId="77777777" w:rsidR="00502356" w:rsidRDefault="00502356" w:rsidP="00502356">
      <w:pPr>
        <w:jc w:val="left"/>
        <w:rPr>
          <w:rFonts w:eastAsia="Calibri" w:cs="Arial"/>
          <w:b/>
          <w:bCs/>
        </w:rPr>
      </w:pPr>
    </w:p>
    <w:p w14:paraId="76C8F8A0" w14:textId="77777777" w:rsidR="00502356" w:rsidRDefault="00CD752D" w:rsidP="00AB42FE">
      <w:pPr>
        <w:pStyle w:val="Heading1"/>
        <w:rPr>
          <w:rFonts w:eastAsia="Calibri"/>
        </w:rPr>
      </w:pPr>
      <w:bookmarkStart w:id="76" w:name="_Toc210985968"/>
      <w:r w:rsidRPr="00502356">
        <w:rPr>
          <w:rFonts w:eastAsia="Calibri"/>
        </w:rPr>
        <w:lastRenderedPageBreak/>
        <w:t xml:space="preserve">Memorandum </w:t>
      </w:r>
      <w:r>
        <w:rPr>
          <w:rFonts w:eastAsia="Calibri"/>
        </w:rPr>
        <w:t>o</w:t>
      </w:r>
      <w:r w:rsidRPr="00502356">
        <w:rPr>
          <w:rFonts w:eastAsia="Calibri"/>
        </w:rPr>
        <w:t>f Agreement #</w:t>
      </w:r>
      <w:r w:rsidR="00AB42FE">
        <w:rPr>
          <w:rFonts w:eastAsia="Calibri"/>
        </w:rPr>
        <w:t>2</w:t>
      </w:r>
      <w:r w:rsidR="00AB42FE" w:rsidRPr="00502356">
        <w:rPr>
          <w:rFonts w:eastAsia="Calibri"/>
        </w:rPr>
        <w:t xml:space="preserve"> Re</w:t>
      </w:r>
      <w:r w:rsidRPr="00502356">
        <w:rPr>
          <w:rFonts w:eastAsia="Calibri"/>
        </w:rPr>
        <w:t>: Feasibility Study – Four (4) Day Workweek</w:t>
      </w:r>
      <w:bookmarkEnd w:id="76"/>
      <w:r w:rsidRPr="00502356">
        <w:rPr>
          <w:rFonts w:eastAsia="Calibri"/>
        </w:rPr>
        <w:t xml:space="preserve"> </w:t>
      </w:r>
    </w:p>
    <w:p w14:paraId="16F6F808" w14:textId="77777777" w:rsidR="00502356" w:rsidRPr="00502356" w:rsidRDefault="00502356" w:rsidP="00502356">
      <w:pPr>
        <w:jc w:val="left"/>
        <w:rPr>
          <w:rFonts w:eastAsia="Calibri" w:cs="Arial"/>
          <w:b/>
          <w:bCs/>
        </w:rPr>
      </w:pPr>
    </w:p>
    <w:p w14:paraId="1B960B1F" w14:textId="5B45BC58" w:rsidR="00502356" w:rsidRPr="00502356" w:rsidRDefault="00CD752D" w:rsidP="00502356">
      <w:pPr>
        <w:jc w:val="left"/>
        <w:rPr>
          <w:rFonts w:eastAsia="Calibri" w:cs="Arial"/>
        </w:rPr>
      </w:pPr>
      <w:r w:rsidRPr="00502356">
        <w:rPr>
          <w:rFonts w:eastAsia="Calibri" w:cs="Arial"/>
        </w:rPr>
        <w:t>During the life of the Collective Agreement, the members of the Labour Management Committee shall discuss the feasibility of a four (4) day work week.</w:t>
      </w:r>
      <w:r w:rsidR="00766401">
        <w:rPr>
          <w:rFonts w:eastAsia="Calibri" w:cs="Arial"/>
        </w:rPr>
        <w:t xml:space="preserve"> </w:t>
      </w:r>
      <w:r w:rsidRPr="00502356">
        <w:rPr>
          <w:rFonts w:eastAsia="Calibri" w:cs="Arial"/>
        </w:rPr>
        <w:t>The Committee shall prepare a report setting out its conclusions on the feasibility for submission to the CAO.</w:t>
      </w:r>
      <w:r w:rsidR="00766401">
        <w:rPr>
          <w:rFonts w:eastAsia="Calibri" w:cs="Arial"/>
        </w:rPr>
        <w:t xml:space="preserve"> </w:t>
      </w:r>
      <w:r w:rsidRPr="00502356">
        <w:rPr>
          <w:rFonts w:eastAsia="Calibri" w:cs="Arial"/>
        </w:rPr>
        <w:t>In the event the within-referenced feasibility study finds that a four (4) day work week may be feasible, any trial during the life of this Collective Agreement remains at the discretion of the CAO.</w:t>
      </w:r>
    </w:p>
    <w:p w14:paraId="66357149" w14:textId="77777777" w:rsidR="00502356" w:rsidRPr="00502356" w:rsidRDefault="00502356" w:rsidP="00502356">
      <w:pPr>
        <w:contextualSpacing/>
        <w:jc w:val="left"/>
        <w:rPr>
          <w:rFonts w:eastAsia="Calibri" w:cs="Arial"/>
          <w:b/>
          <w:bCs/>
          <w:highlight w:val="green"/>
        </w:rPr>
      </w:pPr>
    </w:p>
    <w:p w14:paraId="2B47F33C" w14:textId="77777777" w:rsidR="001D04D4" w:rsidRDefault="001D04D4">
      <w:pPr>
        <w:rPr>
          <w:rFonts w:eastAsia="Calibri" w:cs="Arial"/>
          <w:b/>
          <w:bCs/>
        </w:rPr>
      </w:pPr>
    </w:p>
    <w:p w14:paraId="024B05FD" w14:textId="64D52129" w:rsidR="00502356" w:rsidRPr="00F53F12" w:rsidRDefault="00CD752D" w:rsidP="00502356">
      <w:pPr>
        <w:pStyle w:val="BodyTextIndent"/>
        <w:jc w:val="left"/>
        <w:rPr>
          <w:rFonts w:ascii="Arial" w:hAnsi="Arial" w:cs="Arial"/>
          <w:b w:val="0"/>
          <w:bCs w:val="0"/>
          <w:sz w:val="24"/>
        </w:rPr>
      </w:pPr>
      <w:r w:rsidRPr="00F53F12">
        <w:rPr>
          <w:rFonts w:ascii="Arial" w:hAnsi="Arial" w:cs="Arial"/>
          <w:b w:val="0"/>
          <w:bCs w:val="0"/>
          <w:sz w:val="24"/>
        </w:rPr>
        <w:t>SIGNED this</w:t>
      </w:r>
      <w:r w:rsidR="00766401">
        <w:rPr>
          <w:rFonts w:ascii="Arial" w:hAnsi="Arial" w:cs="Arial"/>
          <w:b w:val="0"/>
          <w:bCs w:val="0"/>
          <w:sz w:val="24"/>
        </w:rPr>
        <w:t xml:space="preserve"> </w:t>
      </w:r>
      <w:r w:rsidRPr="00F53F12">
        <w:rPr>
          <w:rFonts w:ascii="Arial" w:hAnsi="Arial" w:cs="Arial"/>
          <w:b w:val="0"/>
          <w:bCs w:val="0"/>
          <w:sz w:val="24"/>
        </w:rPr>
        <w:t>__ day of _____________, 202</w:t>
      </w:r>
      <w:r>
        <w:rPr>
          <w:rFonts w:ascii="Arial" w:hAnsi="Arial" w:cs="Arial"/>
          <w:b w:val="0"/>
          <w:bCs w:val="0"/>
          <w:sz w:val="24"/>
        </w:rPr>
        <w:t>5</w:t>
      </w:r>
      <w:r w:rsidRPr="00F53F12">
        <w:rPr>
          <w:rFonts w:ascii="Arial" w:hAnsi="Arial" w:cs="Arial"/>
          <w:b w:val="0"/>
          <w:bCs w:val="0"/>
          <w:sz w:val="24"/>
        </w:rPr>
        <w:t xml:space="preserve"> in ______________, Nova Scotia.</w:t>
      </w:r>
    </w:p>
    <w:p w14:paraId="13316F70" w14:textId="77777777" w:rsidR="00502356" w:rsidRPr="00F53F12" w:rsidRDefault="00502356" w:rsidP="00502356">
      <w:pPr>
        <w:pStyle w:val="BodyTextIndent"/>
        <w:jc w:val="left"/>
        <w:rPr>
          <w:rFonts w:ascii="Arial" w:hAnsi="Arial" w:cs="Arial"/>
          <w:sz w:val="24"/>
        </w:rPr>
      </w:pPr>
    </w:p>
    <w:p w14:paraId="6A8CDBD4" w14:textId="77777777" w:rsidR="00502356" w:rsidRPr="00F53F12" w:rsidRDefault="00502356" w:rsidP="00502356">
      <w:pPr>
        <w:pStyle w:val="BodyTextIndent"/>
        <w:jc w:val="left"/>
        <w:rPr>
          <w:rFonts w:ascii="Arial" w:hAnsi="Arial" w:cs="Arial"/>
          <w:sz w:val="24"/>
        </w:rPr>
      </w:pPr>
    </w:p>
    <w:p w14:paraId="38DA3114" w14:textId="491C791C" w:rsidR="00502356" w:rsidRPr="00F53F12" w:rsidRDefault="00CD752D" w:rsidP="00502356">
      <w:pPr>
        <w:pStyle w:val="BodyTextIndent"/>
        <w:tabs>
          <w:tab w:val="left" w:pos="5040"/>
        </w:tabs>
        <w:jc w:val="left"/>
        <w:rPr>
          <w:rFonts w:ascii="Arial" w:hAnsi="Arial" w:cs="Arial"/>
          <w:b w:val="0"/>
          <w:bCs w:val="0"/>
          <w:sz w:val="24"/>
        </w:rPr>
      </w:pPr>
      <w:r w:rsidRPr="00F53F12">
        <w:rPr>
          <w:rFonts w:ascii="Arial" w:hAnsi="Arial" w:cs="Arial"/>
          <w:b w:val="0"/>
          <w:bCs w:val="0"/>
          <w:sz w:val="24"/>
        </w:rPr>
        <w:t>The Municipality of the County of Kings</w:t>
      </w:r>
      <w:r w:rsidRPr="00F53F12">
        <w:rPr>
          <w:rFonts w:ascii="Arial" w:hAnsi="Arial" w:cs="Arial"/>
          <w:b w:val="0"/>
          <w:bCs w:val="0"/>
          <w:sz w:val="24"/>
        </w:rPr>
        <w:tab/>
        <w:t xml:space="preserve">Canadian Union of Public </w:t>
      </w:r>
      <w:r w:rsidR="00A86E2F">
        <w:rPr>
          <w:rFonts w:ascii="Arial" w:hAnsi="Arial" w:cs="Arial"/>
          <w:b w:val="0"/>
          <w:bCs w:val="0"/>
          <w:sz w:val="24"/>
        </w:rPr>
        <w:t>Employee</w:t>
      </w:r>
      <w:r w:rsidRPr="00F53F12">
        <w:rPr>
          <w:rFonts w:ascii="Arial" w:hAnsi="Arial" w:cs="Arial"/>
          <w:b w:val="0"/>
          <w:bCs w:val="0"/>
          <w:sz w:val="24"/>
        </w:rPr>
        <w:t>s</w:t>
      </w:r>
    </w:p>
    <w:p w14:paraId="259996AC" w14:textId="77777777" w:rsidR="00502356" w:rsidRPr="00F53F12" w:rsidRDefault="00CD752D" w:rsidP="00502356">
      <w:pPr>
        <w:pStyle w:val="BodyTextIndent"/>
        <w:tabs>
          <w:tab w:val="left" w:pos="5040"/>
        </w:tabs>
        <w:jc w:val="left"/>
        <w:rPr>
          <w:rFonts w:ascii="Arial" w:hAnsi="Arial" w:cs="Arial"/>
          <w:b w:val="0"/>
          <w:bCs w:val="0"/>
          <w:sz w:val="24"/>
        </w:rPr>
      </w:pPr>
      <w:r w:rsidRPr="00F53F12">
        <w:rPr>
          <w:rFonts w:ascii="Arial" w:hAnsi="Arial" w:cs="Arial"/>
          <w:b w:val="0"/>
          <w:bCs w:val="0"/>
          <w:sz w:val="24"/>
        </w:rPr>
        <w:tab/>
      </w:r>
      <w:r w:rsidRPr="00F53F12">
        <w:rPr>
          <w:rFonts w:ascii="Arial" w:hAnsi="Arial" w:cs="Arial"/>
          <w:b w:val="0"/>
          <w:bCs w:val="0"/>
          <w:sz w:val="24"/>
        </w:rPr>
        <w:tab/>
        <w:t>Local 2618</w:t>
      </w:r>
      <w:r w:rsidRPr="00F53F12">
        <w:rPr>
          <w:rFonts w:ascii="Arial" w:hAnsi="Arial" w:cs="Arial"/>
          <w:b w:val="0"/>
          <w:bCs w:val="0"/>
          <w:sz w:val="24"/>
        </w:rPr>
        <w:tab/>
      </w:r>
    </w:p>
    <w:p w14:paraId="10360620" w14:textId="77777777" w:rsidR="00502356" w:rsidRPr="00F53F12" w:rsidRDefault="00502356" w:rsidP="00502356">
      <w:pPr>
        <w:pStyle w:val="BodyTextIndent"/>
        <w:jc w:val="left"/>
        <w:rPr>
          <w:rFonts w:ascii="Arial" w:hAnsi="Arial" w:cs="Arial"/>
          <w:b w:val="0"/>
          <w:bCs w:val="0"/>
          <w:sz w:val="24"/>
        </w:rPr>
      </w:pPr>
    </w:p>
    <w:p w14:paraId="0395B19A"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20CB085C" w14:textId="77777777" w:rsidR="00502356" w:rsidRPr="00F53F12" w:rsidRDefault="00502356" w:rsidP="00502356">
      <w:pPr>
        <w:pStyle w:val="BodyTextIndent"/>
        <w:jc w:val="left"/>
        <w:rPr>
          <w:rFonts w:ascii="Arial" w:hAnsi="Arial" w:cs="Arial"/>
          <w:b w:val="0"/>
          <w:bCs w:val="0"/>
          <w:sz w:val="24"/>
        </w:rPr>
      </w:pPr>
    </w:p>
    <w:p w14:paraId="280C79BB" w14:textId="77777777" w:rsidR="00502356" w:rsidRPr="00F53F12" w:rsidRDefault="00502356" w:rsidP="00502356">
      <w:pPr>
        <w:pStyle w:val="BodyTextIndent"/>
        <w:jc w:val="left"/>
        <w:rPr>
          <w:rFonts w:ascii="Arial" w:hAnsi="Arial" w:cs="Arial"/>
          <w:b w:val="0"/>
          <w:bCs w:val="0"/>
          <w:sz w:val="24"/>
        </w:rPr>
      </w:pPr>
    </w:p>
    <w:p w14:paraId="01A6B947"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741E9110" w14:textId="77777777" w:rsidR="00502356" w:rsidRPr="00F53F12" w:rsidRDefault="00502356" w:rsidP="00502356">
      <w:pPr>
        <w:pStyle w:val="BodyTextIndent"/>
        <w:jc w:val="left"/>
        <w:rPr>
          <w:rFonts w:ascii="Arial" w:hAnsi="Arial" w:cs="Arial"/>
          <w:b w:val="0"/>
          <w:bCs w:val="0"/>
          <w:sz w:val="24"/>
          <w:u w:val="single"/>
        </w:rPr>
      </w:pPr>
    </w:p>
    <w:p w14:paraId="53AFFC76" w14:textId="77777777" w:rsidR="00502356" w:rsidRPr="00F53F12" w:rsidRDefault="00502356" w:rsidP="00502356">
      <w:pPr>
        <w:pStyle w:val="BodyTextIndent"/>
        <w:jc w:val="left"/>
        <w:rPr>
          <w:rFonts w:ascii="Arial" w:hAnsi="Arial" w:cs="Arial"/>
          <w:b w:val="0"/>
          <w:bCs w:val="0"/>
          <w:sz w:val="24"/>
        </w:rPr>
      </w:pPr>
    </w:p>
    <w:p w14:paraId="21752498"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26099A03" w14:textId="77777777" w:rsidR="00502356" w:rsidRPr="00F53F12" w:rsidRDefault="00502356" w:rsidP="00502356">
      <w:pPr>
        <w:jc w:val="left"/>
        <w:rPr>
          <w:rFonts w:cs="Arial"/>
        </w:rPr>
      </w:pPr>
    </w:p>
    <w:p w14:paraId="596620CE" w14:textId="77777777" w:rsidR="00502356" w:rsidRPr="00F53F12" w:rsidRDefault="00502356" w:rsidP="00502356">
      <w:pPr>
        <w:jc w:val="left"/>
        <w:rPr>
          <w:rFonts w:cs="Arial"/>
        </w:rPr>
      </w:pPr>
    </w:p>
    <w:p w14:paraId="3E05761F" w14:textId="77777777" w:rsidR="00502356" w:rsidRPr="00F53F12" w:rsidRDefault="00CD752D" w:rsidP="00502356">
      <w:pPr>
        <w:pStyle w:val="BodyTextIndent"/>
        <w:jc w:val="left"/>
        <w:rPr>
          <w:rFonts w:ascii="Arial" w:hAnsi="Arial" w:cs="Arial"/>
          <w:b w:val="0"/>
          <w:bCs w:val="0"/>
          <w:sz w:val="24"/>
          <w:u w:val="single"/>
        </w:rPr>
      </w:pP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rPr>
        <w:t xml:space="preserve"> </w:t>
      </w:r>
      <w:r w:rsidRPr="00F53F12">
        <w:rPr>
          <w:rFonts w:ascii="Arial" w:hAnsi="Arial" w:cs="Arial"/>
          <w:b w:val="0"/>
          <w:bCs w:val="0"/>
          <w:sz w:val="24"/>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r w:rsidRPr="00F53F12">
        <w:rPr>
          <w:rFonts w:ascii="Arial" w:hAnsi="Arial" w:cs="Arial"/>
          <w:b w:val="0"/>
          <w:bCs w:val="0"/>
          <w:sz w:val="24"/>
          <w:u w:val="single"/>
        </w:rPr>
        <w:tab/>
      </w:r>
    </w:p>
    <w:p w14:paraId="729163B1" w14:textId="77777777" w:rsidR="00346882" w:rsidRDefault="00346882" w:rsidP="00346882">
      <w:pPr>
        <w:jc w:val="right"/>
        <w:rPr>
          <w:rFonts w:cs="Arial"/>
          <w:sz w:val="18"/>
          <w:szCs w:val="18"/>
        </w:rPr>
      </w:pPr>
    </w:p>
    <w:p w14:paraId="4EAA74BC" w14:textId="77777777" w:rsidR="00502356" w:rsidRDefault="00502356" w:rsidP="00346882">
      <w:pPr>
        <w:jc w:val="right"/>
        <w:rPr>
          <w:rFonts w:cs="Arial"/>
          <w:sz w:val="18"/>
          <w:szCs w:val="18"/>
        </w:rPr>
      </w:pPr>
    </w:p>
    <w:p w14:paraId="7C4D3ED0" w14:textId="77777777" w:rsidR="00502356" w:rsidRDefault="00502356" w:rsidP="00346882">
      <w:pPr>
        <w:jc w:val="right"/>
        <w:rPr>
          <w:rFonts w:cs="Arial"/>
          <w:sz w:val="18"/>
          <w:szCs w:val="18"/>
        </w:rPr>
      </w:pPr>
    </w:p>
    <w:p w14:paraId="3A6FAEB2" w14:textId="77777777" w:rsidR="00502356" w:rsidRDefault="00502356" w:rsidP="00346882">
      <w:pPr>
        <w:jc w:val="right"/>
        <w:rPr>
          <w:rFonts w:cs="Arial"/>
          <w:sz w:val="18"/>
          <w:szCs w:val="18"/>
        </w:rPr>
      </w:pPr>
    </w:p>
    <w:p w14:paraId="698DA353" w14:textId="77777777" w:rsidR="00502356" w:rsidRDefault="00502356" w:rsidP="00346882">
      <w:pPr>
        <w:jc w:val="right"/>
        <w:rPr>
          <w:rFonts w:cs="Arial"/>
          <w:sz w:val="18"/>
          <w:szCs w:val="18"/>
        </w:rPr>
      </w:pPr>
    </w:p>
    <w:p w14:paraId="79BF9DFC" w14:textId="77777777" w:rsidR="00502356" w:rsidRDefault="00502356" w:rsidP="00346882">
      <w:pPr>
        <w:jc w:val="right"/>
        <w:rPr>
          <w:rFonts w:cs="Arial"/>
          <w:sz w:val="18"/>
          <w:szCs w:val="18"/>
        </w:rPr>
      </w:pPr>
    </w:p>
    <w:p w14:paraId="471CCFE5" w14:textId="77777777" w:rsidR="00502356" w:rsidRDefault="00502356" w:rsidP="00346882">
      <w:pPr>
        <w:jc w:val="right"/>
        <w:rPr>
          <w:rFonts w:cs="Arial"/>
          <w:sz w:val="18"/>
          <w:szCs w:val="18"/>
        </w:rPr>
      </w:pPr>
    </w:p>
    <w:p w14:paraId="37606E11" w14:textId="77777777" w:rsidR="00420FD6" w:rsidRDefault="00CD752D" w:rsidP="00346882">
      <w:pPr>
        <w:jc w:val="right"/>
        <w:rPr>
          <w:rFonts w:cs="Arial"/>
          <w:sz w:val="18"/>
          <w:szCs w:val="18"/>
        </w:rPr>
      </w:pPr>
      <w:r w:rsidRPr="00346882">
        <w:rPr>
          <w:rFonts w:cs="Arial"/>
          <w:sz w:val="18"/>
          <w:szCs w:val="18"/>
        </w:rPr>
        <w:t>:kgp/cope491</w:t>
      </w:r>
    </w:p>
    <w:p w14:paraId="096B4EE8" w14:textId="77777777" w:rsidR="001A6B5C" w:rsidRPr="00346882" w:rsidRDefault="00CD752D" w:rsidP="00346882">
      <w:pPr>
        <w:jc w:val="right"/>
        <w:rPr>
          <w:rFonts w:cs="Arial"/>
          <w:sz w:val="18"/>
          <w:szCs w:val="18"/>
        </w:rPr>
      </w:pPr>
      <w:r>
        <w:rPr>
          <w:rFonts w:cs="Arial"/>
          <w:sz w:val="18"/>
          <w:szCs w:val="18"/>
        </w:rPr>
        <w:t>:dac/cope491</w:t>
      </w:r>
    </w:p>
    <w:sectPr w:rsidR="001A6B5C" w:rsidRPr="00346882" w:rsidSect="00F062DE">
      <w:headerReference w:type="even" r:id="rId23"/>
      <w:headerReference w:type="default" r:id="rId24"/>
      <w:footerReference w:type="default" r:id="rId25"/>
      <w:headerReference w:type="first" r:id="rId26"/>
      <w:footerReference w:type="first" r:id="rId27"/>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B8EE" w14:textId="77777777" w:rsidR="00CD752D" w:rsidRDefault="00CD752D">
      <w:r>
        <w:separator/>
      </w:r>
    </w:p>
  </w:endnote>
  <w:endnote w:type="continuationSeparator" w:id="0">
    <w:p w14:paraId="1DE1CEE4" w14:textId="77777777" w:rsidR="00CD752D" w:rsidRDefault="00CD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AF07" w14:textId="77777777" w:rsidR="00AB42FE" w:rsidRDefault="00AB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63A7" w14:textId="77777777" w:rsidR="00F03178" w:rsidRDefault="00F031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FAC3" w14:textId="77777777" w:rsidR="00AB42FE" w:rsidRDefault="00AB4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376884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B203854" w14:textId="77777777" w:rsidR="00F03178" w:rsidRPr="007E0FAD" w:rsidRDefault="00CD752D">
            <w:pPr>
              <w:pStyle w:val="Footer"/>
              <w:jc w:val="center"/>
              <w:rPr>
                <w:sz w:val="20"/>
                <w:szCs w:val="20"/>
              </w:rPr>
            </w:pPr>
            <w:r w:rsidRPr="007E0FAD">
              <w:rPr>
                <w:sz w:val="20"/>
                <w:szCs w:val="20"/>
              </w:rPr>
              <w:t xml:space="preserve">Page </w:t>
            </w:r>
            <w:r w:rsidRPr="007E0FAD">
              <w:rPr>
                <w:bCs/>
                <w:sz w:val="20"/>
                <w:szCs w:val="20"/>
              </w:rPr>
              <w:fldChar w:fldCharType="begin"/>
            </w:r>
            <w:r w:rsidRPr="007E0FAD">
              <w:rPr>
                <w:bCs/>
                <w:sz w:val="20"/>
                <w:szCs w:val="20"/>
              </w:rPr>
              <w:instrText xml:space="preserve"> PAGE </w:instrText>
            </w:r>
            <w:r w:rsidRPr="007E0FAD">
              <w:rPr>
                <w:bCs/>
                <w:sz w:val="20"/>
                <w:szCs w:val="20"/>
              </w:rPr>
              <w:fldChar w:fldCharType="separate"/>
            </w:r>
            <w:r w:rsidR="005508F6">
              <w:rPr>
                <w:bCs/>
                <w:noProof/>
                <w:sz w:val="20"/>
                <w:szCs w:val="20"/>
              </w:rPr>
              <w:t>24</w:t>
            </w:r>
            <w:r w:rsidRPr="007E0FAD">
              <w:rPr>
                <w:bCs/>
                <w:sz w:val="20"/>
                <w:szCs w:val="20"/>
              </w:rPr>
              <w:fldChar w:fldCharType="end"/>
            </w:r>
            <w:r w:rsidRPr="007E0FAD">
              <w:rPr>
                <w:sz w:val="20"/>
                <w:szCs w:val="20"/>
              </w:rPr>
              <w:t xml:space="preserve"> of </w:t>
            </w:r>
            <w:r w:rsidRPr="007E0FAD">
              <w:rPr>
                <w:bCs/>
                <w:sz w:val="20"/>
                <w:szCs w:val="20"/>
              </w:rPr>
              <w:fldChar w:fldCharType="begin"/>
            </w:r>
            <w:r w:rsidRPr="007E0FAD">
              <w:rPr>
                <w:bCs/>
                <w:sz w:val="20"/>
                <w:szCs w:val="20"/>
              </w:rPr>
              <w:instrText xml:space="preserve"> NUMPAGES  </w:instrText>
            </w:r>
            <w:r w:rsidRPr="007E0FAD">
              <w:rPr>
                <w:bCs/>
                <w:sz w:val="20"/>
                <w:szCs w:val="20"/>
              </w:rPr>
              <w:fldChar w:fldCharType="separate"/>
            </w:r>
            <w:r w:rsidR="005508F6">
              <w:rPr>
                <w:bCs/>
                <w:noProof/>
                <w:sz w:val="20"/>
                <w:szCs w:val="20"/>
              </w:rPr>
              <w:t>76</w:t>
            </w:r>
            <w:r w:rsidRPr="007E0FAD">
              <w:rPr>
                <w:bCs/>
                <w:sz w:val="20"/>
                <w:szCs w:val="20"/>
              </w:rPr>
              <w:fldChar w:fldCharType="end"/>
            </w:r>
          </w:p>
        </w:sdtContent>
      </w:sdt>
    </w:sdtContent>
  </w:sdt>
  <w:p w14:paraId="7E1DC727" w14:textId="77777777" w:rsidR="00F03178" w:rsidRPr="007E0FAD" w:rsidRDefault="00F03178" w:rsidP="006669C4">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BDE" w14:textId="77777777" w:rsidR="00F03178" w:rsidRDefault="00CD752D">
    <w:pPr>
      <w:pStyle w:val="Footer"/>
      <w:jc w:val="center"/>
    </w:pPr>
    <w:r>
      <w:rPr>
        <w:rStyle w:val="PageNumber"/>
      </w:rPr>
      <w:fldChar w:fldCharType="begin"/>
    </w:r>
    <w:r>
      <w:rPr>
        <w:rStyle w:val="PageNumber"/>
      </w:rPr>
      <w:instrText xml:space="preserve"> PAGE </w:instrText>
    </w:r>
    <w:r>
      <w:rPr>
        <w:rStyle w:val="PageNumber"/>
      </w:rPr>
      <w:fldChar w:fldCharType="separate"/>
    </w:r>
    <w:r w:rsidR="0076733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563F" w14:textId="77777777" w:rsidR="00CD752D" w:rsidRDefault="00CD752D">
      <w:r>
        <w:separator/>
      </w:r>
    </w:p>
  </w:footnote>
  <w:footnote w:type="continuationSeparator" w:id="0">
    <w:p w14:paraId="40136F57" w14:textId="77777777" w:rsidR="00CD752D" w:rsidRDefault="00CD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A5C0" w14:textId="2C680EB7" w:rsidR="00AB42FE" w:rsidRDefault="00AB4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5187" w14:textId="2F09537B" w:rsidR="00AB42FE" w:rsidRDefault="00AB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7B7" w14:textId="355581F9" w:rsidR="00AB42FE" w:rsidRDefault="00AB42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B3A8" w14:textId="540FC428" w:rsidR="00F03178" w:rsidRDefault="00F031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C907" w14:textId="7BE52146" w:rsidR="00F03178" w:rsidRPr="006669C4" w:rsidRDefault="00F03178">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6D39" w14:textId="13D456B9" w:rsidR="00F03178" w:rsidRDefault="00F0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B05"/>
    <w:multiLevelType w:val="multilevel"/>
    <w:tmpl w:val="464E94F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493A39"/>
    <w:multiLevelType w:val="hybridMultilevel"/>
    <w:tmpl w:val="C0C26B42"/>
    <w:lvl w:ilvl="0" w:tplc="908823C8">
      <w:start w:val="1"/>
      <w:numFmt w:val="lowerLetter"/>
      <w:lvlText w:val="%1)"/>
      <w:lvlJc w:val="left"/>
      <w:pPr>
        <w:tabs>
          <w:tab w:val="num" w:pos="720"/>
        </w:tabs>
        <w:ind w:left="720" w:hanging="360"/>
      </w:pPr>
    </w:lvl>
    <w:lvl w:ilvl="1" w:tplc="1E14282E" w:tentative="1">
      <w:start w:val="1"/>
      <w:numFmt w:val="lowerLetter"/>
      <w:lvlText w:val="%2."/>
      <w:lvlJc w:val="left"/>
      <w:pPr>
        <w:tabs>
          <w:tab w:val="num" w:pos="1440"/>
        </w:tabs>
        <w:ind w:left="1440" w:hanging="360"/>
      </w:pPr>
    </w:lvl>
    <w:lvl w:ilvl="2" w:tplc="D2B4EEB8" w:tentative="1">
      <w:start w:val="1"/>
      <w:numFmt w:val="lowerRoman"/>
      <w:lvlText w:val="%3."/>
      <w:lvlJc w:val="right"/>
      <w:pPr>
        <w:tabs>
          <w:tab w:val="num" w:pos="2160"/>
        </w:tabs>
        <w:ind w:left="2160" w:hanging="180"/>
      </w:pPr>
    </w:lvl>
    <w:lvl w:ilvl="3" w:tplc="A8623EBC" w:tentative="1">
      <w:start w:val="1"/>
      <w:numFmt w:val="decimal"/>
      <w:lvlText w:val="%4."/>
      <w:lvlJc w:val="left"/>
      <w:pPr>
        <w:tabs>
          <w:tab w:val="num" w:pos="2880"/>
        </w:tabs>
        <w:ind w:left="2880" w:hanging="360"/>
      </w:pPr>
    </w:lvl>
    <w:lvl w:ilvl="4" w:tplc="FC26CBC0" w:tentative="1">
      <w:start w:val="1"/>
      <w:numFmt w:val="lowerLetter"/>
      <w:lvlText w:val="%5."/>
      <w:lvlJc w:val="left"/>
      <w:pPr>
        <w:tabs>
          <w:tab w:val="num" w:pos="3600"/>
        </w:tabs>
        <w:ind w:left="3600" w:hanging="360"/>
      </w:pPr>
    </w:lvl>
    <w:lvl w:ilvl="5" w:tplc="03647A86" w:tentative="1">
      <w:start w:val="1"/>
      <w:numFmt w:val="lowerRoman"/>
      <w:lvlText w:val="%6."/>
      <w:lvlJc w:val="right"/>
      <w:pPr>
        <w:tabs>
          <w:tab w:val="num" w:pos="4320"/>
        </w:tabs>
        <w:ind w:left="4320" w:hanging="180"/>
      </w:pPr>
    </w:lvl>
    <w:lvl w:ilvl="6" w:tplc="E132FAE8" w:tentative="1">
      <w:start w:val="1"/>
      <w:numFmt w:val="decimal"/>
      <w:lvlText w:val="%7."/>
      <w:lvlJc w:val="left"/>
      <w:pPr>
        <w:tabs>
          <w:tab w:val="num" w:pos="5040"/>
        </w:tabs>
        <w:ind w:left="5040" w:hanging="360"/>
      </w:pPr>
    </w:lvl>
    <w:lvl w:ilvl="7" w:tplc="1E1EBCAC" w:tentative="1">
      <w:start w:val="1"/>
      <w:numFmt w:val="lowerLetter"/>
      <w:lvlText w:val="%8."/>
      <w:lvlJc w:val="left"/>
      <w:pPr>
        <w:tabs>
          <w:tab w:val="num" w:pos="5760"/>
        </w:tabs>
        <w:ind w:left="5760" w:hanging="360"/>
      </w:pPr>
    </w:lvl>
    <w:lvl w:ilvl="8" w:tplc="A7EA262A" w:tentative="1">
      <w:start w:val="1"/>
      <w:numFmt w:val="lowerRoman"/>
      <w:lvlText w:val="%9."/>
      <w:lvlJc w:val="right"/>
      <w:pPr>
        <w:tabs>
          <w:tab w:val="num" w:pos="6480"/>
        </w:tabs>
        <w:ind w:left="6480" w:hanging="180"/>
      </w:pPr>
    </w:lvl>
  </w:abstractNum>
  <w:abstractNum w:abstractNumId="2" w15:restartNumberingAfterBreak="0">
    <w:nsid w:val="0E102C0D"/>
    <w:multiLevelType w:val="hybridMultilevel"/>
    <w:tmpl w:val="421A59F8"/>
    <w:lvl w:ilvl="0" w:tplc="023AD24A">
      <w:start w:val="1"/>
      <w:numFmt w:val="bullet"/>
      <w:lvlText w:val=""/>
      <w:lvlJc w:val="left"/>
      <w:pPr>
        <w:ind w:left="2160" w:hanging="360"/>
      </w:pPr>
      <w:rPr>
        <w:rFonts w:ascii="Symbol" w:hAnsi="Symbol" w:hint="default"/>
      </w:rPr>
    </w:lvl>
    <w:lvl w:ilvl="1" w:tplc="DB562E08" w:tentative="1">
      <w:start w:val="1"/>
      <w:numFmt w:val="bullet"/>
      <w:lvlText w:val="o"/>
      <w:lvlJc w:val="left"/>
      <w:pPr>
        <w:ind w:left="2880" w:hanging="360"/>
      </w:pPr>
      <w:rPr>
        <w:rFonts w:ascii="Courier New" w:hAnsi="Courier New" w:cs="Courier New" w:hint="default"/>
      </w:rPr>
    </w:lvl>
    <w:lvl w:ilvl="2" w:tplc="489AC432" w:tentative="1">
      <w:start w:val="1"/>
      <w:numFmt w:val="bullet"/>
      <w:lvlText w:val=""/>
      <w:lvlJc w:val="left"/>
      <w:pPr>
        <w:ind w:left="3600" w:hanging="360"/>
      </w:pPr>
      <w:rPr>
        <w:rFonts w:ascii="Wingdings" w:hAnsi="Wingdings" w:hint="default"/>
      </w:rPr>
    </w:lvl>
    <w:lvl w:ilvl="3" w:tplc="3A067F6E" w:tentative="1">
      <w:start w:val="1"/>
      <w:numFmt w:val="bullet"/>
      <w:lvlText w:val=""/>
      <w:lvlJc w:val="left"/>
      <w:pPr>
        <w:ind w:left="4320" w:hanging="360"/>
      </w:pPr>
      <w:rPr>
        <w:rFonts w:ascii="Symbol" w:hAnsi="Symbol" w:hint="default"/>
      </w:rPr>
    </w:lvl>
    <w:lvl w:ilvl="4" w:tplc="47DAF868" w:tentative="1">
      <w:start w:val="1"/>
      <w:numFmt w:val="bullet"/>
      <w:lvlText w:val="o"/>
      <w:lvlJc w:val="left"/>
      <w:pPr>
        <w:ind w:left="5040" w:hanging="360"/>
      </w:pPr>
      <w:rPr>
        <w:rFonts w:ascii="Courier New" w:hAnsi="Courier New" w:cs="Courier New" w:hint="default"/>
      </w:rPr>
    </w:lvl>
    <w:lvl w:ilvl="5" w:tplc="71EABF3A" w:tentative="1">
      <w:start w:val="1"/>
      <w:numFmt w:val="bullet"/>
      <w:lvlText w:val=""/>
      <w:lvlJc w:val="left"/>
      <w:pPr>
        <w:ind w:left="5760" w:hanging="360"/>
      </w:pPr>
      <w:rPr>
        <w:rFonts w:ascii="Wingdings" w:hAnsi="Wingdings" w:hint="default"/>
      </w:rPr>
    </w:lvl>
    <w:lvl w:ilvl="6" w:tplc="B2644792" w:tentative="1">
      <w:start w:val="1"/>
      <w:numFmt w:val="bullet"/>
      <w:lvlText w:val=""/>
      <w:lvlJc w:val="left"/>
      <w:pPr>
        <w:ind w:left="6480" w:hanging="360"/>
      </w:pPr>
      <w:rPr>
        <w:rFonts w:ascii="Symbol" w:hAnsi="Symbol" w:hint="default"/>
      </w:rPr>
    </w:lvl>
    <w:lvl w:ilvl="7" w:tplc="F928335C" w:tentative="1">
      <w:start w:val="1"/>
      <w:numFmt w:val="bullet"/>
      <w:lvlText w:val="o"/>
      <w:lvlJc w:val="left"/>
      <w:pPr>
        <w:ind w:left="7200" w:hanging="360"/>
      </w:pPr>
      <w:rPr>
        <w:rFonts w:ascii="Courier New" w:hAnsi="Courier New" w:cs="Courier New" w:hint="default"/>
      </w:rPr>
    </w:lvl>
    <w:lvl w:ilvl="8" w:tplc="A1F0046E" w:tentative="1">
      <w:start w:val="1"/>
      <w:numFmt w:val="bullet"/>
      <w:lvlText w:val=""/>
      <w:lvlJc w:val="left"/>
      <w:pPr>
        <w:ind w:left="7920" w:hanging="360"/>
      </w:pPr>
      <w:rPr>
        <w:rFonts w:ascii="Wingdings" w:hAnsi="Wingdings" w:hint="default"/>
      </w:rPr>
    </w:lvl>
  </w:abstractNum>
  <w:abstractNum w:abstractNumId="3" w15:restartNumberingAfterBreak="0">
    <w:nsid w:val="11DE2AB1"/>
    <w:multiLevelType w:val="hybridMultilevel"/>
    <w:tmpl w:val="BB7C2F78"/>
    <w:lvl w:ilvl="0" w:tplc="55DE8E32">
      <w:start w:val="1"/>
      <w:numFmt w:val="decimal"/>
      <w:lvlText w:val="%1."/>
      <w:lvlJc w:val="left"/>
      <w:pPr>
        <w:ind w:left="1080" w:hanging="360"/>
      </w:pPr>
    </w:lvl>
    <w:lvl w:ilvl="1" w:tplc="AE9AC18E">
      <w:start w:val="1"/>
      <w:numFmt w:val="lowerLetter"/>
      <w:lvlText w:val="%2."/>
      <w:lvlJc w:val="left"/>
      <w:pPr>
        <w:ind w:left="1800" w:hanging="360"/>
      </w:pPr>
    </w:lvl>
    <w:lvl w:ilvl="2" w:tplc="EBB88D26">
      <w:start w:val="1"/>
      <w:numFmt w:val="lowerRoman"/>
      <w:lvlText w:val="%3."/>
      <w:lvlJc w:val="right"/>
      <w:pPr>
        <w:ind w:left="2520" w:hanging="180"/>
      </w:pPr>
    </w:lvl>
    <w:lvl w:ilvl="3" w:tplc="68D8B8BE">
      <w:start w:val="1"/>
      <w:numFmt w:val="decimal"/>
      <w:lvlText w:val="%4."/>
      <w:lvlJc w:val="left"/>
      <w:pPr>
        <w:ind w:left="3240" w:hanging="360"/>
      </w:pPr>
    </w:lvl>
    <w:lvl w:ilvl="4" w:tplc="C65EC236">
      <w:start w:val="1"/>
      <w:numFmt w:val="lowerLetter"/>
      <w:lvlText w:val="%5."/>
      <w:lvlJc w:val="left"/>
      <w:pPr>
        <w:ind w:left="3960" w:hanging="360"/>
      </w:pPr>
    </w:lvl>
    <w:lvl w:ilvl="5" w:tplc="442A7D9C">
      <w:start w:val="1"/>
      <w:numFmt w:val="lowerRoman"/>
      <w:lvlText w:val="%6."/>
      <w:lvlJc w:val="right"/>
      <w:pPr>
        <w:ind w:left="4680" w:hanging="180"/>
      </w:pPr>
    </w:lvl>
    <w:lvl w:ilvl="6" w:tplc="67F6AF84">
      <w:start w:val="1"/>
      <w:numFmt w:val="decimal"/>
      <w:lvlText w:val="%7."/>
      <w:lvlJc w:val="left"/>
      <w:pPr>
        <w:ind w:left="5400" w:hanging="360"/>
      </w:pPr>
    </w:lvl>
    <w:lvl w:ilvl="7" w:tplc="E832475E">
      <w:start w:val="1"/>
      <w:numFmt w:val="lowerLetter"/>
      <w:lvlText w:val="%8."/>
      <w:lvlJc w:val="left"/>
      <w:pPr>
        <w:ind w:left="6120" w:hanging="360"/>
      </w:pPr>
    </w:lvl>
    <w:lvl w:ilvl="8" w:tplc="3798332E">
      <w:start w:val="1"/>
      <w:numFmt w:val="lowerRoman"/>
      <w:lvlText w:val="%9."/>
      <w:lvlJc w:val="right"/>
      <w:pPr>
        <w:ind w:left="6840" w:hanging="180"/>
      </w:pPr>
    </w:lvl>
  </w:abstractNum>
  <w:abstractNum w:abstractNumId="4" w15:restartNumberingAfterBreak="0">
    <w:nsid w:val="14B80480"/>
    <w:multiLevelType w:val="hybridMultilevel"/>
    <w:tmpl w:val="BD24B44C"/>
    <w:lvl w:ilvl="0" w:tplc="FF085E68">
      <w:start w:val="1"/>
      <w:numFmt w:val="lowerLetter"/>
      <w:lvlText w:val="%1)"/>
      <w:lvlJc w:val="left"/>
      <w:pPr>
        <w:tabs>
          <w:tab w:val="num" w:pos="1080"/>
        </w:tabs>
        <w:ind w:left="1080" w:hanging="360"/>
      </w:pPr>
    </w:lvl>
    <w:lvl w:ilvl="1" w:tplc="18DC0F54" w:tentative="1">
      <w:start w:val="1"/>
      <w:numFmt w:val="lowerLetter"/>
      <w:lvlText w:val="%2."/>
      <w:lvlJc w:val="left"/>
      <w:pPr>
        <w:tabs>
          <w:tab w:val="num" w:pos="1800"/>
        </w:tabs>
        <w:ind w:left="1800" w:hanging="360"/>
      </w:pPr>
    </w:lvl>
    <w:lvl w:ilvl="2" w:tplc="74C888D0" w:tentative="1">
      <w:start w:val="1"/>
      <w:numFmt w:val="lowerRoman"/>
      <w:lvlText w:val="%3."/>
      <w:lvlJc w:val="right"/>
      <w:pPr>
        <w:tabs>
          <w:tab w:val="num" w:pos="2520"/>
        </w:tabs>
        <w:ind w:left="2520" w:hanging="180"/>
      </w:pPr>
    </w:lvl>
    <w:lvl w:ilvl="3" w:tplc="031A5B86" w:tentative="1">
      <w:start w:val="1"/>
      <w:numFmt w:val="decimal"/>
      <w:lvlText w:val="%4."/>
      <w:lvlJc w:val="left"/>
      <w:pPr>
        <w:tabs>
          <w:tab w:val="num" w:pos="3240"/>
        </w:tabs>
        <w:ind w:left="3240" w:hanging="360"/>
      </w:pPr>
    </w:lvl>
    <w:lvl w:ilvl="4" w:tplc="8D72BC86" w:tentative="1">
      <w:start w:val="1"/>
      <w:numFmt w:val="lowerLetter"/>
      <w:lvlText w:val="%5."/>
      <w:lvlJc w:val="left"/>
      <w:pPr>
        <w:tabs>
          <w:tab w:val="num" w:pos="3960"/>
        </w:tabs>
        <w:ind w:left="3960" w:hanging="360"/>
      </w:pPr>
    </w:lvl>
    <w:lvl w:ilvl="5" w:tplc="14A8BEC4" w:tentative="1">
      <w:start w:val="1"/>
      <w:numFmt w:val="lowerRoman"/>
      <w:lvlText w:val="%6."/>
      <w:lvlJc w:val="right"/>
      <w:pPr>
        <w:tabs>
          <w:tab w:val="num" w:pos="4680"/>
        </w:tabs>
        <w:ind w:left="4680" w:hanging="180"/>
      </w:pPr>
    </w:lvl>
    <w:lvl w:ilvl="6" w:tplc="0C0C9374" w:tentative="1">
      <w:start w:val="1"/>
      <w:numFmt w:val="decimal"/>
      <w:lvlText w:val="%7."/>
      <w:lvlJc w:val="left"/>
      <w:pPr>
        <w:tabs>
          <w:tab w:val="num" w:pos="5400"/>
        </w:tabs>
        <w:ind w:left="5400" w:hanging="360"/>
      </w:pPr>
    </w:lvl>
    <w:lvl w:ilvl="7" w:tplc="48AEC0AC" w:tentative="1">
      <w:start w:val="1"/>
      <w:numFmt w:val="lowerLetter"/>
      <w:lvlText w:val="%8."/>
      <w:lvlJc w:val="left"/>
      <w:pPr>
        <w:tabs>
          <w:tab w:val="num" w:pos="6120"/>
        </w:tabs>
        <w:ind w:left="6120" w:hanging="360"/>
      </w:pPr>
    </w:lvl>
    <w:lvl w:ilvl="8" w:tplc="371205F0" w:tentative="1">
      <w:start w:val="1"/>
      <w:numFmt w:val="lowerRoman"/>
      <w:lvlText w:val="%9."/>
      <w:lvlJc w:val="right"/>
      <w:pPr>
        <w:tabs>
          <w:tab w:val="num" w:pos="6840"/>
        </w:tabs>
        <w:ind w:left="6840" w:hanging="180"/>
      </w:pPr>
    </w:lvl>
  </w:abstractNum>
  <w:abstractNum w:abstractNumId="5" w15:restartNumberingAfterBreak="0">
    <w:nsid w:val="18A07204"/>
    <w:multiLevelType w:val="multilevel"/>
    <w:tmpl w:val="CA4A313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285367"/>
    <w:multiLevelType w:val="multilevel"/>
    <w:tmpl w:val="F9689052"/>
    <w:lvl w:ilvl="0">
      <w:start w:val="12"/>
      <w:numFmt w:val="decimal"/>
      <w:lvlText w:val="%1"/>
      <w:lvlJc w:val="left"/>
      <w:pPr>
        <w:ind w:left="500" w:hanging="500"/>
      </w:pPr>
      <w:rPr>
        <w:rFonts w:hint="default"/>
        <w:b w:val="0"/>
      </w:rPr>
    </w:lvl>
    <w:lvl w:ilvl="1">
      <w:start w:val="9"/>
      <w:numFmt w:val="decimal"/>
      <w:lvlText w:val="%1.%2"/>
      <w:lvlJc w:val="left"/>
      <w:pPr>
        <w:ind w:left="500" w:hanging="5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99A6296"/>
    <w:multiLevelType w:val="multilevel"/>
    <w:tmpl w:val="AC9C4A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E87C91"/>
    <w:multiLevelType w:val="hybridMultilevel"/>
    <w:tmpl w:val="36F82092"/>
    <w:lvl w:ilvl="0" w:tplc="CBDC3558">
      <w:start w:val="1"/>
      <w:numFmt w:val="bullet"/>
      <w:lvlText w:val=""/>
      <w:lvlJc w:val="left"/>
      <w:pPr>
        <w:ind w:left="1440" w:hanging="360"/>
      </w:pPr>
      <w:rPr>
        <w:rFonts w:ascii="Symbol" w:hAnsi="Symbol" w:hint="default"/>
      </w:rPr>
    </w:lvl>
    <w:lvl w:ilvl="1" w:tplc="E916AA96" w:tentative="1">
      <w:start w:val="1"/>
      <w:numFmt w:val="bullet"/>
      <w:lvlText w:val="o"/>
      <w:lvlJc w:val="left"/>
      <w:pPr>
        <w:ind w:left="2160" w:hanging="360"/>
      </w:pPr>
      <w:rPr>
        <w:rFonts w:ascii="Courier New" w:hAnsi="Courier New" w:cs="Courier New" w:hint="default"/>
      </w:rPr>
    </w:lvl>
    <w:lvl w:ilvl="2" w:tplc="D20EEE94" w:tentative="1">
      <w:start w:val="1"/>
      <w:numFmt w:val="bullet"/>
      <w:lvlText w:val=""/>
      <w:lvlJc w:val="left"/>
      <w:pPr>
        <w:ind w:left="2880" w:hanging="360"/>
      </w:pPr>
      <w:rPr>
        <w:rFonts w:ascii="Wingdings" w:hAnsi="Wingdings" w:hint="default"/>
      </w:rPr>
    </w:lvl>
    <w:lvl w:ilvl="3" w:tplc="6082E430" w:tentative="1">
      <w:start w:val="1"/>
      <w:numFmt w:val="bullet"/>
      <w:lvlText w:val=""/>
      <w:lvlJc w:val="left"/>
      <w:pPr>
        <w:ind w:left="3600" w:hanging="360"/>
      </w:pPr>
      <w:rPr>
        <w:rFonts w:ascii="Symbol" w:hAnsi="Symbol" w:hint="default"/>
      </w:rPr>
    </w:lvl>
    <w:lvl w:ilvl="4" w:tplc="BDA274F6" w:tentative="1">
      <w:start w:val="1"/>
      <w:numFmt w:val="bullet"/>
      <w:lvlText w:val="o"/>
      <w:lvlJc w:val="left"/>
      <w:pPr>
        <w:ind w:left="4320" w:hanging="360"/>
      </w:pPr>
      <w:rPr>
        <w:rFonts w:ascii="Courier New" w:hAnsi="Courier New" w:cs="Courier New" w:hint="default"/>
      </w:rPr>
    </w:lvl>
    <w:lvl w:ilvl="5" w:tplc="A5AAF890" w:tentative="1">
      <w:start w:val="1"/>
      <w:numFmt w:val="bullet"/>
      <w:lvlText w:val=""/>
      <w:lvlJc w:val="left"/>
      <w:pPr>
        <w:ind w:left="5040" w:hanging="360"/>
      </w:pPr>
      <w:rPr>
        <w:rFonts w:ascii="Wingdings" w:hAnsi="Wingdings" w:hint="default"/>
      </w:rPr>
    </w:lvl>
    <w:lvl w:ilvl="6" w:tplc="36E0872E" w:tentative="1">
      <w:start w:val="1"/>
      <w:numFmt w:val="bullet"/>
      <w:lvlText w:val=""/>
      <w:lvlJc w:val="left"/>
      <w:pPr>
        <w:ind w:left="5760" w:hanging="360"/>
      </w:pPr>
      <w:rPr>
        <w:rFonts w:ascii="Symbol" w:hAnsi="Symbol" w:hint="default"/>
      </w:rPr>
    </w:lvl>
    <w:lvl w:ilvl="7" w:tplc="9870B0CC" w:tentative="1">
      <w:start w:val="1"/>
      <w:numFmt w:val="bullet"/>
      <w:lvlText w:val="o"/>
      <w:lvlJc w:val="left"/>
      <w:pPr>
        <w:ind w:left="6480" w:hanging="360"/>
      </w:pPr>
      <w:rPr>
        <w:rFonts w:ascii="Courier New" w:hAnsi="Courier New" w:cs="Courier New" w:hint="default"/>
      </w:rPr>
    </w:lvl>
    <w:lvl w:ilvl="8" w:tplc="137E4708" w:tentative="1">
      <w:start w:val="1"/>
      <w:numFmt w:val="bullet"/>
      <w:lvlText w:val=""/>
      <w:lvlJc w:val="left"/>
      <w:pPr>
        <w:ind w:left="7200" w:hanging="360"/>
      </w:pPr>
      <w:rPr>
        <w:rFonts w:ascii="Wingdings" w:hAnsi="Wingdings" w:hint="default"/>
      </w:rPr>
    </w:lvl>
  </w:abstractNum>
  <w:abstractNum w:abstractNumId="9" w15:restartNumberingAfterBreak="0">
    <w:nsid w:val="1B00054F"/>
    <w:multiLevelType w:val="hybridMultilevel"/>
    <w:tmpl w:val="A47EFC10"/>
    <w:lvl w:ilvl="0" w:tplc="8C96F620">
      <w:start w:val="1"/>
      <w:numFmt w:val="bullet"/>
      <w:lvlText w:val=""/>
      <w:lvlJc w:val="left"/>
      <w:pPr>
        <w:ind w:left="1440" w:hanging="360"/>
      </w:pPr>
      <w:rPr>
        <w:rFonts w:ascii="Symbol" w:hAnsi="Symbol" w:hint="default"/>
      </w:rPr>
    </w:lvl>
    <w:lvl w:ilvl="1" w:tplc="B21EACD6" w:tentative="1">
      <w:start w:val="1"/>
      <w:numFmt w:val="bullet"/>
      <w:lvlText w:val="o"/>
      <w:lvlJc w:val="left"/>
      <w:pPr>
        <w:ind w:left="2160" w:hanging="360"/>
      </w:pPr>
      <w:rPr>
        <w:rFonts w:ascii="Courier New" w:hAnsi="Courier New" w:cs="Courier New" w:hint="default"/>
      </w:rPr>
    </w:lvl>
    <w:lvl w:ilvl="2" w:tplc="1B5C1F4A" w:tentative="1">
      <w:start w:val="1"/>
      <w:numFmt w:val="bullet"/>
      <w:lvlText w:val=""/>
      <w:lvlJc w:val="left"/>
      <w:pPr>
        <w:ind w:left="2880" w:hanging="360"/>
      </w:pPr>
      <w:rPr>
        <w:rFonts w:ascii="Wingdings" w:hAnsi="Wingdings" w:hint="default"/>
      </w:rPr>
    </w:lvl>
    <w:lvl w:ilvl="3" w:tplc="A8A41BFC" w:tentative="1">
      <w:start w:val="1"/>
      <w:numFmt w:val="bullet"/>
      <w:lvlText w:val=""/>
      <w:lvlJc w:val="left"/>
      <w:pPr>
        <w:ind w:left="3600" w:hanging="360"/>
      </w:pPr>
      <w:rPr>
        <w:rFonts w:ascii="Symbol" w:hAnsi="Symbol" w:hint="default"/>
      </w:rPr>
    </w:lvl>
    <w:lvl w:ilvl="4" w:tplc="F4C26D62" w:tentative="1">
      <w:start w:val="1"/>
      <w:numFmt w:val="bullet"/>
      <w:lvlText w:val="o"/>
      <w:lvlJc w:val="left"/>
      <w:pPr>
        <w:ind w:left="4320" w:hanging="360"/>
      </w:pPr>
      <w:rPr>
        <w:rFonts w:ascii="Courier New" w:hAnsi="Courier New" w:cs="Courier New" w:hint="default"/>
      </w:rPr>
    </w:lvl>
    <w:lvl w:ilvl="5" w:tplc="E7DA405C" w:tentative="1">
      <w:start w:val="1"/>
      <w:numFmt w:val="bullet"/>
      <w:lvlText w:val=""/>
      <w:lvlJc w:val="left"/>
      <w:pPr>
        <w:ind w:left="5040" w:hanging="360"/>
      </w:pPr>
      <w:rPr>
        <w:rFonts w:ascii="Wingdings" w:hAnsi="Wingdings" w:hint="default"/>
      </w:rPr>
    </w:lvl>
    <w:lvl w:ilvl="6" w:tplc="9272B456" w:tentative="1">
      <w:start w:val="1"/>
      <w:numFmt w:val="bullet"/>
      <w:lvlText w:val=""/>
      <w:lvlJc w:val="left"/>
      <w:pPr>
        <w:ind w:left="5760" w:hanging="360"/>
      </w:pPr>
      <w:rPr>
        <w:rFonts w:ascii="Symbol" w:hAnsi="Symbol" w:hint="default"/>
      </w:rPr>
    </w:lvl>
    <w:lvl w:ilvl="7" w:tplc="B810E7E2" w:tentative="1">
      <w:start w:val="1"/>
      <w:numFmt w:val="bullet"/>
      <w:lvlText w:val="o"/>
      <w:lvlJc w:val="left"/>
      <w:pPr>
        <w:ind w:left="6480" w:hanging="360"/>
      </w:pPr>
      <w:rPr>
        <w:rFonts w:ascii="Courier New" w:hAnsi="Courier New" w:cs="Courier New" w:hint="default"/>
      </w:rPr>
    </w:lvl>
    <w:lvl w:ilvl="8" w:tplc="5934B8DA" w:tentative="1">
      <w:start w:val="1"/>
      <w:numFmt w:val="bullet"/>
      <w:lvlText w:val=""/>
      <w:lvlJc w:val="left"/>
      <w:pPr>
        <w:ind w:left="7200" w:hanging="360"/>
      </w:pPr>
      <w:rPr>
        <w:rFonts w:ascii="Wingdings" w:hAnsi="Wingdings" w:hint="default"/>
      </w:rPr>
    </w:lvl>
  </w:abstractNum>
  <w:abstractNum w:abstractNumId="10" w15:restartNumberingAfterBreak="0">
    <w:nsid w:val="1B610637"/>
    <w:multiLevelType w:val="multilevel"/>
    <w:tmpl w:val="3ABA3D98"/>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86CA3"/>
    <w:multiLevelType w:val="hybridMultilevel"/>
    <w:tmpl w:val="45BA6664"/>
    <w:lvl w:ilvl="0" w:tplc="A192EB28">
      <w:start w:val="1"/>
      <w:numFmt w:val="lowerLetter"/>
      <w:lvlText w:val="(%1)"/>
      <w:lvlJc w:val="left"/>
      <w:pPr>
        <w:ind w:left="900" w:hanging="360"/>
      </w:pPr>
      <w:rPr>
        <w:rFonts w:hint="default"/>
      </w:rPr>
    </w:lvl>
    <w:lvl w:ilvl="1" w:tplc="24588B12" w:tentative="1">
      <w:start w:val="1"/>
      <w:numFmt w:val="lowerLetter"/>
      <w:lvlText w:val="%2."/>
      <w:lvlJc w:val="left"/>
      <w:pPr>
        <w:ind w:left="1620" w:hanging="360"/>
      </w:pPr>
    </w:lvl>
    <w:lvl w:ilvl="2" w:tplc="C720A8B4" w:tentative="1">
      <w:start w:val="1"/>
      <w:numFmt w:val="lowerRoman"/>
      <w:lvlText w:val="%3."/>
      <w:lvlJc w:val="right"/>
      <w:pPr>
        <w:ind w:left="2340" w:hanging="180"/>
      </w:pPr>
    </w:lvl>
    <w:lvl w:ilvl="3" w:tplc="AEB4B524" w:tentative="1">
      <w:start w:val="1"/>
      <w:numFmt w:val="decimal"/>
      <w:lvlText w:val="%4."/>
      <w:lvlJc w:val="left"/>
      <w:pPr>
        <w:ind w:left="3060" w:hanging="360"/>
      </w:pPr>
    </w:lvl>
    <w:lvl w:ilvl="4" w:tplc="94749B80" w:tentative="1">
      <w:start w:val="1"/>
      <w:numFmt w:val="lowerLetter"/>
      <w:lvlText w:val="%5."/>
      <w:lvlJc w:val="left"/>
      <w:pPr>
        <w:ind w:left="3780" w:hanging="360"/>
      </w:pPr>
    </w:lvl>
    <w:lvl w:ilvl="5" w:tplc="246A4E70" w:tentative="1">
      <w:start w:val="1"/>
      <w:numFmt w:val="lowerRoman"/>
      <w:lvlText w:val="%6."/>
      <w:lvlJc w:val="right"/>
      <w:pPr>
        <w:ind w:left="4500" w:hanging="180"/>
      </w:pPr>
    </w:lvl>
    <w:lvl w:ilvl="6" w:tplc="9656EA14" w:tentative="1">
      <w:start w:val="1"/>
      <w:numFmt w:val="decimal"/>
      <w:lvlText w:val="%7."/>
      <w:lvlJc w:val="left"/>
      <w:pPr>
        <w:ind w:left="5220" w:hanging="360"/>
      </w:pPr>
    </w:lvl>
    <w:lvl w:ilvl="7" w:tplc="BF9A20B6" w:tentative="1">
      <w:start w:val="1"/>
      <w:numFmt w:val="lowerLetter"/>
      <w:lvlText w:val="%8."/>
      <w:lvlJc w:val="left"/>
      <w:pPr>
        <w:ind w:left="5940" w:hanging="360"/>
      </w:pPr>
    </w:lvl>
    <w:lvl w:ilvl="8" w:tplc="675EE256" w:tentative="1">
      <w:start w:val="1"/>
      <w:numFmt w:val="lowerRoman"/>
      <w:lvlText w:val="%9."/>
      <w:lvlJc w:val="right"/>
      <w:pPr>
        <w:ind w:left="6660" w:hanging="180"/>
      </w:pPr>
    </w:lvl>
  </w:abstractNum>
  <w:abstractNum w:abstractNumId="12" w15:restartNumberingAfterBreak="0">
    <w:nsid w:val="217115D0"/>
    <w:multiLevelType w:val="hybridMultilevel"/>
    <w:tmpl w:val="12B4C2D0"/>
    <w:lvl w:ilvl="0" w:tplc="BAB8BF22">
      <w:start w:val="1"/>
      <w:numFmt w:val="lowerRoman"/>
      <w:lvlText w:val="%1."/>
      <w:lvlJc w:val="right"/>
      <w:pPr>
        <w:ind w:left="2970" w:hanging="360"/>
      </w:pPr>
    </w:lvl>
    <w:lvl w:ilvl="1" w:tplc="0C767C8C" w:tentative="1">
      <w:start w:val="1"/>
      <w:numFmt w:val="lowerLetter"/>
      <w:lvlText w:val="%2."/>
      <w:lvlJc w:val="left"/>
      <w:pPr>
        <w:ind w:left="3690" w:hanging="360"/>
      </w:pPr>
    </w:lvl>
    <w:lvl w:ilvl="2" w:tplc="6F1048B4" w:tentative="1">
      <w:start w:val="1"/>
      <w:numFmt w:val="lowerRoman"/>
      <w:lvlText w:val="%3."/>
      <w:lvlJc w:val="right"/>
      <w:pPr>
        <w:ind w:left="4410" w:hanging="180"/>
      </w:pPr>
    </w:lvl>
    <w:lvl w:ilvl="3" w:tplc="A6E4EF2C" w:tentative="1">
      <w:start w:val="1"/>
      <w:numFmt w:val="decimal"/>
      <w:lvlText w:val="%4."/>
      <w:lvlJc w:val="left"/>
      <w:pPr>
        <w:ind w:left="5130" w:hanging="360"/>
      </w:pPr>
    </w:lvl>
    <w:lvl w:ilvl="4" w:tplc="3118F32E" w:tentative="1">
      <w:start w:val="1"/>
      <w:numFmt w:val="lowerLetter"/>
      <w:lvlText w:val="%5."/>
      <w:lvlJc w:val="left"/>
      <w:pPr>
        <w:ind w:left="5850" w:hanging="360"/>
      </w:pPr>
    </w:lvl>
    <w:lvl w:ilvl="5" w:tplc="B8366620" w:tentative="1">
      <w:start w:val="1"/>
      <w:numFmt w:val="lowerRoman"/>
      <w:lvlText w:val="%6."/>
      <w:lvlJc w:val="right"/>
      <w:pPr>
        <w:ind w:left="6570" w:hanging="180"/>
      </w:pPr>
    </w:lvl>
    <w:lvl w:ilvl="6" w:tplc="70226526" w:tentative="1">
      <w:start w:val="1"/>
      <w:numFmt w:val="decimal"/>
      <w:lvlText w:val="%7."/>
      <w:lvlJc w:val="left"/>
      <w:pPr>
        <w:ind w:left="7290" w:hanging="360"/>
      </w:pPr>
    </w:lvl>
    <w:lvl w:ilvl="7" w:tplc="F0C66C62" w:tentative="1">
      <w:start w:val="1"/>
      <w:numFmt w:val="lowerLetter"/>
      <w:lvlText w:val="%8."/>
      <w:lvlJc w:val="left"/>
      <w:pPr>
        <w:ind w:left="8010" w:hanging="360"/>
      </w:pPr>
    </w:lvl>
    <w:lvl w:ilvl="8" w:tplc="5654477C" w:tentative="1">
      <w:start w:val="1"/>
      <w:numFmt w:val="lowerRoman"/>
      <w:lvlText w:val="%9."/>
      <w:lvlJc w:val="right"/>
      <w:pPr>
        <w:ind w:left="8730" w:hanging="180"/>
      </w:pPr>
    </w:lvl>
  </w:abstractNum>
  <w:abstractNum w:abstractNumId="13" w15:restartNumberingAfterBreak="0">
    <w:nsid w:val="21BD0FC4"/>
    <w:multiLevelType w:val="multilevel"/>
    <w:tmpl w:val="D26AC370"/>
    <w:lvl w:ilvl="0">
      <w:start w:val="20"/>
      <w:numFmt w:val="decimal"/>
      <w:lvlText w:val="%1"/>
      <w:lvlJc w:val="left"/>
      <w:pPr>
        <w:tabs>
          <w:tab w:val="num" w:pos="375"/>
        </w:tabs>
        <w:ind w:left="375" w:hanging="375"/>
      </w:pPr>
      <w:rPr>
        <w:rFonts w:hint="default"/>
      </w:rPr>
    </w:lvl>
    <w:lvl w:ilvl="1">
      <w:start w:val="6"/>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D348E7"/>
    <w:multiLevelType w:val="hybridMultilevel"/>
    <w:tmpl w:val="002E1EB0"/>
    <w:lvl w:ilvl="0" w:tplc="C0E47C42">
      <w:start w:val="1"/>
      <w:numFmt w:val="decimal"/>
      <w:lvlText w:val="%1)"/>
      <w:lvlJc w:val="left"/>
      <w:pPr>
        <w:ind w:left="1211" w:hanging="360"/>
      </w:pPr>
    </w:lvl>
    <w:lvl w:ilvl="1" w:tplc="963CFB1E" w:tentative="1">
      <w:start w:val="1"/>
      <w:numFmt w:val="lowerLetter"/>
      <w:lvlText w:val="%2."/>
      <w:lvlJc w:val="left"/>
      <w:pPr>
        <w:ind w:left="1931" w:hanging="360"/>
      </w:pPr>
    </w:lvl>
    <w:lvl w:ilvl="2" w:tplc="79BEDB10" w:tentative="1">
      <w:start w:val="1"/>
      <w:numFmt w:val="lowerRoman"/>
      <w:lvlText w:val="%3."/>
      <w:lvlJc w:val="right"/>
      <w:pPr>
        <w:ind w:left="2651" w:hanging="180"/>
      </w:pPr>
    </w:lvl>
    <w:lvl w:ilvl="3" w:tplc="9280C1B8" w:tentative="1">
      <w:start w:val="1"/>
      <w:numFmt w:val="decimal"/>
      <w:lvlText w:val="%4."/>
      <w:lvlJc w:val="left"/>
      <w:pPr>
        <w:ind w:left="3371" w:hanging="360"/>
      </w:pPr>
    </w:lvl>
    <w:lvl w:ilvl="4" w:tplc="51187C20" w:tentative="1">
      <w:start w:val="1"/>
      <w:numFmt w:val="lowerLetter"/>
      <w:lvlText w:val="%5."/>
      <w:lvlJc w:val="left"/>
      <w:pPr>
        <w:ind w:left="4091" w:hanging="360"/>
      </w:pPr>
    </w:lvl>
    <w:lvl w:ilvl="5" w:tplc="6ECE588A" w:tentative="1">
      <w:start w:val="1"/>
      <w:numFmt w:val="lowerRoman"/>
      <w:lvlText w:val="%6."/>
      <w:lvlJc w:val="right"/>
      <w:pPr>
        <w:ind w:left="4811" w:hanging="180"/>
      </w:pPr>
    </w:lvl>
    <w:lvl w:ilvl="6" w:tplc="04767760" w:tentative="1">
      <w:start w:val="1"/>
      <w:numFmt w:val="decimal"/>
      <w:lvlText w:val="%7."/>
      <w:lvlJc w:val="left"/>
      <w:pPr>
        <w:ind w:left="5531" w:hanging="360"/>
      </w:pPr>
    </w:lvl>
    <w:lvl w:ilvl="7" w:tplc="3FAE4868" w:tentative="1">
      <w:start w:val="1"/>
      <w:numFmt w:val="lowerLetter"/>
      <w:lvlText w:val="%8."/>
      <w:lvlJc w:val="left"/>
      <w:pPr>
        <w:ind w:left="6251" w:hanging="360"/>
      </w:pPr>
    </w:lvl>
    <w:lvl w:ilvl="8" w:tplc="36F48EEC" w:tentative="1">
      <w:start w:val="1"/>
      <w:numFmt w:val="lowerRoman"/>
      <w:lvlText w:val="%9."/>
      <w:lvlJc w:val="right"/>
      <w:pPr>
        <w:ind w:left="6971" w:hanging="180"/>
      </w:pPr>
    </w:lvl>
  </w:abstractNum>
  <w:abstractNum w:abstractNumId="15" w15:restartNumberingAfterBreak="0">
    <w:nsid w:val="228E5912"/>
    <w:multiLevelType w:val="multilevel"/>
    <w:tmpl w:val="AEF6935E"/>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931404"/>
    <w:multiLevelType w:val="hybridMultilevel"/>
    <w:tmpl w:val="8B26C200"/>
    <w:lvl w:ilvl="0" w:tplc="1009000F">
      <w:start w:val="1"/>
      <w:numFmt w:val="decimal"/>
      <w:lvlText w:val="%1."/>
      <w:lvlJc w:val="left"/>
      <w:pPr>
        <w:ind w:left="4320" w:hanging="360"/>
      </w:pPr>
    </w:lvl>
    <w:lvl w:ilvl="1" w:tplc="51CA08C0" w:tentative="1">
      <w:start w:val="1"/>
      <w:numFmt w:val="lowerLetter"/>
      <w:lvlText w:val="%2."/>
      <w:lvlJc w:val="left"/>
      <w:pPr>
        <w:ind w:left="5040" w:hanging="360"/>
      </w:pPr>
    </w:lvl>
    <w:lvl w:ilvl="2" w:tplc="27E6F33A" w:tentative="1">
      <w:start w:val="1"/>
      <w:numFmt w:val="lowerRoman"/>
      <w:lvlText w:val="%3."/>
      <w:lvlJc w:val="right"/>
      <w:pPr>
        <w:ind w:left="5760" w:hanging="180"/>
      </w:pPr>
    </w:lvl>
    <w:lvl w:ilvl="3" w:tplc="956AB0EA" w:tentative="1">
      <w:start w:val="1"/>
      <w:numFmt w:val="decimal"/>
      <w:lvlText w:val="%4."/>
      <w:lvlJc w:val="left"/>
      <w:pPr>
        <w:ind w:left="6480" w:hanging="360"/>
      </w:pPr>
    </w:lvl>
    <w:lvl w:ilvl="4" w:tplc="A2984BF6" w:tentative="1">
      <w:start w:val="1"/>
      <w:numFmt w:val="lowerLetter"/>
      <w:lvlText w:val="%5."/>
      <w:lvlJc w:val="left"/>
      <w:pPr>
        <w:ind w:left="7200" w:hanging="360"/>
      </w:pPr>
    </w:lvl>
    <w:lvl w:ilvl="5" w:tplc="6EE23946" w:tentative="1">
      <w:start w:val="1"/>
      <w:numFmt w:val="lowerRoman"/>
      <w:lvlText w:val="%6."/>
      <w:lvlJc w:val="right"/>
      <w:pPr>
        <w:ind w:left="7920" w:hanging="180"/>
      </w:pPr>
    </w:lvl>
    <w:lvl w:ilvl="6" w:tplc="8DA8F4CC" w:tentative="1">
      <w:start w:val="1"/>
      <w:numFmt w:val="decimal"/>
      <w:lvlText w:val="%7."/>
      <w:lvlJc w:val="left"/>
      <w:pPr>
        <w:ind w:left="8640" w:hanging="360"/>
      </w:pPr>
    </w:lvl>
    <w:lvl w:ilvl="7" w:tplc="F754F3F8" w:tentative="1">
      <w:start w:val="1"/>
      <w:numFmt w:val="lowerLetter"/>
      <w:lvlText w:val="%8."/>
      <w:lvlJc w:val="left"/>
      <w:pPr>
        <w:ind w:left="9360" w:hanging="360"/>
      </w:pPr>
    </w:lvl>
    <w:lvl w:ilvl="8" w:tplc="073AA206" w:tentative="1">
      <w:start w:val="1"/>
      <w:numFmt w:val="lowerRoman"/>
      <w:lvlText w:val="%9."/>
      <w:lvlJc w:val="right"/>
      <w:pPr>
        <w:ind w:left="10080" w:hanging="180"/>
      </w:pPr>
    </w:lvl>
  </w:abstractNum>
  <w:abstractNum w:abstractNumId="17" w15:restartNumberingAfterBreak="0">
    <w:nsid w:val="22F53798"/>
    <w:multiLevelType w:val="multilevel"/>
    <w:tmpl w:val="05806C2C"/>
    <w:lvl w:ilvl="0">
      <w:start w:val="27"/>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4A060B"/>
    <w:multiLevelType w:val="multilevel"/>
    <w:tmpl w:val="15A0E422"/>
    <w:lvl w:ilvl="0">
      <w:start w:val="28"/>
      <w:numFmt w:val="decimal"/>
      <w:lvlText w:val="%1"/>
      <w:lvlJc w:val="left"/>
      <w:pPr>
        <w:ind w:left="465" w:hanging="465"/>
      </w:pPr>
      <w:rPr>
        <w:rFonts w:hint="default"/>
      </w:rPr>
    </w:lvl>
    <w:lvl w:ilvl="1">
      <w:start w:val="2"/>
      <w:numFmt w:val="decimal"/>
      <w:lvlText w:val="%1.%2"/>
      <w:lvlJc w:val="left"/>
      <w:pPr>
        <w:ind w:left="973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A903EC"/>
    <w:multiLevelType w:val="hybridMultilevel"/>
    <w:tmpl w:val="43C8A894"/>
    <w:lvl w:ilvl="0" w:tplc="25CEC6C6">
      <w:start w:val="1"/>
      <w:numFmt w:val="bullet"/>
      <w:lvlText w:val=""/>
      <w:lvlJc w:val="left"/>
      <w:pPr>
        <w:ind w:left="1440" w:hanging="360"/>
      </w:pPr>
      <w:rPr>
        <w:rFonts w:ascii="Symbol" w:hAnsi="Symbol" w:hint="default"/>
      </w:rPr>
    </w:lvl>
    <w:lvl w:ilvl="1" w:tplc="37AC3A6C" w:tentative="1">
      <w:start w:val="1"/>
      <w:numFmt w:val="bullet"/>
      <w:lvlText w:val="o"/>
      <w:lvlJc w:val="left"/>
      <w:pPr>
        <w:ind w:left="2160" w:hanging="360"/>
      </w:pPr>
      <w:rPr>
        <w:rFonts w:ascii="Courier New" w:hAnsi="Courier New" w:cs="Courier New" w:hint="default"/>
      </w:rPr>
    </w:lvl>
    <w:lvl w:ilvl="2" w:tplc="B520F908" w:tentative="1">
      <w:start w:val="1"/>
      <w:numFmt w:val="bullet"/>
      <w:lvlText w:val=""/>
      <w:lvlJc w:val="left"/>
      <w:pPr>
        <w:ind w:left="2880" w:hanging="360"/>
      </w:pPr>
      <w:rPr>
        <w:rFonts w:ascii="Wingdings" w:hAnsi="Wingdings" w:hint="default"/>
      </w:rPr>
    </w:lvl>
    <w:lvl w:ilvl="3" w:tplc="2A48727A" w:tentative="1">
      <w:start w:val="1"/>
      <w:numFmt w:val="bullet"/>
      <w:lvlText w:val=""/>
      <w:lvlJc w:val="left"/>
      <w:pPr>
        <w:ind w:left="3600" w:hanging="360"/>
      </w:pPr>
      <w:rPr>
        <w:rFonts w:ascii="Symbol" w:hAnsi="Symbol" w:hint="default"/>
      </w:rPr>
    </w:lvl>
    <w:lvl w:ilvl="4" w:tplc="2C66C724" w:tentative="1">
      <w:start w:val="1"/>
      <w:numFmt w:val="bullet"/>
      <w:lvlText w:val="o"/>
      <w:lvlJc w:val="left"/>
      <w:pPr>
        <w:ind w:left="4320" w:hanging="360"/>
      </w:pPr>
      <w:rPr>
        <w:rFonts w:ascii="Courier New" w:hAnsi="Courier New" w:cs="Courier New" w:hint="default"/>
      </w:rPr>
    </w:lvl>
    <w:lvl w:ilvl="5" w:tplc="51103CEC" w:tentative="1">
      <w:start w:val="1"/>
      <w:numFmt w:val="bullet"/>
      <w:lvlText w:val=""/>
      <w:lvlJc w:val="left"/>
      <w:pPr>
        <w:ind w:left="5040" w:hanging="360"/>
      </w:pPr>
      <w:rPr>
        <w:rFonts w:ascii="Wingdings" w:hAnsi="Wingdings" w:hint="default"/>
      </w:rPr>
    </w:lvl>
    <w:lvl w:ilvl="6" w:tplc="BDE2FA4A" w:tentative="1">
      <w:start w:val="1"/>
      <w:numFmt w:val="bullet"/>
      <w:lvlText w:val=""/>
      <w:lvlJc w:val="left"/>
      <w:pPr>
        <w:ind w:left="5760" w:hanging="360"/>
      </w:pPr>
      <w:rPr>
        <w:rFonts w:ascii="Symbol" w:hAnsi="Symbol" w:hint="default"/>
      </w:rPr>
    </w:lvl>
    <w:lvl w:ilvl="7" w:tplc="985803C0" w:tentative="1">
      <w:start w:val="1"/>
      <w:numFmt w:val="bullet"/>
      <w:lvlText w:val="o"/>
      <w:lvlJc w:val="left"/>
      <w:pPr>
        <w:ind w:left="6480" w:hanging="360"/>
      </w:pPr>
      <w:rPr>
        <w:rFonts w:ascii="Courier New" w:hAnsi="Courier New" w:cs="Courier New" w:hint="default"/>
      </w:rPr>
    </w:lvl>
    <w:lvl w:ilvl="8" w:tplc="2CECC554" w:tentative="1">
      <w:start w:val="1"/>
      <w:numFmt w:val="bullet"/>
      <w:lvlText w:val=""/>
      <w:lvlJc w:val="left"/>
      <w:pPr>
        <w:ind w:left="7200" w:hanging="360"/>
      </w:pPr>
      <w:rPr>
        <w:rFonts w:ascii="Wingdings" w:hAnsi="Wingdings" w:hint="default"/>
      </w:rPr>
    </w:lvl>
  </w:abstractNum>
  <w:abstractNum w:abstractNumId="20" w15:restartNumberingAfterBreak="0">
    <w:nsid w:val="27907EBC"/>
    <w:multiLevelType w:val="hybridMultilevel"/>
    <w:tmpl w:val="6E5C37C2"/>
    <w:lvl w:ilvl="0" w:tplc="8D3A7878">
      <w:start w:val="1"/>
      <w:numFmt w:val="lowerLetter"/>
      <w:lvlText w:val="%1)"/>
      <w:lvlJc w:val="left"/>
      <w:pPr>
        <w:tabs>
          <w:tab w:val="num" w:pos="720"/>
        </w:tabs>
        <w:ind w:left="720" w:hanging="360"/>
      </w:pPr>
    </w:lvl>
    <w:lvl w:ilvl="1" w:tplc="2ACE9878" w:tentative="1">
      <w:start w:val="1"/>
      <w:numFmt w:val="lowerLetter"/>
      <w:lvlText w:val="%2."/>
      <w:lvlJc w:val="left"/>
      <w:pPr>
        <w:tabs>
          <w:tab w:val="num" w:pos="1440"/>
        </w:tabs>
        <w:ind w:left="1440" w:hanging="360"/>
      </w:pPr>
    </w:lvl>
    <w:lvl w:ilvl="2" w:tplc="A4862CB4" w:tentative="1">
      <w:start w:val="1"/>
      <w:numFmt w:val="lowerRoman"/>
      <w:lvlText w:val="%3."/>
      <w:lvlJc w:val="right"/>
      <w:pPr>
        <w:tabs>
          <w:tab w:val="num" w:pos="2160"/>
        </w:tabs>
        <w:ind w:left="2160" w:hanging="180"/>
      </w:pPr>
    </w:lvl>
    <w:lvl w:ilvl="3" w:tplc="5AB075FA" w:tentative="1">
      <w:start w:val="1"/>
      <w:numFmt w:val="decimal"/>
      <w:lvlText w:val="%4."/>
      <w:lvlJc w:val="left"/>
      <w:pPr>
        <w:tabs>
          <w:tab w:val="num" w:pos="2880"/>
        </w:tabs>
        <w:ind w:left="2880" w:hanging="360"/>
      </w:pPr>
    </w:lvl>
    <w:lvl w:ilvl="4" w:tplc="81AC133A" w:tentative="1">
      <w:start w:val="1"/>
      <w:numFmt w:val="lowerLetter"/>
      <w:lvlText w:val="%5."/>
      <w:lvlJc w:val="left"/>
      <w:pPr>
        <w:tabs>
          <w:tab w:val="num" w:pos="3600"/>
        </w:tabs>
        <w:ind w:left="3600" w:hanging="360"/>
      </w:pPr>
    </w:lvl>
    <w:lvl w:ilvl="5" w:tplc="FFC02380" w:tentative="1">
      <w:start w:val="1"/>
      <w:numFmt w:val="lowerRoman"/>
      <w:lvlText w:val="%6."/>
      <w:lvlJc w:val="right"/>
      <w:pPr>
        <w:tabs>
          <w:tab w:val="num" w:pos="4320"/>
        </w:tabs>
        <w:ind w:left="4320" w:hanging="180"/>
      </w:pPr>
    </w:lvl>
    <w:lvl w:ilvl="6" w:tplc="2BE8E1FE" w:tentative="1">
      <w:start w:val="1"/>
      <w:numFmt w:val="decimal"/>
      <w:lvlText w:val="%7."/>
      <w:lvlJc w:val="left"/>
      <w:pPr>
        <w:tabs>
          <w:tab w:val="num" w:pos="5040"/>
        </w:tabs>
        <w:ind w:left="5040" w:hanging="360"/>
      </w:pPr>
    </w:lvl>
    <w:lvl w:ilvl="7" w:tplc="6930DCDC" w:tentative="1">
      <w:start w:val="1"/>
      <w:numFmt w:val="lowerLetter"/>
      <w:lvlText w:val="%8."/>
      <w:lvlJc w:val="left"/>
      <w:pPr>
        <w:tabs>
          <w:tab w:val="num" w:pos="5760"/>
        </w:tabs>
        <w:ind w:left="5760" w:hanging="360"/>
      </w:pPr>
    </w:lvl>
    <w:lvl w:ilvl="8" w:tplc="5DF03996" w:tentative="1">
      <w:start w:val="1"/>
      <w:numFmt w:val="lowerRoman"/>
      <w:lvlText w:val="%9."/>
      <w:lvlJc w:val="right"/>
      <w:pPr>
        <w:tabs>
          <w:tab w:val="num" w:pos="6480"/>
        </w:tabs>
        <w:ind w:left="6480" w:hanging="180"/>
      </w:pPr>
    </w:lvl>
  </w:abstractNum>
  <w:abstractNum w:abstractNumId="21" w15:restartNumberingAfterBreak="0">
    <w:nsid w:val="2A1818A0"/>
    <w:multiLevelType w:val="hybridMultilevel"/>
    <w:tmpl w:val="1A660CCE"/>
    <w:lvl w:ilvl="0" w:tplc="10090001">
      <w:start w:val="1"/>
      <w:numFmt w:val="bullet"/>
      <w:lvlText w:val=""/>
      <w:lvlJc w:val="left"/>
      <w:pPr>
        <w:tabs>
          <w:tab w:val="num" w:pos="720"/>
        </w:tabs>
        <w:ind w:left="720" w:hanging="180"/>
      </w:pPr>
      <w:rPr>
        <w:rFonts w:ascii="Symbol" w:hAnsi="Symbol" w:hint="default"/>
      </w:rPr>
    </w:lvl>
    <w:lvl w:ilvl="1" w:tplc="38A0CD5C" w:tentative="1">
      <w:start w:val="1"/>
      <w:numFmt w:val="lowerLetter"/>
      <w:lvlText w:val="%2."/>
      <w:lvlJc w:val="left"/>
      <w:pPr>
        <w:tabs>
          <w:tab w:val="num" w:pos="1440"/>
        </w:tabs>
        <w:ind w:left="1440" w:hanging="360"/>
      </w:pPr>
    </w:lvl>
    <w:lvl w:ilvl="2" w:tplc="C7EC64A2" w:tentative="1">
      <w:start w:val="1"/>
      <w:numFmt w:val="lowerRoman"/>
      <w:lvlText w:val="%3."/>
      <w:lvlJc w:val="right"/>
      <w:pPr>
        <w:tabs>
          <w:tab w:val="num" w:pos="2160"/>
        </w:tabs>
        <w:ind w:left="2160" w:hanging="180"/>
      </w:pPr>
    </w:lvl>
    <w:lvl w:ilvl="3" w:tplc="2C0EA4C2" w:tentative="1">
      <w:start w:val="1"/>
      <w:numFmt w:val="decimal"/>
      <w:lvlText w:val="%4."/>
      <w:lvlJc w:val="left"/>
      <w:pPr>
        <w:tabs>
          <w:tab w:val="num" w:pos="2880"/>
        </w:tabs>
        <w:ind w:left="2880" w:hanging="360"/>
      </w:pPr>
    </w:lvl>
    <w:lvl w:ilvl="4" w:tplc="4754B83A" w:tentative="1">
      <w:start w:val="1"/>
      <w:numFmt w:val="lowerLetter"/>
      <w:lvlText w:val="%5."/>
      <w:lvlJc w:val="left"/>
      <w:pPr>
        <w:tabs>
          <w:tab w:val="num" w:pos="3600"/>
        </w:tabs>
        <w:ind w:left="3600" w:hanging="360"/>
      </w:pPr>
    </w:lvl>
    <w:lvl w:ilvl="5" w:tplc="1F64A6D2" w:tentative="1">
      <w:start w:val="1"/>
      <w:numFmt w:val="lowerRoman"/>
      <w:lvlText w:val="%6."/>
      <w:lvlJc w:val="right"/>
      <w:pPr>
        <w:tabs>
          <w:tab w:val="num" w:pos="4320"/>
        </w:tabs>
        <w:ind w:left="4320" w:hanging="180"/>
      </w:pPr>
    </w:lvl>
    <w:lvl w:ilvl="6" w:tplc="5DB2F338" w:tentative="1">
      <w:start w:val="1"/>
      <w:numFmt w:val="decimal"/>
      <w:lvlText w:val="%7."/>
      <w:lvlJc w:val="left"/>
      <w:pPr>
        <w:tabs>
          <w:tab w:val="num" w:pos="5040"/>
        </w:tabs>
        <w:ind w:left="5040" w:hanging="360"/>
      </w:pPr>
    </w:lvl>
    <w:lvl w:ilvl="7" w:tplc="5CDCDDCA" w:tentative="1">
      <w:start w:val="1"/>
      <w:numFmt w:val="lowerLetter"/>
      <w:lvlText w:val="%8."/>
      <w:lvlJc w:val="left"/>
      <w:pPr>
        <w:tabs>
          <w:tab w:val="num" w:pos="5760"/>
        </w:tabs>
        <w:ind w:left="5760" w:hanging="360"/>
      </w:pPr>
    </w:lvl>
    <w:lvl w:ilvl="8" w:tplc="1DEEA842" w:tentative="1">
      <w:start w:val="1"/>
      <w:numFmt w:val="lowerRoman"/>
      <w:lvlText w:val="%9."/>
      <w:lvlJc w:val="right"/>
      <w:pPr>
        <w:tabs>
          <w:tab w:val="num" w:pos="6480"/>
        </w:tabs>
        <w:ind w:left="6480" w:hanging="180"/>
      </w:pPr>
    </w:lvl>
  </w:abstractNum>
  <w:abstractNum w:abstractNumId="22" w15:restartNumberingAfterBreak="0">
    <w:nsid w:val="2A716579"/>
    <w:multiLevelType w:val="hybridMultilevel"/>
    <w:tmpl w:val="882A2B90"/>
    <w:lvl w:ilvl="0" w:tplc="10090001">
      <w:start w:val="1"/>
      <w:numFmt w:val="bullet"/>
      <w:lvlText w:val=""/>
      <w:lvlJc w:val="left"/>
      <w:pPr>
        <w:ind w:left="1440" w:hanging="360"/>
      </w:pPr>
      <w:rPr>
        <w:rFonts w:ascii="Symbol" w:hAnsi="Symbol" w:hint="default"/>
      </w:rPr>
    </w:lvl>
    <w:lvl w:ilvl="1" w:tplc="359C176E" w:tentative="1">
      <w:start w:val="1"/>
      <w:numFmt w:val="bullet"/>
      <w:lvlText w:val="o"/>
      <w:lvlJc w:val="left"/>
      <w:pPr>
        <w:ind w:left="2160" w:hanging="360"/>
      </w:pPr>
      <w:rPr>
        <w:rFonts w:ascii="Courier New" w:hAnsi="Courier New" w:cs="Courier New" w:hint="default"/>
      </w:rPr>
    </w:lvl>
    <w:lvl w:ilvl="2" w:tplc="29E48D3C" w:tentative="1">
      <w:start w:val="1"/>
      <w:numFmt w:val="bullet"/>
      <w:lvlText w:val=""/>
      <w:lvlJc w:val="left"/>
      <w:pPr>
        <w:ind w:left="2880" w:hanging="360"/>
      </w:pPr>
      <w:rPr>
        <w:rFonts w:ascii="Wingdings" w:hAnsi="Wingdings" w:hint="default"/>
      </w:rPr>
    </w:lvl>
    <w:lvl w:ilvl="3" w:tplc="99DAEE86" w:tentative="1">
      <w:start w:val="1"/>
      <w:numFmt w:val="bullet"/>
      <w:lvlText w:val=""/>
      <w:lvlJc w:val="left"/>
      <w:pPr>
        <w:ind w:left="3600" w:hanging="360"/>
      </w:pPr>
      <w:rPr>
        <w:rFonts w:ascii="Symbol" w:hAnsi="Symbol" w:hint="default"/>
      </w:rPr>
    </w:lvl>
    <w:lvl w:ilvl="4" w:tplc="496C3C94" w:tentative="1">
      <w:start w:val="1"/>
      <w:numFmt w:val="bullet"/>
      <w:lvlText w:val="o"/>
      <w:lvlJc w:val="left"/>
      <w:pPr>
        <w:ind w:left="4320" w:hanging="360"/>
      </w:pPr>
      <w:rPr>
        <w:rFonts w:ascii="Courier New" w:hAnsi="Courier New" w:cs="Courier New" w:hint="default"/>
      </w:rPr>
    </w:lvl>
    <w:lvl w:ilvl="5" w:tplc="84A2A310" w:tentative="1">
      <w:start w:val="1"/>
      <w:numFmt w:val="bullet"/>
      <w:lvlText w:val=""/>
      <w:lvlJc w:val="left"/>
      <w:pPr>
        <w:ind w:left="5040" w:hanging="360"/>
      </w:pPr>
      <w:rPr>
        <w:rFonts w:ascii="Wingdings" w:hAnsi="Wingdings" w:hint="default"/>
      </w:rPr>
    </w:lvl>
    <w:lvl w:ilvl="6" w:tplc="4AB2F56C" w:tentative="1">
      <w:start w:val="1"/>
      <w:numFmt w:val="bullet"/>
      <w:lvlText w:val=""/>
      <w:lvlJc w:val="left"/>
      <w:pPr>
        <w:ind w:left="5760" w:hanging="360"/>
      </w:pPr>
      <w:rPr>
        <w:rFonts w:ascii="Symbol" w:hAnsi="Symbol" w:hint="default"/>
      </w:rPr>
    </w:lvl>
    <w:lvl w:ilvl="7" w:tplc="D444E8B2" w:tentative="1">
      <w:start w:val="1"/>
      <w:numFmt w:val="bullet"/>
      <w:lvlText w:val="o"/>
      <w:lvlJc w:val="left"/>
      <w:pPr>
        <w:ind w:left="6480" w:hanging="360"/>
      </w:pPr>
      <w:rPr>
        <w:rFonts w:ascii="Courier New" w:hAnsi="Courier New" w:cs="Courier New" w:hint="default"/>
      </w:rPr>
    </w:lvl>
    <w:lvl w:ilvl="8" w:tplc="71D44776" w:tentative="1">
      <w:start w:val="1"/>
      <w:numFmt w:val="bullet"/>
      <w:lvlText w:val=""/>
      <w:lvlJc w:val="left"/>
      <w:pPr>
        <w:ind w:left="7200" w:hanging="360"/>
      </w:pPr>
      <w:rPr>
        <w:rFonts w:ascii="Wingdings" w:hAnsi="Wingdings" w:hint="default"/>
      </w:rPr>
    </w:lvl>
  </w:abstractNum>
  <w:abstractNum w:abstractNumId="23" w15:restartNumberingAfterBreak="0">
    <w:nsid w:val="2BBD3F04"/>
    <w:multiLevelType w:val="multilevel"/>
    <w:tmpl w:val="86864786"/>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F5420F"/>
    <w:multiLevelType w:val="hybridMultilevel"/>
    <w:tmpl w:val="16787CE2"/>
    <w:lvl w:ilvl="0" w:tplc="564042A2">
      <w:start w:val="1"/>
      <w:numFmt w:val="lowerLetter"/>
      <w:lvlText w:val="%1)"/>
      <w:lvlJc w:val="left"/>
      <w:pPr>
        <w:tabs>
          <w:tab w:val="num" w:pos="3330"/>
        </w:tabs>
        <w:ind w:left="3330" w:hanging="360"/>
      </w:pPr>
    </w:lvl>
    <w:lvl w:ilvl="1" w:tplc="9CBC3DF8" w:tentative="1">
      <w:start w:val="1"/>
      <w:numFmt w:val="lowerLetter"/>
      <w:lvlText w:val="%2."/>
      <w:lvlJc w:val="left"/>
      <w:pPr>
        <w:tabs>
          <w:tab w:val="num" w:pos="1440"/>
        </w:tabs>
        <w:ind w:left="1440" w:hanging="360"/>
      </w:pPr>
    </w:lvl>
    <w:lvl w:ilvl="2" w:tplc="9CB4422C" w:tentative="1">
      <w:start w:val="1"/>
      <w:numFmt w:val="lowerRoman"/>
      <w:lvlText w:val="%3."/>
      <w:lvlJc w:val="right"/>
      <w:pPr>
        <w:tabs>
          <w:tab w:val="num" w:pos="2160"/>
        </w:tabs>
        <w:ind w:left="2160" w:hanging="180"/>
      </w:pPr>
    </w:lvl>
    <w:lvl w:ilvl="3" w:tplc="0AA6FA4C" w:tentative="1">
      <w:start w:val="1"/>
      <w:numFmt w:val="decimal"/>
      <w:lvlText w:val="%4."/>
      <w:lvlJc w:val="left"/>
      <w:pPr>
        <w:tabs>
          <w:tab w:val="num" w:pos="2880"/>
        </w:tabs>
        <w:ind w:left="2880" w:hanging="360"/>
      </w:pPr>
    </w:lvl>
    <w:lvl w:ilvl="4" w:tplc="F3E8C7FA" w:tentative="1">
      <w:start w:val="1"/>
      <w:numFmt w:val="lowerLetter"/>
      <w:lvlText w:val="%5."/>
      <w:lvlJc w:val="left"/>
      <w:pPr>
        <w:tabs>
          <w:tab w:val="num" w:pos="3600"/>
        </w:tabs>
        <w:ind w:left="3600" w:hanging="360"/>
      </w:pPr>
    </w:lvl>
    <w:lvl w:ilvl="5" w:tplc="52BA35D4" w:tentative="1">
      <w:start w:val="1"/>
      <w:numFmt w:val="lowerRoman"/>
      <w:lvlText w:val="%6."/>
      <w:lvlJc w:val="right"/>
      <w:pPr>
        <w:tabs>
          <w:tab w:val="num" w:pos="4320"/>
        </w:tabs>
        <w:ind w:left="4320" w:hanging="180"/>
      </w:pPr>
    </w:lvl>
    <w:lvl w:ilvl="6" w:tplc="838C0986" w:tentative="1">
      <w:start w:val="1"/>
      <w:numFmt w:val="decimal"/>
      <w:lvlText w:val="%7."/>
      <w:lvlJc w:val="left"/>
      <w:pPr>
        <w:tabs>
          <w:tab w:val="num" w:pos="5040"/>
        </w:tabs>
        <w:ind w:left="5040" w:hanging="360"/>
      </w:pPr>
    </w:lvl>
    <w:lvl w:ilvl="7" w:tplc="BECAC4D0" w:tentative="1">
      <w:start w:val="1"/>
      <w:numFmt w:val="lowerLetter"/>
      <w:lvlText w:val="%8."/>
      <w:lvlJc w:val="left"/>
      <w:pPr>
        <w:tabs>
          <w:tab w:val="num" w:pos="5760"/>
        </w:tabs>
        <w:ind w:left="5760" w:hanging="360"/>
      </w:pPr>
    </w:lvl>
    <w:lvl w:ilvl="8" w:tplc="D1D6953C" w:tentative="1">
      <w:start w:val="1"/>
      <w:numFmt w:val="lowerRoman"/>
      <w:lvlText w:val="%9."/>
      <w:lvlJc w:val="right"/>
      <w:pPr>
        <w:tabs>
          <w:tab w:val="num" w:pos="6480"/>
        </w:tabs>
        <w:ind w:left="6480" w:hanging="180"/>
      </w:pPr>
    </w:lvl>
  </w:abstractNum>
  <w:abstractNum w:abstractNumId="25" w15:restartNumberingAfterBreak="0">
    <w:nsid w:val="326B762E"/>
    <w:multiLevelType w:val="hybridMultilevel"/>
    <w:tmpl w:val="D29C2B40"/>
    <w:lvl w:ilvl="0" w:tplc="078E1E9E">
      <w:start w:val="1"/>
      <w:numFmt w:val="bullet"/>
      <w:lvlText w:val=""/>
      <w:lvlJc w:val="left"/>
      <w:pPr>
        <w:tabs>
          <w:tab w:val="num" w:pos="720"/>
        </w:tabs>
        <w:ind w:left="720" w:hanging="360"/>
      </w:pPr>
      <w:rPr>
        <w:rFonts w:ascii="Symbol" w:hAnsi="Symbol" w:hint="default"/>
      </w:rPr>
    </w:lvl>
    <w:lvl w:ilvl="1" w:tplc="0A5CE752">
      <w:start w:val="1"/>
      <w:numFmt w:val="bullet"/>
      <w:lvlText w:val="o"/>
      <w:lvlJc w:val="left"/>
      <w:pPr>
        <w:tabs>
          <w:tab w:val="num" w:pos="1440"/>
        </w:tabs>
        <w:ind w:left="1440" w:hanging="360"/>
      </w:pPr>
      <w:rPr>
        <w:rFonts w:ascii="Courier New" w:hAnsi="Courier New" w:hint="default"/>
      </w:rPr>
    </w:lvl>
    <w:lvl w:ilvl="2" w:tplc="E410CD7E" w:tentative="1">
      <w:start w:val="1"/>
      <w:numFmt w:val="bullet"/>
      <w:lvlText w:val=""/>
      <w:lvlJc w:val="left"/>
      <w:pPr>
        <w:tabs>
          <w:tab w:val="num" w:pos="2160"/>
        </w:tabs>
        <w:ind w:left="2160" w:hanging="360"/>
      </w:pPr>
      <w:rPr>
        <w:rFonts w:ascii="Wingdings" w:hAnsi="Wingdings" w:hint="default"/>
      </w:rPr>
    </w:lvl>
    <w:lvl w:ilvl="3" w:tplc="CFD48C18" w:tentative="1">
      <w:start w:val="1"/>
      <w:numFmt w:val="bullet"/>
      <w:lvlText w:val=""/>
      <w:lvlJc w:val="left"/>
      <w:pPr>
        <w:tabs>
          <w:tab w:val="num" w:pos="2880"/>
        </w:tabs>
        <w:ind w:left="2880" w:hanging="360"/>
      </w:pPr>
      <w:rPr>
        <w:rFonts w:ascii="Symbol" w:hAnsi="Symbol" w:hint="default"/>
      </w:rPr>
    </w:lvl>
    <w:lvl w:ilvl="4" w:tplc="F20C43C0" w:tentative="1">
      <w:start w:val="1"/>
      <w:numFmt w:val="bullet"/>
      <w:lvlText w:val="o"/>
      <w:lvlJc w:val="left"/>
      <w:pPr>
        <w:tabs>
          <w:tab w:val="num" w:pos="3600"/>
        </w:tabs>
        <w:ind w:left="3600" w:hanging="360"/>
      </w:pPr>
      <w:rPr>
        <w:rFonts w:ascii="Courier New" w:hAnsi="Courier New" w:hint="default"/>
      </w:rPr>
    </w:lvl>
    <w:lvl w:ilvl="5" w:tplc="9F8E9E06" w:tentative="1">
      <w:start w:val="1"/>
      <w:numFmt w:val="bullet"/>
      <w:lvlText w:val=""/>
      <w:lvlJc w:val="left"/>
      <w:pPr>
        <w:tabs>
          <w:tab w:val="num" w:pos="4320"/>
        </w:tabs>
        <w:ind w:left="4320" w:hanging="360"/>
      </w:pPr>
      <w:rPr>
        <w:rFonts w:ascii="Wingdings" w:hAnsi="Wingdings" w:hint="default"/>
      </w:rPr>
    </w:lvl>
    <w:lvl w:ilvl="6" w:tplc="B74C8DDA" w:tentative="1">
      <w:start w:val="1"/>
      <w:numFmt w:val="bullet"/>
      <w:lvlText w:val=""/>
      <w:lvlJc w:val="left"/>
      <w:pPr>
        <w:tabs>
          <w:tab w:val="num" w:pos="5040"/>
        </w:tabs>
        <w:ind w:left="5040" w:hanging="360"/>
      </w:pPr>
      <w:rPr>
        <w:rFonts w:ascii="Symbol" w:hAnsi="Symbol" w:hint="default"/>
      </w:rPr>
    </w:lvl>
    <w:lvl w:ilvl="7" w:tplc="6994CF84" w:tentative="1">
      <w:start w:val="1"/>
      <w:numFmt w:val="bullet"/>
      <w:lvlText w:val="o"/>
      <w:lvlJc w:val="left"/>
      <w:pPr>
        <w:tabs>
          <w:tab w:val="num" w:pos="5760"/>
        </w:tabs>
        <w:ind w:left="5760" w:hanging="360"/>
      </w:pPr>
      <w:rPr>
        <w:rFonts w:ascii="Courier New" w:hAnsi="Courier New" w:hint="default"/>
      </w:rPr>
    </w:lvl>
    <w:lvl w:ilvl="8" w:tplc="873688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A366AE"/>
    <w:multiLevelType w:val="hybridMultilevel"/>
    <w:tmpl w:val="D1A672DA"/>
    <w:lvl w:ilvl="0" w:tplc="77C66F1E">
      <w:start w:val="1"/>
      <w:numFmt w:val="lowerRoman"/>
      <w:lvlText w:val="%1)"/>
      <w:lvlJc w:val="right"/>
      <w:pPr>
        <w:tabs>
          <w:tab w:val="num" w:pos="720"/>
        </w:tabs>
        <w:ind w:left="720" w:hanging="180"/>
      </w:pPr>
      <w:rPr>
        <w:rFonts w:hint="default"/>
      </w:rPr>
    </w:lvl>
    <w:lvl w:ilvl="1" w:tplc="42E4BB38" w:tentative="1">
      <w:start w:val="1"/>
      <w:numFmt w:val="lowerLetter"/>
      <w:lvlText w:val="%2."/>
      <w:lvlJc w:val="left"/>
      <w:pPr>
        <w:tabs>
          <w:tab w:val="num" w:pos="1440"/>
        </w:tabs>
        <w:ind w:left="1440" w:hanging="360"/>
      </w:pPr>
    </w:lvl>
    <w:lvl w:ilvl="2" w:tplc="FDF8D70E" w:tentative="1">
      <w:start w:val="1"/>
      <w:numFmt w:val="lowerRoman"/>
      <w:lvlText w:val="%3."/>
      <w:lvlJc w:val="right"/>
      <w:pPr>
        <w:tabs>
          <w:tab w:val="num" w:pos="2160"/>
        </w:tabs>
        <w:ind w:left="2160" w:hanging="180"/>
      </w:pPr>
    </w:lvl>
    <w:lvl w:ilvl="3" w:tplc="E31EB3C4" w:tentative="1">
      <w:start w:val="1"/>
      <w:numFmt w:val="decimal"/>
      <w:lvlText w:val="%4."/>
      <w:lvlJc w:val="left"/>
      <w:pPr>
        <w:tabs>
          <w:tab w:val="num" w:pos="2880"/>
        </w:tabs>
        <w:ind w:left="2880" w:hanging="360"/>
      </w:pPr>
    </w:lvl>
    <w:lvl w:ilvl="4" w:tplc="DF9E4692" w:tentative="1">
      <w:start w:val="1"/>
      <w:numFmt w:val="lowerLetter"/>
      <w:lvlText w:val="%5."/>
      <w:lvlJc w:val="left"/>
      <w:pPr>
        <w:tabs>
          <w:tab w:val="num" w:pos="3600"/>
        </w:tabs>
        <w:ind w:left="3600" w:hanging="360"/>
      </w:pPr>
    </w:lvl>
    <w:lvl w:ilvl="5" w:tplc="9A50810C" w:tentative="1">
      <w:start w:val="1"/>
      <w:numFmt w:val="lowerRoman"/>
      <w:lvlText w:val="%6."/>
      <w:lvlJc w:val="right"/>
      <w:pPr>
        <w:tabs>
          <w:tab w:val="num" w:pos="4320"/>
        </w:tabs>
        <w:ind w:left="4320" w:hanging="180"/>
      </w:pPr>
    </w:lvl>
    <w:lvl w:ilvl="6" w:tplc="0D62B3B6" w:tentative="1">
      <w:start w:val="1"/>
      <w:numFmt w:val="decimal"/>
      <w:lvlText w:val="%7."/>
      <w:lvlJc w:val="left"/>
      <w:pPr>
        <w:tabs>
          <w:tab w:val="num" w:pos="5040"/>
        </w:tabs>
        <w:ind w:left="5040" w:hanging="360"/>
      </w:pPr>
    </w:lvl>
    <w:lvl w:ilvl="7" w:tplc="CF244746" w:tentative="1">
      <w:start w:val="1"/>
      <w:numFmt w:val="lowerLetter"/>
      <w:lvlText w:val="%8."/>
      <w:lvlJc w:val="left"/>
      <w:pPr>
        <w:tabs>
          <w:tab w:val="num" w:pos="5760"/>
        </w:tabs>
        <w:ind w:left="5760" w:hanging="360"/>
      </w:pPr>
    </w:lvl>
    <w:lvl w:ilvl="8" w:tplc="B1A46FB8" w:tentative="1">
      <w:start w:val="1"/>
      <w:numFmt w:val="lowerRoman"/>
      <w:lvlText w:val="%9."/>
      <w:lvlJc w:val="right"/>
      <w:pPr>
        <w:tabs>
          <w:tab w:val="num" w:pos="6480"/>
        </w:tabs>
        <w:ind w:left="6480" w:hanging="180"/>
      </w:pPr>
    </w:lvl>
  </w:abstractNum>
  <w:abstractNum w:abstractNumId="27" w15:restartNumberingAfterBreak="0">
    <w:nsid w:val="361C1C66"/>
    <w:multiLevelType w:val="hybridMultilevel"/>
    <w:tmpl w:val="93AE2942"/>
    <w:lvl w:ilvl="0" w:tplc="AC6C23BA">
      <w:start w:val="1"/>
      <w:numFmt w:val="lowerRoman"/>
      <w:lvlText w:val="%1)"/>
      <w:lvlJc w:val="left"/>
      <w:pPr>
        <w:ind w:left="1996" w:hanging="720"/>
      </w:pPr>
      <w:rPr>
        <w:rFonts w:hint="default"/>
        <w:b w:val="0"/>
      </w:rPr>
    </w:lvl>
    <w:lvl w:ilvl="1" w:tplc="FFDC4A16" w:tentative="1">
      <w:start w:val="1"/>
      <w:numFmt w:val="lowerLetter"/>
      <w:lvlText w:val="%2."/>
      <w:lvlJc w:val="left"/>
      <w:pPr>
        <w:ind w:left="2225" w:hanging="360"/>
      </w:pPr>
    </w:lvl>
    <w:lvl w:ilvl="2" w:tplc="AA8676A6" w:tentative="1">
      <w:start w:val="1"/>
      <w:numFmt w:val="lowerRoman"/>
      <w:lvlText w:val="%3."/>
      <w:lvlJc w:val="right"/>
      <w:pPr>
        <w:ind w:left="2945" w:hanging="180"/>
      </w:pPr>
    </w:lvl>
    <w:lvl w:ilvl="3" w:tplc="3830D2C0" w:tentative="1">
      <w:start w:val="1"/>
      <w:numFmt w:val="decimal"/>
      <w:lvlText w:val="%4."/>
      <w:lvlJc w:val="left"/>
      <w:pPr>
        <w:ind w:left="3665" w:hanging="360"/>
      </w:pPr>
    </w:lvl>
    <w:lvl w:ilvl="4" w:tplc="C7E65F72" w:tentative="1">
      <w:start w:val="1"/>
      <w:numFmt w:val="lowerLetter"/>
      <w:lvlText w:val="%5."/>
      <w:lvlJc w:val="left"/>
      <w:pPr>
        <w:ind w:left="4385" w:hanging="360"/>
      </w:pPr>
    </w:lvl>
    <w:lvl w:ilvl="5" w:tplc="EBDABF72" w:tentative="1">
      <w:start w:val="1"/>
      <w:numFmt w:val="lowerRoman"/>
      <w:lvlText w:val="%6."/>
      <w:lvlJc w:val="right"/>
      <w:pPr>
        <w:ind w:left="5105" w:hanging="180"/>
      </w:pPr>
    </w:lvl>
    <w:lvl w:ilvl="6" w:tplc="19289780" w:tentative="1">
      <w:start w:val="1"/>
      <w:numFmt w:val="decimal"/>
      <w:lvlText w:val="%7."/>
      <w:lvlJc w:val="left"/>
      <w:pPr>
        <w:ind w:left="5825" w:hanging="360"/>
      </w:pPr>
    </w:lvl>
    <w:lvl w:ilvl="7" w:tplc="B498B686" w:tentative="1">
      <w:start w:val="1"/>
      <w:numFmt w:val="lowerLetter"/>
      <w:lvlText w:val="%8."/>
      <w:lvlJc w:val="left"/>
      <w:pPr>
        <w:ind w:left="6545" w:hanging="360"/>
      </w:pPr>
    </w:lvl>
    <w:lvl w:ilvl="8" w:tplc="C2408270" w:tentative="1">
      <w:start w:val="1"/>
      <w:numFmt w:val="lowerRoman"/>
      <w:lvlText w:val="%9."/>
      <w:lvlJc w:val="right"/>
      <w:pPr>
        <w:ind w:left="7265" w:hanging="180"/>
      </w:pPr>
    </w:lvl>
  </w:abstractNum>
  <w:abstractNum w:abstractNumId="28" w15:restartNumberingAfterBreak="0">
    <w:nsid w:val="363A0756"/>
    <w:multiLevelType w:val="multilevel"/>
    <w:tmpl w:val="62E69B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6B44B9D"/>
    <w:multiLevelType w:val="hybridMultilevel"/>
    <w:tmpl w:val="122EE7DE"/>
    <w:lvl w:ilvl="0" w:tplc="E19CB2B0">
      <w:start w:val="1"/>
      <w:numFmt w:val="decimal"/>
      <w:lvlText w:val="%1)"/>
      <w:lvlJc w:val="left"/>
      <w:pPr>
        <w:ind w:left="720" w:hanging="360"/>
      </w:pPr>
    </w:lvl>
    <w:lvl w:ilvl="1" w:tplc="A7F620F0" w:tentative="1">
      <w:start w:val="1"/>
      <w:numFmt w:val="lowerLetter"/>
      <w:lvlText w:val="%2."/>
      <w:lvlJc w:val="left"/>
      <w:pPr>
        <w:ind w:left="1440" w:hanging="360"/>
      </w:pPr>
    </w:lvl>
    <w:lvl w:ilvl="2" w:tplc="DD3E37A2" w:tentative="1">
      <w:start w:val="1"/>
      <w:numFmt w:val="lowerRoman"/>
      <w:lvlText w:val="%3."/>
      <w:lvlJc w:val="right"/>
      <w:pPr>
        <w:ind w:left="2160" w:hanging="180"/>
      </w:pPr>
    </w:lvl>
    <w:lvl w:ilvl="3" w:tplc="97123A60" w:tentative="1">
      <w:start w:val="1"/>
      <w:numFmt w:val="decimal"/>
      <w:lvlText w:val="%4."/>
      <w:lvlJc w:val="left"/>
      <w:pPr>
        <w:ind w:left="2880" w:hanging="360"/>
      </w:pPr>
    </w:lvl>
    <w:lvl w:ilvl="4" w:tplc="E888601A" w:tentative="1">
      <w:start w:val="1"/>
      <w:numFmt w:val="lowerLetter"/>
      <w:lvlText w:val="%5."/>
      <w:lvlJc w:val="left"/>
      <w:pPr>
        <w:ind w:left="3600" w:hanging="360"/>
      </w:pPr>
    </w:lvl>
    <w:lvl w:ilvl="5" w:tplc="3CFACFD6" w:tentative="1">
      <w:start w:val="1"/>
      <w:numFmt w:val="lowerRoman"/>
      <w:lvlText w:val="%6."/>
      <w:lvlJc w:val="right"/>
      <w:pPr>
        <w:ind w:left="4320" w:hanging="180"/>
      </w:pPr>
    </w:lvl>
    <w:lvl w:ilvl="6" w:tplc="E9D63CDE" w:tentative="1">
      <w:start w:val="1"/>
      <w:numFmt w:val="decimal"/>
      <w:lvlText w:val="%7."/>
      <w:lvlJc w:val="left"/>
      <w:pPr>
        <w:ind w:left="5040" w:hanging="360"/>
      </w:pPr>
    </w:lvl>
    <w:lvl w:ilvl="7" w:tplc="616270D8" w:tentative="1">
      <w:start w:val="1"/>
      <w:numFmt w:val="lowerLetter"/>
      <w:lvlText w:val="%8."/>
      <w:lvlJc w:val="left"/>
      <w:pPr>
        <w:ind w:left="5760" w:hanging="360"/>
      </w:pPr>
    </w:lvl>
    <w:lvl w:ilvl="8" w:tplc="B2CE005E" w:tentative="1">
      <w:start w:val="1"/>
      <w:numFmt w:val="lowerRoman"/>
      <w:lvlText w:val="%9."/>
      <w:lvlJc w:val="right"/>
      <w:pPr>
        <w:ind w:left="6480" w:hanging="180"/>
      </w:pPr>
    </w:lvl>
  </w:abstractNum>
  <w:abstractNum w:abstractNumId="30" w15:restartNumberingAfterBreak="0">
    <w:nsid w:val="37074355"/>
    <w:multiLevelType w:val="multilevel"/>
    <w:tmpl w:val="A1E6822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B8C37B0"/>
    <w:multiLevelType w:val="hybridMultilevel"/>
    <w:tmpl w:val="1FC65D60"/>
    <w:lvl w:ilvl="0" w:tplc="D96A53E4">
      <w:start w:val="1"/>
      <w:numFmt w:val="lowerLetter"/>
      <w:lvlText w:val="%1)"/>
      <w:lvlJc w:val="left"/>
      <w:pPr>
        <w:ind w:left="1440" w:hanging="360"/>
      </w:pPr>
    </w:lvl>
    <w:lvl w:ilvl="1" w:tplc="CDFCCD42" w:tentative="1">
      <w:start w:val="1"/>
      <w:numFmt w:val="lowerLetter"/>
      <w:lvlText w:val="%2."/>
      <w:lvlJc w:val="left"/>
      <w:pPr>
        <w:ind w:left="2160" w:hanging="360"/>
      </w:pPr>
    </w:lvl>
    <w:lvl w:ilvl="2" w:tplc="0BDE9A80" w:tentative="1">
      <w:start w:val="1"/>
      <w:numFmt w:val="lowerRoman"/>
      <w:lvlText w:val="%3."/>
      <w:lvlJc w:val="right"/>
      <w:pPr>
        <w:ind w:left="2880" w:hanging="180"/>
      </w:pPr>
    </w:lvl>
    <w:lvl w:ilvl="3" w:tplc="A4468A22" w:tentative="1">
      <w:start w:val="1"/>
      <w:numFmt w:val="decimal"/>
      <w:lvlText w:val="%4."/>
      <w:lvlJc w:val="left"/>
      <w:pPr>
        <w:ind w:left="3600" w:hanging="360"/>
      </w:pPr>
    </w:lvl>
    <w:lvl w:ilvl="4" w:tplc="AB741B02" w:tentative="1">
      <w:start w:val="1"/>
      <w:numFmt w:val="lowerLetter"/>
      <w:lvlText w:val="%5."/>
      <w:lvlJc w:val="left"/>
      <w:pPr>
        <w:ind w:left="4320" w:hanging="360"/>
      </w:pPr>
    </w:lvl>
    <w:lvl w:ilvl="5" w:tplc="9704F50E" w:tentative="1">
      <w:start w:val="1"/>
      <w:numFmt w:val="lowerRoman"/>
      <w:lvlText w:val="%6."/>
      <w:lvlJc w:val="right"/>
      <w:pPr>
        <w:ind w:left="5040" w:hanging="180"/>
      </w:pPr>
    </w:lvl>
    <w:lvl w:ilvl="6" w:tplc="C4F808C2" w:tentative="1">
      <w:start w:val="1"/>
      <w:numFmt w:val="decimal"/>
      <w:lvlText w:val="%7."/>
      <w:lvlJc w:val="left"/>
      <w:pPr>
        <w:ind w:left="5760" w:hanging="360"/>
      </w:pPr>
    </w:lvl>
    <w:lvl w:ilvl="7" w:tplc="5BC4F42C" w:tentative="1">
      <w:start w:val="1"/>
      <w:numFmt w:val="lowerLetter"/>
      <w:lvlText w:val="%8."/>
      <w:lvlJc w:val="left"/>
      <w:pPr>
        <w:ind w:left="6480" w:hanging="360"/>
      </w:pPr>
    </w:lvl>
    <w:lvl w:ilvl="8" w:tplc="DCA41E72" w:tentative="1">
      <w:start w:val="1"/>
      <w:numFmt w:val="lowerRoman"/>
      <w:lvlText w:val="%9."/>
      <w:lvlJc w:val="right"/>
      <w:pPr>
        <w:ind w:left="7200" w:hanging="180"/>
      </w:pPr>
    </w:lvl>
  </w:abstractNum>
  <w:abstractNum w:abstractNumId="32" w15:restartNumberingAfterBreak="0">
    <w:nsid w:val="3F2A7F8F"/>
    <w:multiLevelType w:val="hybridMultilevel"/>
    <w:tmpl w:val="D2CEE370"/>
    <w:lvl w:ilvl="0" w:tplc="BB4E2DBC">
      <w:start w:val="1"/>
      <w:numFmt w:val="lowerRoman"/>
      <w:lvlText w:val="%1)"/>
      <w:lvlJc w:val="left"/>
      <w:pPr>
        <w:ind w:left="1800" w:hanging="360"/>
      </w:pPr>
      <w:rPr>
        <w:rFonts w:hint="default"/>
      </w:rPr>
    </w:lvl>
    <w:lvl w:ilvl="1" w:tplc="0BE497C8" w:tentative="1">
      <w:start w:val="1"/>
      <w:numFmt w:val="lowerLetter"/>
      <w:lvlText w:val="%2."/>
      <w:lvlJc w:val="left"/>
      <w:pPr>
        <w:ind w:left="2520" w:hanging="360"/>
      </w:pPr>
    </w:lvl>
    <w:lvl w:ilvl="2" w:tplc="3DAA335A" w:tentative="1">
      <w:start w:val="1"/>
      <w:numFmt w:val="lowerRoman"/>
      <w:lvlText w:val="%3."/>
      <w:lvlJc w:val="right"/>
      <w:pPr>
        <w:ind w:left="3240" w:hanging="180"/>
      </w:pPr>
    </w:lvl>
    <w:lvl w:ilvl="3" w:tplc="8B70D9A6" w:tentative="1">
      <w:start w:val="1"/>
      <w:numFmt w:val="decimal"/>
      <w:lvlText w:val="%4."/>
      <w:lvlJc w:val="left"/>
      <w:pPr>
        <w:ind w:left="3960" w:hanging="360"/>
      </w:pPr>
    </w:lvl>
    <w:lvl w:ilvl="4" w:tplc="69A099EC" w:tentative="1">
      <w:start w:val="1"/>
      <w:numFmt w:val="lowerLetter"/>
      <w:lvlText w:val="%5."/>
      <w:lvlJc w:val="left"/>
      <w:pPr>
        <w:ind w:left="4680" w:hanging="360"/>
      </w:pPr>
    </w:lvl>
    <w:lvl w:ilvl="5" w:tplc="93444416" w:tentative="1">
      <w:start w:val="1"/>
      <w:numFmt w:val="lowerRoman"/>
      <w:lvlText w:val="%6."/>
      <w:lvlJc w:val="right"/>
      <w:pPr>
        <w:ind w:left="5400" w:hanging="180"/>
      </w:pPr>
    </w:lvl>
    <w:lvl w:ilvl="6" w:tplc="50649EA6" w:tentative="1">
      <w:start w:val="1"/>
      <w:numFmt w:val="decimal"/>
      <w:lvlText w:val="%7."/>
      <w:lvlJc w:val="left"/>
      <w:pPr>
        <w:ind w:left="6120" w:hanging="360"/>
      </w:pPr>
    </w:lvl>
    <w:lvl w:ilvl="7" w:tplc="D9762320" w:tentative="1">
      <w:start w:val="1"/>
      <w:numFmt w:val="lowerLetter"/>
      <w:lvlText w:val="%8."/>
      <w:lvlJc w:val="left"/>
      <w:pPr>
        <w:ind w:left="6840" w:hanging="360"/>
      </w:pPr>
    </w:lvl>
    <w:lvl w:ilvl="8" w:tplc="08ACF174" w:tentative="1">
      <w:start w:val="1"/>
      <w:numFmt w:val="lowerRoman"/>
      <w:lvlText w:val="%9."/>
      <w:lvlJc w:val="right"/>
      <w:pPr>
        <w:ind w:left="7560" w:hanging="180"/>
      </w:pPr>
    </w:lvl>
  </w:abstractNum>
  <w:abstractNum w:abstractNumId="33" w15:restartNumberingAfterBreak="0">
    <w:nsid w:val="3F5279BE"/>
    <w:multiLevelType w:val="hybridMultilevel"/>
    <w:tmpl w:val="71182970"/>
    <w:lvl w:ilvl="0" w:tplc="CB9A8FC6">
      <w:start w:val="1"/>
      <w:numFmt w:val="lowerLetter"/>
      <w:lvlText w:val="(%1)"/>
      <w:lvlJc w:val="left"/>
      <w:pPr>
        <w:tabs>
          <w:tab w:val="num" w:pos="1080"/>
        </w:tabs>
        <w:ind w:left="1080" w:hanging="360"/>
      </w:pPr>
      <w:rPr>
        <w:rFonts w:hint="default"/>
      </w:rPr>
    </w:lvl>
    <w:lvl w:ilvl="1" w:tplc="21DEA566" w:tentative="1">
      <w:start w:val="1"/>
      <w:numFmt w:val="lowerLetter"/>
      <w:lvlText w:val="%2."/>
      <w:lvlJc w:val="left"/>
      <w:pPr>
        <w:tabs>
          <w:tab w:val="num" w:pos="1440"/>
        </w:tabs>
        <w:ind w:left="1440" w:hanging="360"/>
      </w:pPr>
    </w:lvl>
    <w:lvl w:ilvl="2" w:tplc="E6D4E55E" w:tentative="1">
      <w:start w:val="1"/>
      <w:numFmt w:val="lowerRoman"/>
      <w:lvlText w:val="%3."/>
      <w:lvlJc w:val="right"/>
      <w:pPr>
        <w:tabs>
          <w:tab w:val="num" w:pos="2160"/>
        </w:tabs>
        <w:ind w:left="2160" w:hanging="180"/>
      </w:pPr>
    </w:lvl>
    <w:lvl w:ilvl="3" w:tplc="F3ACAEB6" w:tentative="1">
      <w:start w:val="1"/>
      <w:numFmt w:val="decimal"/>
      <w:lvlText w:val="%4."/>
      <w:lvlJc w:val="left"/>
      <w:pPr>
        <w:tabs>
          <w:tab w:val="num" w:pos="2880"/>
        </w:tabs>
        <w:ind w:left="2880" w:hanging="360"/>
      </w:pPr>
    </w:lvl>
    <w:lvl w:ilvl="4" w:tplc="04048A88" w:tentative="1">
      <w:start w:val="1"/>
      <w:numFmt w:val="lowerLetter"/>
      <w:lvlText w:val="%5."/>
      <w:lvlJc w:val="left"/>
      <w:pPr>
        <w:tabs>
          <w:tab w:val="num" w:pos="3600"/>
        </w:tabs>
        <w:ind w:left="3600" w:hanging="360"/>
      </w:pPr>
    </w:lvl>
    <w:lvl w:ilvl="5" w:tplc="20B408F2" w:tentative="1">
      <w:start w:val="1"/>
      <w:numFmt w:val="lowerRoman"/>
      <w:lvlText w:val="%6."/>
      <w:lvlJc w:val="right"/>
      <w:pPr>
        <w:tabs>
          <w:tab w:val="num" w:pos="4320"/>
        </w:tabs>
        <w:ind w:left="4320" w:hanging="180"/>
      </w:pPr>
    </w:lvl>
    <w:lvl w:ilvl="6" w:tplc="ADD0A8FC" w:tentative="1">
      <w:start w:val="1"/>
      <w:numFmt w:val="decimal"/>
      <w:lvlText w:val="%7."/>
      <w:lvlJc w:val="left"/>
      <w:pPr>
        <w:tabs>
          <w:tab w:val="num" w:pos="5040"/>
        </w:tabs>
        <w:ind w:left="5040" w:hanging="360"/>
      </w:pPr>
    </w:lvl>
    <w:lvl w:ilvl="7" w:tplc="80304664" w:tentative="1">
      <w:start w:val="1"/>
      <w:numFmt w:val="lowerLetter"/>
      <w:lvlText w:val="%8."/>
      <w:lvlJc w:val="left"/>
      <w:pPr>
        <w:tabs>
          <w:tab w:val="num" w:pos="5760"/>
        </w:tabs>
        <w:ind w:left="5760" w:hanging="360"/>
      </w:pPr>
    </w:lvl>
    <w:lvl w:ilvl="8" w:tplc="BFB8A6AC" w:tentative="1">
      <w:start w:val="1"/>
      <w:numFmt w:val="lowerRoman"/>
      <w:lvlText w:val="%9."/>
      <w:lvlJc w:val="right"/>
      <w:pPr>
        <w:tabs>
          <w:tab w:val="num" w:pos="6480"/>
        </w:tabs>
        <w:ind w:left="6480" w:hanging="180"/>
      </w:pPr>
    </w:lvl>
  </w:abstractNum>
  <w:abstractNum w:abstractNumId="34" w15:restartNumberingAfterBreak="0">
    <w:nsid w:val="40262CE5"/>
    <w:multiLevelType w:val="multilevel"/>
    <w:tmpl w:val="207CA0D0"/>
    <w:lvl w:ilvl="0">
      <w:start w:val="1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033268C"/>
    <w:multiLevelType w:val="multilevel"/>
    <w:tmpl w:val="FFEC92A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2A14CA1"/>
    <w:multiLevelType w:val="hybridMultilevel"/>
    <w:tmpl w:val="EC1A67E6"/>
    <w:lvl w:ilvl="0" w:tplc="174C0B6C">
      <w:start w:val="1"/>
      <w:numFmt w:val="bullet"/>
      <w:lvlText w:val=""/>
      <w:lvlJc w:val="left"/>
      <w:pPr>
        <w:ind w:left="360" w:hanging="360"/>
      </w:pPr>
      <w:rPr>
        <w:rFonts w:ascii="Symbol" w:hAnsi="Symbol" w:hint="default"/>
      </w:rPr>
    </w:lvl>
    <w:lvl w:ilvl="1" w:tplc="7D4AF5E4" w:tentative="1">
      <w:start w:val="1"/>
      <w:numFmt w:val="bullet"/>
      <w:lvlText w:val="o"/>
      <w:lvlJc w:val="left"/>
      <w:pPr>
        <w:ind w:left="1080" w:hanging="360"/>
      </w:pPr>
      <w:rPr>
        <w:rFonts w:ascii="Courier New" w:hAnsi="Courier New" w:cs="Courier New" w:hint="default"/>
      </w:rPr>
    </w:lvl>
    <w:lvl w:ilvl="2" w:tplc="BF9C3C0A" w:tentative="1">
      <w:start w:val="1"/>
      <w:numFmt w:val="bullet"/>
      <w:lvlText w:val=""/>
      <w:lvlJc w:val="left"/>
      <w:pPr>
        <w:ind w:left="1800" w:hanging="360"/>
      </w:pPr>
      <w:rPr>
        <w:rFonts w:ascii="Wingdings" w:hAnsi="Wingdings" w:hint="default"/>
      </w:rPr>
    </w:lvl>
    <w:lvl w:ilvl="3" w:tplc="9BA8E306" w:tentative="1">
      <w:start w:val="1"/>
      <w:numFmt w:val="bullet"/>
      <w:lvlText w:val=""/>
      <w:lvlJc w:val="left"/>
      <w:pPr>
        <w:ind w:left="2520" w:hanging="360"/>
      </w:pPr>
      <w:rPr>
        <w:rFonts w:ascii="Symbol" w:hAnsi="Symbol" w:hint="default"/>
      </w:rPr>
    </w:lvl>
    <w:lvl w:ilvl="4" w:tplc="1C426CA6" w:tentative="1">
      <w:start w:val="1"/>
      <w:numFmt w:val="bullet"/>
      <w:lvlText w:val="o"/>
      <w:lvlJc w:val="left"/>
      <w:pPr>
        <w:ind w:left="3240" w:hanging="360"/>
      </w:pPr>
      <w:rPr>
        <w:rFonts w:ascii="Courier New" w:hAnsi="Courier New" w:cs="Courier New" w:hint="default"/>
      </w:rPr>
    </w:lvl>
    <w:lvl w:ilvl="5" w:tplc="8B803730" w:tentative="1">
      <w:start w:val="1"/>
      <w:numFmt w:val="bullet"/>
      <w:lvlText w:val=""/>
      <w:lvlJc w:val="left"/>
      <w:pPr>
        <w:ind w:left="3960" w:hanging="360"/>
      </w:pPr>
      <w:rPr>
        <w:rFonts w:ascii="Wingdings" w:hAnsi="Wingdings" w:hint="default"/>
      </w:rPr>
    </w:lvl>
    <w:lvl w:ilvl="6" w:tplc="9EA842D8" w:tentative="1">
      <w:start w:val="1"/>
      <w:numFmt w:val="bullet"/>
      <w:lvlText w:val=""/>
      <w:lvlJc w:val="left"/>
      <w:pPr>
        <w:ind w:left="4680" w:hanging="360"/>
      </w:pPr>
      <w:rPr>
        <w:rFonts w:ascii="Symbol" w:hAnsi="Symbol" w:hint="default"/>
      </w:rPr>
    </w:lvl>
    <w:lvl w:ilvl="7" w:tplc="C57CD69E" w:tentative="1">
      <w:start w:val="1"/>
      <w:numFmt w:val="bullet"/>
      <w:lvlText w:val="o"/>
      <w:lvlJc w:val="left"/>
      <w:pPr>
        <w:ind w:left="5400" w:hanging="360"/>
      </w:pPr>
      <w:rPr>
        <w:rFonts w:ascii="Courier New" w:hAnsi="Courier New" w:cs="Courier New" w:hint="default"/>
      </w:rPr>
    </w:lvl>
    <w:lvl w:ilvl="8" w:tplc="EB4685A6" w:tentative="1">
      <w:start w:val="1"/>
      <w:numFmt w:val="bullet"/>
      <w:lvlText w:val=""/>
      <w:lvlJc w:val="left"/>
      <w:pPr>
        <w:ind w:left="6120" w:hanging="360"/>
      </w:pPr>
      <w:rPr>
        <w:rFonts w:ascii="Wingdings" w:hAnsi="Wingdings" w:hint="default"/>
      </w:rPr>
    </w:lvl>
  </w:abstractNum>
  <w:abstractNum w:abstractNumId="37" w15:restartNumberingAfterBreak="0">
    <w:nsid w:val="43723EBA"/>
    <w:multiLevelType w:val="hybridMultilevel"/>
    <w:tmpl w:val="1DD4B710"/>
    <w:lvl w:ilvl="0" w:tplc="5D4EEAF8">
      <w:start w:val="1"/>
      <w:numFmt w:val="decimal"/>
      <w:lvlText w:val="%1)"/>
      <w:lvlJc w:val="left"/>
      <w:pPr>
        <w:ind w:left="1495" w:hanging="360"/>
      </w:pPr>
    </w:lvl>
    <w:lvl w:ilvl="1" w:tplc="AF6A1846" w:tentative="1">
      <w:start w:val="1"/>
      <w:numFmt w:val="lowerLetter"/>
      <w:lvlText w:val="%2."/>
      <w:lvlJc w:val="left"/>
      <w:pPr>
        <w:ind w:left="2011" w:hanging="360"/>
      </w:pPr>
    </w:lvl>
    <w:lvl w:ilvl="2" w:tplc="796A41E6" w:tentative="1">
      <w:start w:val="1"/>
      <w:numFmt w:val="lowerRoman"/>
      <w:lvlText w:val="%3."/>
      <w:lvlJc w:val="right"/>
      <w:pPr>
        <w:ind w:left="2731" w:hanging="180"/>
      </w:pPr>
    </w:lvl>
    <w:lvl w:ilvl="3" w:tplc="A814AAA6" w:tentative="1">
      <w:start w:val="1"/>
      <w:numFmt w:val="decimal"/>
      <w:lvlText w:val="%4."/>
      <w:lvlJc w:val="left"/>
      <w:pPr>
        <w:ind w:left="3451" w:hanging="360"/>
      </w:pPr>
    </w:lvl>
    <w:lvl w:ilvl="4" w:tplc="3E3E47CA" w:tentative="1">
      <w:start w:val="1"/>
      <w:numFmt w:val="lowerLetter"/>
      <w:lvlText w:val="%5."/>
      <w:lvlJc w:val="left"/>
      <w:pPr>
        <w:ind w:left="4171" w:hanging="360"/>
      </w:pPr>
    </w:lvl>
    <w:lvl w:ilvl="5" w:tplc="A0767CC8" w:tentative="1">
      <w:start w:val="1"/>
      <w:numFmt w:val="lowerRoman"/>
      <w:lvlText w:val="%6."/>
      <w:lvlJc w:val="right"/>
      <w:pPr>
        <w:ind w:left="4891" w:hanging="180"/>
      </w:pPr>
    </w:lvl>
    <w:lvl w:ilvl="6" w:tplc="74A4231E" w:tentative="1">
      <w:start w:val="1"/>
      <w:numFmt w:val="decimal"/>
      <w:lvlText w:val="%7."/>
      <w:lvlJc w:val="left"/>
      <w:pPr>
        <w:ind w:left="5611" w:hanging="360"/>
      </w:pPr>
    </w:lvl>
    <w:lvl w:ilvl="7" w:tplc="89A4E5FA" w:tentative="1">
      <w:start w:val="1"/>
      <w:numFmt w:val="lowerLetter"/>
      <w:lvlText w:val="%8."/>
      <w:lvlJc w:val="left"/>
      <w:pPr>
        <w:ind w:left="6331" w:hanging="360"/>
      </w:pPr>
    </w:lvl>
    <w:lvl w:ilvl="8" w:tplc="6BAC20D0" w:tentative="1">
      <w:start w:val="1"/>
      <w:numFmt w:val="lowerRoman"/>
      <w:lvlText w:val="%9."/>
      <w:lvlJc w:val="right"/>
      <w:pPr>
        <w:ind w:left="7051" w:hanging="180"/>
      </w:pPr>
    </w:lvl>
  </w:abstractNum>
  <w:abstractNum w:abstractNumId="38" w15:restartNumberingAfterBreak="0">
    <w:nsid w:val="44512CEC"/>
    <w:multiLevelType w:val="hybridMultilevel"/>
    <w:tmpl w:val="2A428F14"/>
    <w:lvl w:ilvl="0" w:tplc="28EC638C">
      <w:start w:val="1"/>
      <w:numFmt w:val="lowerRoman"/>
      <w:lvlText w:val="%1)"/>
      <w:lvlJc w:val="left"/>
      <w:pPr>
        <w:ind w:left="2160" w:hanging="360"/>
      </w:pPr>
      <w:rPr>
        <w:rFonts w:hint="default"/>
      </w:rPr>
    </w:lvl>
    <w:lvl w:ilvl="1" w:tplc="904AF1BE" w:tentative="1">
      <w:start w:val="1"/>
      <w:numFmt w:val="lowerLetter"/>
      <w:lvlText w:val="%2."/>
      <w:lvlJc w:val="left"/>
      <w:pPr>
        <w:ind w:left="2880" w:hanging="360"/>
      </w:pPr>
    </w:lvl>
    <w:lvl w:ilvl="2" w:tplc="938E23D0" w:tentative="1">
      <w:start w:val="1"/>
      <w:numFmt w:val="lowerRoman"/>
      <w:lvlText w:val="%3."/>
      <w:lvlJc w:val="right"/>
      <w:pPr>
        <w:ind w:left="3600" w:hanging="180"/>
      </w:pPr>
    </w:lvl>
    <w:lvl w:ilvl="3" w:tplc="4EBCD394" w:tentative="1">
      <w:start w:val="1"/>
      <w:numFmt w:val="decimal"/>
      <w:lvlText w:val="%4."/>
      <w:lvlJc w:val="left"/>
      <w:pPr>
        <w:ind w:left="4320" w:hanging="360"/>
      </w:pPr>
    </w:lvl>
    <w:lvl w:ilvl="4" w:tplc="589005B8" w:tentative="1">
      <w:start w:val="1"/>
      <w:numFmt w:val="lowerLetter"/>
      <w:lvlText w:val="%5."/>
      <w:lvlJc w:val="left"/>
      <w:pPr>
        <w:ind w:left="5040" w:hanging="360"/>
      </w:pPr>
    </w:lvl>
    <w:lvl w:ilvl="5" w:tplc="BC7EA7D8" w:tentative="1">
      <w:start w:val="1"/>
      <w:numFmt w:val="lowerRoman"/>
      <w:lvlText w:val="%6."/>
      <w:lvlJc w:val="right"/>
      <w:pPr>
        <w:ind w:left="5760" w:hanging="180"/>
      </w:pPr>
    </w:lvl>
    <w:lvl w:ilvl="6" w:tplc="815AF492" w:tentative="1">
      <w:start w:val="1"/>
      <w:numFmt w:val="decimal"/>
      <w:lvlText w:val="%7."/>
      <w:lvlJc w:val="left"/>
      <w:pPr>
        <w:ind w:left="6480" w:hanging="360"/>
      </w:pPr>
    </w:lvl>
    <w:lvl w:ilvl="7" w:tplc="0532A86C" w:tentative="1">
      <w:start w:val="1"/>
      <w:numFmt w:val="lowerLetter"/>
      <w:lvlText w:val="%8."/>
      <w:lvlJc w:val="left"/>
      <w:pPr>
        <w:ind w:left="7200" w:hanging="360"/>
      </w:pPr>
    </w:lvl>
    <w:lvl w:ilvl="8" w:tplc="D5DE2AF4" w:tentative="1">
      <w:start w:val="1"/>
      <w:numFmt w:val="lowerRoman"/>
      <w:lvlText w:val="%9."/>
      <w:lvlJc w:val="right"/>
      <w:pPr>
        <w:ind w:left="7920" w:hanging="180"/>
      </w:pPr>
    </w:lvl>
  </w:abstractNum>
  <w:abstractNum w:abstractNumId="39" w15:restartNumberingAfterBreak="0">
    <w:nsid w:val="455756CA"/>
    <w:multiLevelType w:val="hybridMultilevel"/>
    <w:tmpl w:val="762E536E"/>
    <w:lvl w:ilvl="0" w:tplc="9A3EA1DA">
      <w:start w:val="1"/>
      <w:numFmt w:val="lowerLetter"/>
      <w:lvlText w:val="(%1)"/>
      <w:lvlJc w:val="left"/>
      <w:pPr>
        <w:tabs>
          <w:tab w:val="num" w:pos="2724"/>
        </w:tabs>
        <w:ind w:left="2724" w:hanging="360"/>
      </w:pPr>
      <w:rPr>
        <w:rFonts w:hint="default"/>
      </w:rPr>
    </w:lvl>
    <w:lvl w:ilvl="1" w:tplc="D32A98E8" w:tentative="1">
      <w:start w:val="1"/>
      <w:numFmt w:val="lowerLetter"/>
      <w:lvlText w:val="%2."/>
      <w:lvlJc w:val="left"/>
      <w:pPr>
        <w:tabs>
          <w:tab w:val="num" w:pos="2004"/>
        </w:tabs>
        <w:ind w:left="2004" w:hanging="360"/>
      </w:pPr>
    </w:lvl>
    <w:lvl w:ilvl="2" w:tplc="8BEA025A" w:tentative="1">
      <w:start w:val="1"/>
      <w:numFmt w:val="lowerRoman"/>
      <w:lvlText w:val="%3."/>
      <w:lvlJc w:val="right"/>
      <w:pPr>
        <w:tabs>
          <w:tab w:val="num" w:pos="2724"/>
        </w:tabs>
        <w:ind w:left="2724" w:hanging="180"/>
      </w:pPr>
    </w:lvl>
    <w:lvl w:ilvl="3" w:tplc="87BE2BCC" w:tentative="1">
      <w:start w:val="1"/>
      <w:numFmt w:val="decimal"/>
      <w:lvlText w:val="%4."/>
      <w:lvlJc w:val="left"/>
      <w:pPr>
        <w:tabs>
          <w:tab w:val="num" w:pos="3444"/>
        </w:tabs>
        <w:ind w:left="3444" w:hanging="360"/>
      </w:pPr>
    </w:lvl>
    <w:lvl w:ilvl="4" w:tplc="A8403BF8" w:tentative="1">
      <w:start w:val="1"/>
      <w:numFmt w:val="lowerLetter"/>
      <w:lvlText w:val="%5."/>
      <w:lvlJc w:val="left"/>
      <w:pPr>
        <w:tabs>
          <w:tab w:val="num" w:pos="4164"/>
        </w:tabs>
        <w:ind w:left="4164" w:hanging="360"/>
      </w:pPr>
    </w:lvl>
    <w:lvl w:ilvl="5" w:tplc="0A247D7E" w:tentative="1">
      <w:start w:val="1"/>
      <w:numFmt w:val="lowerRoman"/>
      <w:lvlText w:val="%6."/>
      <w:lvlJc w:val="right"/>
      <w:pPr>
        <w:tabs>
          <w:tab w:val="num" w:pos="4884"/>
        </w:tabs>
        <w:ind w:left="4884" w:hanging="180"/>
      </w:pPr>
    </w:lvl>
    <w:lvl w:ilvl="6" w:tplc="B33A54B6" w:tentative="1">
      <w:start w:val="1"/>
      <w:numFmt w:val="decimal"/>
      <w:lvlText w:val="%7."/>
      <w:lvlJc w:val="left"/>
      <w:pPr>
        <w:tabs>
          <w:tab w:val="num" w:pos="5604"/>
        </w:tabs>
        <w:ind w:left="5604" w:hanging="360"/>
      </w:pPr>
    </w:lvl>
    <w:lvl w:ilvl="7" w:tplc="57C6C644" w:tentative="1">
      <w:start w:val="1"/>
      <w:numFmt w:val="lowerLetter"/>
      <w:lvlText w:val="%8."/>
      <w:lvlJc w:val="left"/>
      <w:pPr>
        <w:tabs>
          <w:tab w:val="num" w:pos="6324"/>
        </w:tabs>
        <w:ind w:left="6324" w:hanging="360"/>
      </w:pPr>
    </w:lvl>
    <w:lvl w:ilvl="8" w:tplc="BD32D2F8" w:tentative="1">
      <w:start w:val="1"/>
      <w:numFmt w:val="lowerRoman"/>
      <w:lvlText w:val="%9."/>
      <w:lvlJc w:val="right"/>
      <w:pPr>
        <w:tabs>
          <w:tab w:val="num" w:pos="7044"/>
        </w:tabs>
        <w:ind w:left="7044" w:hanging="180"/>
      </w:pPr>
    </w:lvl>
  </w:abstractNum>
  <w:abstractNum w:abstractNumId="40" w15:restartNumberingAfterBreak="0">
    <w:nsid w:val="460612D5"/>
    <w:multiLevelType w:val="hybridMultilevel"/>
    <w:tmpl w:val="72B03200"/>
    <w:lvl w:ilvl="0" w:tplc="10090001">
      <w:start w:val="1"/>
      <w:numFmt w:val="bullet"/>
      <w:lvlText w:val=""/>
      <w:lvlJc w:val="left"/>
      <w:pPr>
        <w:ind w:left="2880" w:hanging="360"/>
      </w:pPr>
      <w:rPr>
        <w:rFonts w:ascii="Symbol" w:hAnsi="Symbol" w:hint="default"/>
      </w:rPr>
    </w:lvl>
    <w:lvl w:ilvl="1" w:tplc="B4B40FB4" w:tentative="1">
      <w:start w:val="1"/>
      <w:numFmt w:val="lowerLetter"/>
      <w:lvlText w:val="%2."/>
      <w:lvlJc w:val="left"/>
      <w:pPr>
        <w:ind w:left="3600" w:hanging="360"/>
      </w:pPr>
    </w:lvl>
    <w:lvl w:ilvl="2" w:tplc="E2EE4C2A" w:tentative="1">
      <w:start w:val="1"/>
      <w:numFmt w:val="lowerRoman"/>
      <w:lvlText w:val="%3."/>
      <w:lvlJc w:val="right"/>
      <w:pPr>
        <w:ind w:left="4320" w:hanging="180"/>
      </w:pPr>
    </w:lvl>
    <w:lvl w:ilvl="3" w:tplc="61D83568" w:tentative="1">
      <w:start w:val="1"/>
      <w:numFmt w:val="decimal"/>
      <w:lvlText w:val="%4."/>
      <w:lvlJc w:val="left"/>
      <w:pPr>
        <w:ind w:left="5040" w:hanging="360"/>
      </w:pPr>
    </w:lvl>
    <w:lvl w:ilvl="4" w:tplc="5CD24FBE" w:tentative="1">
      <w:start w:val="1"/>
      <w:numFmt w:val="lowerLetter"/>
      <w:lvlText w:val="%5."/>
      <w:lvlJc w:val="left"/>
      <w:pPr>
        <w:ind w:left="5760" w:hanging="360"/>
      </w:pPr>
    </w:lvl>
    <w:lvl w:ilvl="5" w:tplc="8AAC6B94" w:tentative="1">
      <w:start w:val="1"/>
      <w:numFmt w:val="lowerRoman"/>
      <w:lvlText w:val="%6."/>
      <w:lvlJc w:val="right"/>
      <w:pPr>
        <w:ind w:left="6480" w:hanging="180"/>
      </w:pPr>
    </w:lvl>
    <w:lvl w:ilvl="6" w:tplc="A016D852" w:tentative="1">
      <w:start w:val="1"/>
      <w:numFmt w:val="decimal"/>
      <w:lvlText w:val="%7."/>
      <w:lvlJc w:val="left"/>
      <w:pPr>
        <w:ind w:left="7200" w:hanging="360"/>
      </w:pPr>
    </w:lvl>
    <w:lvl w:ilvl="7" w:tplc="83444824" w:tentative="1">
      <w:start w:val="1"/>
      <w:numFmt w:val="lowerLetter"/>
      <w:lvlText w:val="%8."/>
      <w:lvlJc w:val="left"/>
      <w:pPr>
        <w:ind w:left="7920" w:hanging="360"/>
      </w:pPr>
    </w:lvl>
    <w:lvl w:ilvl="8" w:tplc="0ADE3BCC" w:tentative="1">
      <w:start w:val="1"/>
      <w:numFmt w:val="lowerRoman"/>
      <w:lvlText w:val="%9."/>
      <w:lvlJc w:val="right"/>
      <w:pPr>
        <w:ind w:left="8640" w:hanging="180"/>
      </w:pPr>
    </w:lvl>
  </w:abstractNum>
  <w:abstractNum w:abstractNumId="41" w15:restartNumberingAfterBreak="0">
    <w:nsid w:val="46FC783D"/>
    <w:multiLevelType w:val="hybridMultilevel"/>
    <w:tmpl w:val="17DEF60C"/>
    <w:lvl w:ilvl="0" w:tplc="3D6EF0B8">
      <w:start w:val="1"/>
      <w:numFmt w:val="lowerLetter"/>
      <w:lvlText w:val="%1)"/>
      <w:lvlJc w:val="left"/>
      <w:pPr>
        <w:tabs>
          <w:tab w:val="num" w:pos="1440"/>
        </w:tabs>
        <w:ind w:left="1440" w:hanging="360"/>
      </w:pPr>
    </w:lvl>
    <w:lvl w:ilvl="1" w:tplc="6A50F6A4" w:tentative="1">
      <w:start w:val="1"/>
      <w:numFmt w:val="lowerLetter"/>
      <w:lvlText w:val="%2."/>
      <w:lvlJc w:val="left"/>
      <w:pPr>
        <w:tabs>
          <w:tab w:val="num" w:pos="2160"/>
        </w:tabs>
        <w:ind w:left="2160" w:hanging="360"/>
      </w:pPr>
    </w:lvl>
    <w:lvl w:ilvl="2" w:tplc="7BD2B5DC" w:tentative="1">
      <w:start w:val="1"/>
      <w:numFmt w:val="lowerRoman"/>
      <w:lvlText w:val="%3."/>
      <w:lvlJc w:val="right"/>
      <w:pPr>
        <w:tabs>
          <w:tab w:val="num" w:pos="2880"/>
        </w:tabs>
        <w:ind w:left="2880" w:hanging="180"/>
      </w:pPr>
    </w:lvl>
    <w:lvl w:ilvl="3" w:tplc="511E5A66" w:tentative="1">
      <w:start w:val="1"/>
      <w:numFmt w:val="decimal"/>
      <w:lvlText w:val="%4."/>
      <w:lvlJc w:val="left"/>
      <w:pPr>
        <w:tabs>
          <w:tab w:val="num" w:pos="3600"/>
        </w:tabs>
        <w:ind w:left="3600" w:hanging="360"/>
      </w:pPr>
    </w:lvl>
    <w:lvl w:ilvl="4" w:tplc="740A44FC" w:tentative="1">
      <w:start w:val="1"/>
      <w:numFmt w:val="lowerLetter"/>
      <w:lvlText w:val="%5."/>
      <w:lvlJc w:val="left"/>
      <w:pPr>
        <w:tabs>
          <w:tab w:val="num" w:pos="4320"/>
        </w:tabs>
        <w:ind w:left="4320" w:hanging="360"/>
      </w:pPr>
    </w:lvl>
    <w:lvl w:ilvl="5" w:tplc="ED42B6E2" w:tentative="1">
      <w:start w:val="1"/>
      <w:numFmt w:val="lowerRoman"/>
      <w:lvlText w:val="%6."/>
      <w:lvlJc w:val="right"/>
      <w:pPr>
        <w:tabs>
          <w:tab w:val="num" w:pos="5040"/>
        </w:tabs>
        <w:ind w:left="5040" w:hanging="180"/>
      </w:pPr>
    </w:lvl>
    <w:lvl w:ilvl="6" w:tplc="8FB6BB5C" w:tentative="1">
      <w:start w:val="1"/>
      <w:numFmt w:val="decimal"/>
      <w:lvlText w:val="%7."/>
      <w:lvlJc w:val="left"/>
      <w:pPr>
        <w:tabs>
          <w:tab w:val="num" w:pos="5760"/>
        </w:tabs>
        <w:ind w:left="5760" w:hanging="360"/>
      </w:pPr>
    </w:lvl>
    <w:lvl w:ilvl="7" w:tplc="71DC866E" w:tentative="1">
      <w:start w:val="1"/>
      <w:numFmt w:val="lowerLetter"/>
      <w:lvlText w:val="%8."/>
      <w:lvlJc w:val="left"/>
      <w:pPr>
        <w:tabs>
          <w:tab w:val="num" w:pos="6480"/>
        </w:tabs>
        <w:ind w:left="6480" w:hanging="360"/>
      </w:pPr>
    </w:lvl>
    <w:lvl w:ilvl="8" w:tplc="BCD487E0" w:tentative="1">
      <w:start w:val="1"/>
      <w:numFmt w:val="lowerRoman"/>
      <w:lvlText w:val="%9."/>
      <w:lvlJc w:val="right"/>
      <w:pPr>
        <w:tabs>
          <w:tab w:val="num" w:pos="7200"/>
        </w:tabs>
        <w:ind w:left="7200" w:hanging="180"/>
      </w:pPr>
    </w:lvl>
  </w:abstractNum>
  <w:abstractNum w:abstractNumId="42" w15:restartNumberingAfterBreak="0">
    <w:nsid w:val="489371D6"/>
    <w:multiLevelType w:val="multilevel"/>
    <w:tmpl w:val="00028A0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CA22033"/>
    <w:multiLevelType w:val="hybridMultilevel"/>
    <w:tmpl w:val="07E89798"/>
    <w:lvl w:ilvl="0" w:tplc="691E3E76">
      <w:start w:val="1"/>
      <w:numFmt w:val="bullet"/>
      <w:lvlText w:val=""/>
      <w:lvlJc w:val="left"/>
      <w:pPr>
        <w:ind w:left="1440" w:hanging="360"/>
      </w:pPr>
      <w:rPr>
        <w:rFonts w:ascii="Symbol" w:hAnsi="Symbol" w:hint="default"/>
      </w:rPr>
    </w:lvl>
    <w:lvl w:ilvl="1" w:tplc="8DDA841C" w:tentative="1">
      <w:start w:val="1"/>
      <w:numFmt w:val="bullet"/>
      <w:lvlText w:val="o"/>
      <w:lvlJc w:val="left"/>
      <w:pPr>
        <w:ind w:left="2160" w:hanging="360"/>
      </w:pPr>
      <w:rPr>
        <w:rFonts w:ascii="Courier New" w:hAnsi="Courier New" w:cs="Courier New" w:hint="default"/>
      </w:rPr>
    </w:lvl>
    <w:lvl w:ilvl="2" w:tplc="A2588F28" w:tentative="1">
      <w:start w:val="1"/>
      <w:numFmt w:val="bullet"/>
      <w:lvlText w:val=""/>
      <w:lvlJc w:val="left"/>
      <w:pPr>
        <w:ind w:left="2880" w:hanging="360"/>
      </w:pPr>
      <w:rPr>
        <w:rFonts w:ascii="Wingdings" w:hAnsi="Wingdings" w:hint="default"/>
      </w:rPr>
    </w:lvl>
    <w:lvl w:ilvl="3" w:tplc="91A25830" w:tentative="1">
      <w:start w:val="1"/>
      <w:numFmt w:val="bullet"/>
      <w:lvlText w:val=""/>
      <w:lvlJc w:val="left"/>
      <w:pPr>
        <w:ind w:left="3600" w:hanging="360"/>
      </w:pPr>
      <w:rPr>
        <w:rFonts w:ascii="Symbol" w:hAnsi="Symbol" w:hint="default"/>
      </w:rPr>
    </w:lvl>
    <w:lvl w:ilvl="4" w:tplc="ADA878C2" w:tentative="1">
      <w:start w:val="1"/>
      <w:numFmt w:val="bullet"/>
      <w:lvlText w:val="o"/>
      <w:lvlJc w:val="left"/>
      <w:pPr>
        <w:ind w:left="4320" w:hanging="360"/>
      </w:pPr>
      <w:rPr>
        <w:rFonts w:ascii="Courier New" w:hAnsi="Courier New" w:cs="Courier New" w:hint="default"/>
      </w:rPr>
    </w:lvl>
    <w:lvl w:ilvl="5" w:tplc="089ED434" w:tentative="1">
      <w:start w:val="1"/>
      <w:numFmt w:val="bullet"/>
      <w:lvlText w:val=""/>
      <w:lvlJc w:val="left"/>
      <w:pPr>
        <w:ind w:left="5040" w:hanging="360"/>
      </w:pPr>
      <w:rPr>
        <w:rFonts w:ascii="Wingdings" w:hAnsi="Wingdings" w:hint="default"/>
      </w:rPr>
    </w:lvl>
    <w:lvl w:ilvl="6" w:tplc="4D2E6898" w:tentative="1">
      <w:start w:val="1"/>
      <w:numFmt w:val="bullet"/>
      <w:lvlText w:val=""/>
      <w:lvlJc w:val="left"/>
      <w:pPr>
        <w:ind w:left="5760" w:hanging="360"/>
      </w:pPr>
      <w:rPr>
        <w:rFonts w:ascii="Symbol" w:hAnsi="Symbol" w:hint="default"/>
      </w:rPr>
    </w:lvl>
    <w:lvl w:ilvl="7" w:tplc="EC5AFD60" w:tentative="1">
      <w:start w:val="1"/>
      <w:numFmt w:val="bullet"/>
      <w:lvlText w:val="o"/>
      <w:lvlJc w:val="left"/>
      <w:pPr>
        <w:ind w:left="6480" w:hanging="360"/>
      </w:pPr>
      <w:rPr>
        <w:rFonts w:ascii="Courier New" w:hAnsi="Courier New" w:cs="Courier New" w:hint="default"/>
      </w:rPr>
    </w:lvl>
    <w:lvl w:ilvl="8" w:tplc="D50A9982" w:tentative="1">
      <w:start w:val="1"/>
      <w:numFmt w:val="bullet"/>
      <w:lvlText w:val=""/>
      <w:lvlJc w:val="left"/>
      <w:pPr>
        <w:ind w:left="7200" w:hanging="360"/>
      </w:pPr>
      <w:rPr>
        <w:rFonts w:ascii="Wingdings" w:hAnsi="Wingdings" w:hint="default"/>
      </w:rPr>
    </w:lvl>
  </w:abstractNum>
  <w:abstractNum w:abstractNumId="44" w15:restartNumberingAfterBreak="0">
    <w:nsid w:val="4E4C0D02"/>
    <w:multiLevelType w:val="multilevel"/>
    <w:tmpl w:val="4DCE3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3ED6F5E"/>
    <w:multiLevelType w:val="hybridMultilevel"/>
    <w:tmpl w:val="562059E6"/>
    <w:lvl w:ilvl="0" w:tplc="10090001">
      <w:start w:val="1"/>
      <w:numFmt w:val="bullet"/>
      <w:lvlText w:val=""/>
      <w:lvlJc w:val="left"/>
      <w:pPr>
        <w:ind w:left="720" w:hanging="360"/>
      </w:pPr>
      <w:rPr>
        <w:rFonts w:ascii="Symbol" w:hAnsi="Symbol" w:hint="default"/>
        <w:b w:val="0"/>
      </w:rPr>
    </w:lvl>
    <w:lvl w:ilvl="1" w:tplc="03229F02">
      <w:start w:val="1"/>
      <w:numFmt w:val="lowerLetter"/>
      <w:lvlText w:val="%2."/>
      <w:lvlJc w:val="left"/>
      <w:pPr>
        <w:ind w:left="1440" w:hanging="360"/>
      </w:pPr>
    </w:lvl>
    <w:lvl w:ilvl="2" w:tplc="94FAD4A2" w:tentative="1">
      <w:start w:val="1"/>
      <w:numFmt w:val="lowerRoman"/>
      <w:lvlText w:val="%3."/>
      <w:lvlJc w:val="right"/>
      <w:pPr>
        <w:ind w:left="2160" w:hanging="180"/>
      </w:pPr>
    </w:lvl>
    <w:lvl w:ilvl="3" w:tplc="E8F8398C" w:tentative="1">
      <w:start w:val="1"/>
      <w:numFmt w:val="decimal"/>
      <w:lvlText w:val="%4."/>
      <w:lvlJc w:val="left"/>
      <w:pPr>
        <w:ind w:left="2880" w:hanging="360"/>
      </w:pPr>
    </w:lvl>
    <w:lvl w:ilvl="4" w:tplc="116A7E96" w:tentative="1">
      <w:start w:val="1"/>
      <w:numFmt w:val="lowerLetter"/>
      <w:lvlText w:val="%5."/>
      <w:lvlJc w:val="left"/>
      <w:pPr>
        <w:ind w:left="3600" w:hanging="360"/>
      </w:pPr>
    </w:lvl>
    <w:lvl w:ilvl="5" w:tplc="CA9A1888" w:tentative="1">
      <w:start w:val="1"/>
      <w:numFmt w:val="lowerRoman"/>
      <w:lvlText w:val="%6."/>
      <w:lvlJc w:val="right"/>
      <w:pPr>
        <w:ind w:left="4320" w:hanging="180"/>
      </w:pPr>
    </w:lvl>
    <w:lvl w:ilvl="6" w:tplc="9FA860BC" w:tentative="1">
      <w:start w:val="1"/>
      <w:numFmt w:val="decimal"/>
      <w:lvlText w:val="%7."/>
      <w:lvlJc w:val="left"/>
      <w:pPr>
        <w:ind w:left="5040" w:hanging="360"/>
      </w:pPr>
    </w:lvl>
    <w:lvl w:ilvl="7" w:tplc="6D40A640" w:tentative="1">
      <w:start w:val="1"/>
      <w:numFmt w:val="lowerLetter"/>
      <w:lvlText w:val="%8."/>
      <w:lvlJc w:val="left"/>
      <w:pPr>
        <w:ind w:left="5760" w:hanging="360"/>
      </w:pPr>
    </w:lvl>
    <w:lvl w:ilvl="8" w:tplc="6F0EC3E0" w:tentative="1">
      <w:start w:val="1"/>
      <w:numFmt w:val="lowerRoman"/>
      <w:lvlText w:val="%9."/>
      <w:lvlJc w:val="right"/>
      <w:pPr>
        <w:ind w:left="6480" w:hanging="180"/>
      </w:pPr>
    </w:lvl>
  </w:abstractNum>
  <w:abstractNum w:abstractNumId="46" w15:restartNumberingAfterBreak="0">
    <w:nsid w:val="5561353F"/>
    <w:multiLevelType w:val="multilevel"/>
    <w:tmpl w:val="EC9A62AA"/>
    <w:lvl w:ilvl="0">
      <w:start w:val="35"/>
      <w:numFmt w:val="decimal"/>
      <w:lvlText w:val="%1"/>
      <w:lvlJc w:val="left"/>
      <w:pPr>
        <w:ind w:left="468" w:hanging="468"/>
      </w:pPr>
      <w:rPr>
        <w:rFonts w:hint="default"/>
      </w:rPr>
    </w:lvl>
    <w:lvl w:ilvl="1">
      <w:start w:val="2"/>
      <w:numFmt w:val="decimal"/>
      <w:lvlText w:val="%1.%2"/>
      <w:lvlJc w:val="left"/>
      <w:pPr>
        <w:ind w:left="118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62F125F"/>
    <w:multiLevelType w:val="multilevel"/>
    <w:tmpl w:val="20BC2C08"/>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75B0D49"/>
    <w:multiLevelType w:val="hybridMultilevel"/>
    <w:tmpl w:val="BC7ECE1C"/>
    <w:lvl w:ilvl="0" w:tplc="10090001">
      <w:start w:val="1"/>
      <w:numFmt w:val="bullet"/>
      <w:lvlText w:val=""/>
      <w:lvlJc w:val="left"/>
      <w:pPr>
        <w:ind w:left="2160" w:hanging="360"/>
      </w:pPr>
      <w:rPr>
        <w:rFonts w:ascii="Symbol" w:hAnsi="Symbol" w:hint="default"/>
      </w:rPr>
    </w:lvl>
    <w:lvl w:ilvl="1" w:tplc="E656262C" w:tentative="1">
      <w:start w:val="1"/>
      <w:numFmt w:val="bullet"/>
      <w:lvlText w:val="o"/>
      <w:lvlJc w:val="left"/>
      <w:pPr>
        <w:ind w:left="2880" w:hanging="360"/>
      </w:pPr>
      <w:rPr>
        <w:rFonts w:ascii="Courier New" w:hAnsi="Courier New" w:cs="Courier New" w:hint="default"/>
      </w:rPr>
    </w:lvl>
    <w:lvl w:ilvl="2" w:tplc="E996D702" w:tentative="1">
      <w:start w:val="1"/>
      <w:numFmt w:val="bullet"/>
      <w:lvlText w:val=""/>
      <w:lvlJc w:val="left"/>
      <w:pPr>
        <w:ind w:left="3600" w:hanging="360"/>
      </w:pPr>
      <w:rPr>
        <w:rFonts w:ascii="Wingdings" w:hAnsi="Wingdings" w:hint="default"/>
      </w:rPr>
    </w:lvl>
    <w:lvl w:ilvl="3" w:tplc="03B6ACD8" w:tentative="1">
      <w:start w:val="1"/>
      <w:numFmt w:val="bullet"/>
      <w:lvlText w:val=""/>
      <w:lvlJc w:val="left"/>
      <w:pPr>
        <w:ind w:left="4320" w:hanging="360"/>
      </w:pPr>
      <w:rPr>
        <w:rFonts w:ascii="Symbol" w:hAnsi="Symbol" w:hint="default"/>
      </w:rPr>
    </w:lvl>
    <w:lvl w:ilvl="4" w:tplc="76BC6A96" w:tentative="1">
      <w:start w:val="1"/>
      <w:numFmt w:val="bullet"/>
      <w:lvlText w:val="o"/>
      <w:lvlJc w:val="left"/>
      <w:pPr>
        <w:ind w:left="5040" w:hanging="360"/>
      </w:pPr>
      <w:rPr>
        <w:rFonts w:ascii="Courier New" w:hAnsi="Courier New" w:cs="Courier New" w:hint="default"/>
      </w:rPr>
    </w:lvl>
    <w:lvl w:ilvl="5" w:tplc="8236ED22" w:tentative="1">
      <w:start w:val="1"/>
      <w:numFmt w:val="bullet"/>
      <w:lvlText w:val=""/>
      <w:lvlJc w:val="left"/>
      <w:pPr>
        <w:ind w:left="5760" w:hanging="360"/>
      </w:pPr>
      <w:rPr>
        <w:rFonts w:ascii="Wingdings" w:hAnsi="Wingdings" w:hint="default"/>
      </w:rPr>
    </w:lvl>
    <w:lvl w:ilvl="6" w:tplc="EAE020A4" w:tentative="1">
      <w:start w:val="1"/>
      <w:numFmt w:val="bullet"/>
      <w:lvlText w:val=""/>
      <w:lvlJc w:val="left"/>
      <w:pPr>
        <w:ind w:left="6480" w:hanging="360"/>
      </w:pPr>
      <w:rPr>
        <w:rFonts w:ascii="Symbol" w:hAnsi="Symbol" w:hint="default"/>
      </w:rPr>
    </w:lvl>
    <w:lvl w:ilvl="7" w:tplc="A0148BCE" w:tentative="1">
      <w:start w:val="1"/>
      <w:numFmt w:val="bullet"/>
      <w:lvlText w:val="o"/>
      <w:lvlJc w:val="left"/>
      <w:pPr>
        <w:ind w:left="7200" w:hanging="360"/>
      </w:pPr>
      <w:rPr>
        <w:rFonts w:ascii="Courier New" w:hAnsi="Courier New" w:cs="Courier New" w:hint="default"/>
      </w:rPr>
    </w:lvl>
    <w:lvl w:ilvl="8" w:tplc="E32A6924" w:tentative="1">
      <w:start w:val="1"/>
      <w:numFmt w:val="bullet"/>
      <w:lvlText w:val=""/>
      <w:lvlJc w:val="left"/>
      <w:pPr>
        <w:ind w:left="7920" w:hanging="360"/>
      </w:pPr>
      <w:rPr>
        <w:rFonts w:ascii="Wingdings" w:hAnsi="Wingdings" w:hint="default"/>
      </w:rPr>
    </w:lvl>
  </w:abstractNum>
  <w:abstractNum w:abstractNumId="49" w15:restartNumberingAfterBreak="0">
    <w:nsid w:val="57BD4241"/>
    <w:multiLevelType w:val="multilevel"/>
    <w:tmpl w:val="0E66DFF6"/>
    <w:lvl w:ilvl="0">
      <w:start w:val="20"/>
      <w:numFmt w:val="decimal"/>
      <w:lvlText w:val="%1"/>
      <w:lvlJc w:val="left"/>
      <w:pPr>
        <w:tabs>
          <w:tab w:val="num" w:pos="375"/>
        </w:tabs>
        <w:ind w:left="375" w:hanging="375"/>
      </w:pPr>
      <w:rPr>
        <w:rFonts w:hint="default"/>
      </w:rPr>
    </w:lvl>
    <w:lvl w:ilvl="1">
      <w:start w:val="5"/>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A43085A"/>
    <w:multiLevelType w:val="hybridMultilevel"/>
    <w:tmpl w:val="0FD01DE6"/>
    <w:lvl w:ilvl="0" w:tplc="1009000F">
      <w:start w:val="1"/>
      <w:numFmt w:val="decimal"/>
      <w:lvlText w:val="%1."/>
      <w:lvlJc w:val="lef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51" w15:restartNumberingAfterBreak="0">
    <w:nsid w:val="5B175752"/>
    <w:multiLevelType w:val="hybridMultilevel"/>
    <w:tmpl w:val="AF4EB8D0"/>
    <w:lvl w:ilvl="0" w:tplc="549C537A">
      <w:start w:val="1"/>
      <w:numFmt w:val="lowerLetter"/>
      <w:lvlText w:val="%1)"/>
      <w:lvlJc w:val="left"/>
      <w:pPr>
        <w:tabs>
          <w:tab w:val="num" w:pos="720"/>
        </w:tabs>
        <w:ind w:left="720" w:hanging="180"/>
      </w:pPr>
      <w:rPr>
        <w:rFonts w:hint="default"/>
      </w:rPr>
    </w:lvl>
    <w:lvl w:ilvl="1" w:tplc="E144964E" w:tentative="1">
      <w:start w:val="1"/>
      <w:numFmt w:val="lowerLetter"/>
      <w:lvlText w:val="%2."/>
      <w:lvlJc w:val="left"/>
      <w:pPr>
        <w:tabs>
          <w:tab w:val="num" w:pos="1440"/>
        </w:tabs>
        <w:ind w:left="1440" w:hanging="360"/>
      </w:pPr>
    </w:lvl>
    <w:lvl w:ilvl="2" w:tplc="B41043C6" w:tentative="1">
      <w:start w:val="1"/>
      <w:numFmt w:val="lowerRoman"/>
      <w:lvlText w:val="%3."/>
      <w:lvlJc w:val="right"/>
      <w:pPr>
        <w:tabs>
          <w:tab w:val="num" w:pos="2160"/>
        </w:tabs>
        <w:ind w:left="2160" w:hanging="180"/>
      </w:pPr>
    </w:lvl>
    <w:lvl w:ilvl="3" w:tplc="5EC65FC0" w:tentative="1">
      <w:start w:val="1"/>
      <w:numFmt w:val="decimal"/>
      <w:lvlText w:val="%4."/>
      <w:lvlJc w:val="left"/>
      <w:pPr>
        <w:tabs>
          <w:tab w:val="num" w:pos="2880"/>
        </w:tabs>
        <w:ind w:left="2880" w:hanging="360"/>
      </w:pPr>
    </w:lvl>
    <w:lvl w:ilvl="4" w:tplc="C08893B8" w:tentative="1">
      <w:start w:val="1"/>
      <w:numFmt w:val="lowerLetter"/>
      <w:lvlText w:val="%5."/>
      <w:lvlJc w:val="left"/>
      <w:pPr>
        <w:tabs>
          <w:tab w:val="num" w:pos="3600"/>
        </w:tabs>
        <w:ind w:left="3600" w:hanging="360"/>
      </w:pPr>
    </w:lvl>
    <w:lvl w:ilvl="5" w:tplc="81B22B64" w:tentative="1">
      <w:start w:val="1"/>
      <w:numFmt w:val="lowerRoman"/>
      <w:lvlText w:val="%6."/>
      <w:lvlJc w:val="right"/>
      <w:pPr>
        <w:tabs>
          <w:tab w:val="num" w:pos="4320"/>
        </w:tabs>
        <w:ind w:left="4320" w:hanging="180"/>
      </w:pPr>
    </w:lvl>
    <w:lvl w:ilvl="6" w:tplc="EE54A486" w:tentative="1">
      <w:start w:val="1"/>
      <w:numFmt w:val="decimal"/>
      <w:lvlText w:val="%7."/>
      <w:lvlJc w:val="left"/>
      <w:pPr>
        <w:tabs>
          <w:tab w:val="num" w:pos="5040"/>
        </w:tabs>
        <w:ind w:left="5040" w:hanging="360"/>
      </w:pPr>
    </w:lvl>
    <w:lvl w:ilvl="7" w:tplc="14C40758" w:tentative="1">
      <w:start w:val="1"/>
      <w:numFmt w:val="lowerLetter"/>
      <w:lvlText w:val="%8."/>
      <w:lvlJc w:val="left"/>
      <w:pPr>
        <w:tabs>
          <w:tab w:val="num" w:pos="5760"/>
        </w:tabs>
        <w:ind w:left="5760" w:hanging="360"/>
      </w:pPr>
    </w:lvl>
    <w:lvl w:ilvl="8" w:tplc="138E9836" w:tentative="1">
      <w:start w:val="1"/>
      <w:numFmt w:val="lowerRoman"/>
      <w:lvlText w:val="%9."/>
      <w:lvlJc w:val="right"/>
      <w:pPr>
        <w:tabs>
          <w:tab w:val="num" w:pos="6480"/>
        </w:tabs>
        <w:ind w:left="6480" w:hanging="180"/>
      </w:pPr>
    </w:lvl>
  </w:abstractNum>
  <w:abstractNum w:abstractNumId="52" w15:restartNumberingAfterBreak="0">
    <w:nsid w:val="5FC56574"/>
    <w:multiLevelType w:val="multilevel"/>
    <w:tmpl w:val="4B58BF60"/>
    <w:lvl w:ilvl="0">
      <w:start w:val="3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351B4B"/>
    <w:multiLevelType w:val="multilevel"/>
    <w:tmpl w:val="AACCD07A"/>
    <w:lvl w:ilvl="0">
      <w:start w:val="18"/>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24961C7"/>
    <w:multiLevelType w:val="hybridMultilevel"/>
    <w:tmpl w:val="E2C2D368"/>
    <w:lvl w:ilvl="0" w:tplc="34BEB268">
      <w:start w:val="1"/>
      <w:numFmt w:val="bullet"/>
      <w:lvlText w:val=""/>
      <w:lvlJc w:val="left"/>
      <w:pPr>
        <w:ind w:left="2160" w:hanging="360"/>
      </w:pPr>
      <w:rPr>
        <w:rFonts w:ascii="Symbol" w:hAnsi="Symbol" w:hint="default"/>
      </w:rPr>
    </w:lvl>
    <w:lvl w:ilvl="1" w:tplc="EB90B5D2" w:tentative="1">
      <w:start w:val="1"/>
      <w:numFmt w:val="bullet"/>
      <w:lvlText w:val="o"/>
      <w:lvlJc w:val="left"/>
      <w:pPr>
        <w:ind w:left="2880" w:hanging="360"/>
      </w:pPr>
      <w:rPr>
        <w:rFonts w:ascii="Courier New" w:hAnsi="Courier New" w:cs="Courier New" w:hint="default"/>
      </w:rPr>
    </w:lvl>
    <w:lvl w:ilvl="2" w:tplc="C8841AB0" w:tentative="1">
      <w:start w:val="1"/>
      <w:numFmt w:val="bullet"/>
      <w:lvlText w:val=""/>
      <w:lvlJc w:val="left"/>
      <w:pPr>
        <w:ind w:left="3600" w:hanging="360"/>
      </w:pPr>
      <w:rPr>
        <w:rFonts w:ascii="Wingdings" w:hAnsi="Wingdings" w:hint="default"/>
      </w:rPr>
    </w:lvl>
    <w:lvl w:ilvl="3" w:tplc="4810E3A2" w:tentative="1">
      <w:start w:val="1"/>
      <w:numFmt w:val="bullet"/>
      <w:lvlText w:val=""/>
      <w:lvlJc w:val="left"/>
      <w:pPr>
        <w:ind w:left="4320" w:hanging="360"/>
      </w:pPr>
      <w:rPr>
        <w:rFonts w:ascii="Symbol" w:hAnsi="Symbol" w:hint="default"/>
      </w:rPr>
    </w:lvl>
    <w:lvl w:ilvl="4" w:tplc="49B28F80" w:tentative="1">
      <w:start w:val="1"/>
      <w:numFmt w:val="bullet"/>
      <w:lvlText w:val="o"/>
      <w:lvlJc w:val="left"/>
      <w:pPr>
        <w:ind w:left="5040" w:hanging="360"/>
      </w:pPr>
      <w:rPr>
        <w:rFonts w:ascii="Courier New" w:hAnsi="Courier New" w:cs="Courier New" w:hint="default"/>
      </w:rPr>
    </w:lvl>
    <w:lvl w:ilvl="5" w:tplc="C4941E0E" w:tentative="1">
      <w:start w:val="1"/>
      <w:numFmt w:val="bullet"/>
      <w:lvlText w:val=""/>
      <w:lvlJc w:val="left"/>
      <w:pPr>
        <w:ind w:left="5760" w:hanging="360"/>
      </w:pPr>
      <w:rPr>
        <w:rFonts w:ascii="Wingdings" w:hAnsi="Wingdings" w:hint="default"/>
      </w:rPr>
    </w:lvl>
    <w:lvl w:ilvl="6" w:tplc="4D02D29E" w:tentative="1">
      <w:start w:val="1"/>
      <w:numFmt w:val="bullet"/>
      <w:lvlText w:val=""/>
      <w:lvlJc w:val="left"/>
      <w:pPr>
        <w:ind w:left="6480" w:hanging="360"/>
      </w:pPr>
      <w:rPr>
        <w:rFonts w:ascii="Symbol" w:hAnsi="Symbol" w:hint="default"/>
      </w:rPr>
    </w:lvl>
    <w:lvl w:ilvl="7" w:tplc="9EB4075C" w:tentative="1">
      <w:start w:val="1"/>
      <w:numFmt w:val="bullet"/>
      <w:lvlText w:val="o"/>
      <w:lvlJc w:val="left"/>
      <w:pPr>
        <w:ind w:left="7200" w:hanging="360"/>
      </w:pPr>
      <w:rPr>
        <w:rFonts w:ascii="Courier New" w:hAnsi="Courier New" w:cs="Courier New" w:hint="default"/>
      </w:rPr>
    </w:lvl>
    <w:lvl w:ilvl="8" w:tplc="B1327CDC" w:tentative="1">
      <w:start w:val="1"/>
      <w:numFmt w:val="bullet"/>
      <w:lvlText w:val=""/>
      <w:lvlJc w:val="left"/>
      <w:pPr>
        <w:ind w:left="7920" w:hanging="360"/>
      </w:pPr>
      <w:rPr>
        <w:rFonts w:ascii="Wingdings" w:hAnsi="Wingdings" w:hint="default"/>
      </w:rPr>
    </w:lvl>
  </w:abstractNum>
  <w:abstractNum w:abstractNumId="55" w15:restartNumberingAfterBreak="0">
    <w:nsid w:val="649748AF"/>
    <w:multiLevelType w:val="multilevel"/>
    <w:tmpl w:val="335A8D54"/>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5EF4417"/>
    <w:multiLevelType w:val="hybridMultilevel"/>
    <w:tmpl w:val="BA946FF2"/>
    <w:lvl w:ilvl="0" w:tplc="EC5C23C2">
      <w:start w:val="1"/>
      <w:numFmt w:val="decimal"/>
      <w:lvlText w:val="%1)"/>
      <w:lvlJc w:val="left"/>
      <w:pPr>
        <w:tabs>
          <w:tab w:val="num" w:pos="1656"/>
        </w:tabs>
        <w:ind w:left="1656" w:hanging="360"/>
      </w:pPr>
      <w:rPr>
        <w:rFonts w:hint="default"/>
      </w:rPr>
    </w:lvl>
    <w:lvl w:ilvl="1" w:tplc="39D888B2" w:tentative="1">
      <w:start w:val="1"/>
      <w:numFmt w:val="lowerLetter"/>
      <w:lvlText w:val="%2."/>
      <w:lvlJc w:val="left"/>
      <w:pPr>
        <w:tabs>
          <w:tab w:val="num" w:pos="1440"/>
        </w:tabs>
        <w:ind w:left="1440" w:hanging="360"/>
      </w:pPr>
    </w:lvl>
    <w:lvl w:ilvl="2" w:tplc="952890DE" w:tentative="1">
      <w:start w:val="1"/>
      <w:numFmt w:val="lowerRoman"/>
      <w:lvlText w:val="%3."/>
      <w:lvlJc w:val="right"/>
      <w:pPr>
        <w:tabs>
          <w:tab w:val="num" w:pos="2160"/>
        </w:tabs>
        <w:ind w:left="2160" w:hanging="180"/>
      </w:pPr>
    </w:lvl>
    <w:lvl w:ilvl="3" w:tplc="328A2D6C" w:tentative="1">
      <w:start w:val="1"/>
      <w:numFmt w:val="decimal"/>
      <w:lvlText w:val="%4."/>
      <w:lvlJc w:val="left"/>
      <w:pPr>
        <w:tabs>
          <w:tab w:val="num" w:pos="2880"/>
        </w:tabs>
        <w:ind w:left="2880" w:hanging="360"/>
      </w:pPr>
    </w:lvl>
    <w:lvl w:ilvl="4" w:tplc="FCBC5AA0" w:tentative="1">
      <w:start w:val="1"/>
      <w:numFmt w:val="lowerLetter"/>
      <w:lvlText w:val="%5."/>
      <w:lvlJc w:val="left"/>
      <w:pPr>
        <w:tabs>
          <w:tab w:val="num" w:pos="3600"/>
        </w:tabs>
        <w:ind w:left="3600" w:hanging="360"/>
      </w:pPr>
    </w:lvl>
    <w:lvl w:ilvl="5" w:tplc="3ABA50AC" w:tentative="1">
      <w:start w:val="1"/>
      <w:numFmt w:val="lowerRoman"/>
      <w:lvlText w:val="%6."/>
      <w:lvlJc w:val="right"/>
      <w:pPr>
        <w:tabs>
          <w:tab w:val="num" w:pos="4320"/>
        </w:tabs>
        <w:ind w:left="4320" w:hanging="180"/>
      </w:pPr>
    </w:lvl>
    <w:lvl w:ilvl="6" w:tplc="3BCEDC52" w:tentative="1">
      <w:start w:val="1"/>
      <w:numFmt w:val="decimal"/>
      <w:lvlText w:val="%7."/>
      <w:lvlJc w:val="left"/>
      <w:pPr>
        <w:tabs>
          <w:tab w:val="num" w:pos="5040"/>
        </w:tabs>
        <w:ind w:left="5040" w:hanging="360"/>
      </w:pPr>
    </w:lvl>
    <w:lvl w:ilvl="7" w:tplc="DBCE0688" w:tentative="1">
      <w:start w:val="1"/>
      <w:numFmt w:val="lowerLetter"/>
      <w:lvlText w:val="%8."/>
      <w:lvlJc w:val="left"/>
      <w:pPr>
        <w:tabs>
          <w:tab w:val="num" w:pos="5760"/>
        </w:tabs>
        <w:ind w:left="5760" w:hanging="360"/>
      </w:pPr>
    </w:lvl>
    <w:lvl w:ilvl="8" w:tplc="132AA622" w:tentative="1">
      <w:start w:val="1"/>
      <w:numFmt w:val="lowerRoman"/>
      <w:lvlText w:val="%9."/>
      <w:lvlJc w:val="right"/>
      <w:pPr>
        <w:tabs>
          <w:tab w:val="num" w:pos="6480"/>
        </w:tabs>
        <w:ind w:left="6480" w:hanging="180"/>
      </w:pPr>
    </w:lvl>
  </w:abstractNum>
  <w:abstractNum w:abstractNumId="57" w15:restartNumberingAfterBreak="0">
    <w:nsid w:val="6878233B"/>
    <w:multiLevelType w:val="multilevel"/>
    <w:tmpl w:val="C38C4E4A"/>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06D6730"/>
    <w:multiLevelType w:val="multilevel"/>
    <w:tmpl w:val="AC664B5C"/>
    <w:lvl w:ilvl="0">
      <w:start w:val="1"/>
      <w:numFmt w:val="decimal"/>
      <w:lvlText w:val="%1"/>
      <w:lvlJc w:val="left"/>
      <w:pPr>
        <w:tabs>
          <w:tab w:val="num" w:pos="720"/>
        </w:tabs>
        <w:ind w:left="720" w:hanging="720"/>
      </w:pPr>
      <w:rPr>
        <w:rFonts w:hint="default"/>
      </w:rPr>
    </w:lvl>
    <w:lvl w:ilvl="1">
      <w:start w:val="1"/>
      <w:numFmt w:val="decimal"/>
      <w:pStyle w:val="sub"/>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27371C5"/>
    <w:multiLevelType w:val="hybridMultilevel"/>
    <w:tmpl w:val="10D64F06"/>
    <w:lvl w:ilvl="0" w:tplc="C29A4A0E">
      <w:start w:val="1"/>
      <w:numFmt w:val="lowerLetter"/>
      <w:lvlText w:val="%1)"/>
      <w:lvlJc w:val="left"/>
      <w:pPr>
        <w:ind w:left="1080" w:hanging="360"/>
      </w:pPr>
      <w:rPr>
        <w:rFonts w:hint="default"/>
      </w:rPr>
    </w:lvl>
    <w:lvl w:ilvl="1" w:tplc="62C45F3E">
      <w:start w:val="1"/>
      <w:numFmt w:val="lowerLetter"/>
      <w:lvlText w:val="%2."/>
      <w:lvlJc w:val="left"/>
      <w:pPr>
        <w:ind w:left="1800" w:hanging="360"/>
      </w:pPr>
    </w:lvl>
    <w:lvl w:ilvl="2" w:tplc="330CC036" w:tentative="1">
      <w:start w:val="1"/>
      <w:numFmt w:val="lowerRoman"/>
      <w:lvlText w:val="%3."/>
      <w:lvlJc w:val="right"/>
      <w:pPr>
        <w:ind w:left="2520" w:hanging="180"/>
      </w:pPr>
    </w:lvl>
    <w:lvl w:ilvl="3" w:tplc="87AAF20C" w:tentative="1">
      <w:start w:val="1"/>
      <w:numFmt w:val="decimal"/>
      <w:lvlText w:val="%4."/>
      <w:lvlJc w:val="left"/>
      <w:pPr>
        <w:ind w:left="3240" w:hanging="360"/>
      </w:pPr>
    </w:lvl>
    <w:lvl w:ilvl="4" w:tplc="3DD0C26C" w:tentative="1">
      <w:start w:val="1"/>
      <w:numFmt w:val="lowerLetter"/>
      <w:lvlText w:val="%5."/>
      <w:lvlJc w:val="left"/>
      <w:pPr>
        <w:ind w:left="3960" w:hanging="360"/>
      </w:pPr>
    </w:lvl>
    <w:lvl w:ilvl="5" w:tplc="31641964" w:tentative="1">
      <w:start w:val="1"/>
      <w:numFmt w:val="lowerRoman"/>
      <w:lvlText w:val="%6."/>
      <w:lvlJc w:val="right"/>
      <w:pPr>
        <w:ind w:left="4680" w:hanging="180"/>
      </w:pPr>
    </w:lvl>
    <w:lvl w:ilvl="6" w:tplc="6FB4CD3C" w:tentative="1">
      <w:start w:val="1"/>
      <w:numFmt w:val="decimal"/>
      <w:lvlText w:val="%7."/>
      <w:lvlJc w:val="left"/>
      <w:pPr>
        <w:ind w:left="5400" w:hanging="360"/>
      </w:pPr>
    </w:lvl>
    <w:lvl w:ilvl="7" w:tplc="37088354" w:tentative="1">
      <w:start w:val="1"/>
      <w:numFmt w:val="lowerLetter"/>
      <w:lvlText w:val="%8."/>
      <w:lvlJc w:val="left"/>
      <w:pPr>
        <w:ind w:left="6120" w:hanging="360"/>
      </w:pPr>
    </w:lvl>
    <w:lvl w:ilvl="8" w:tplc="9A16CA30" w:tentative="1">
      <w:start w:val="1"/>
      <w:numFmt w:val="lowerRoman"/>
      <w:lvlText w:val="%9."/>
      <w:lvlJc w:val="right"/>
      <w:pPr>
        <w:ind w:left="6840" w:hanging="180"/>
      </w:pPr>
    </w:lvl>
  </w:abstractNum>
  <w:abstractNum w:abstractNumId="60" w15:restartNumberingAfterBreak="0">
    <w:nsid w:val="73782392"/>
    <w:multiLevelType w:val="multilevel"/>
    <w:tmpl w:val="B5946114"/>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3B110B1"/>
    <w:multiLevelType w:val="multilevel"/>
    <w:tmpl w:val="D8E8FD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B23839"/>
    <w:multiLevelType w:val="hybridMultilevel"/>
    <w:tmpl w:val="F6A6E910"/>
    <w:lvl w:ilvl="0" w:tplc="A58C9F7E">
      <w:start w:val="1"/>
      <w:numFmt w:val="bullet"/>
      <w:lvlText w:val=""/>
      <w:lvlJc w:val="left"/>
      <w:pPr>
        <w:ind w:left="2160" w:hanging="360"/>
      </w:pPr>
      <w:rPr>
        <w:rFonts w:ascii="Symbol" w:hAnsi="Symbol" w:hint="default"/>
      </w:rPr>
    </w:lvl>
    <w:lvl w:ilvl="1" w:tplc="3C842040" w:tentative="1">
      <w:start w:val="1"/>
      <w:numFmt w:val="bullet"/>
      <w:lvlText w:val="o"/>
      <w:lvlJc w:val="left"/>
      <w:pPr>
        <w:ind w:left="2880" w:hanging="360"/>
      </w:pPr>
      <w:rPr>
        <w:rFonts w:ascii="Courier New" w:hAnsi="Courier New" w:cs="Courier New" w:hint="default"/>
      </w:rPr>
    </w:lvl>
    <w:lvl w:ilvl="2" w:tplc="AB706F18" w:tentative="1">
      <w:start w:val="1"/>
      <w:numFmt w:val="bullet"/>
      <w:lvlText w:val=""/>
      <w:lvlJc w:val="left"/>
      <w:pPr>
        <w:ind w:left="3600" w:hanging="360"/>
      </w:pPr>
      <w:rPr>
        <w:rFonts w:ascii="Wingdings" w:hAnsi="Wingdings" w:hint="default"/>
      </w:rPr>
    </w:lvl>
    <w:lvl w:ilvl="3" w:tplc="5588A01C" w:tentative="1">
      <w:start w:val="1"/>
      <w:numFmt w:val="bullet"/>
      <w:lvlText w:val=""/>
      <w:lvlJc w:val="left"/>
      <w:pPr>
        <w:ind w:left="4320" w:hanging="360"/>
      </w:pPr>
      <w:rPr>
        <w:rFonts w:ascii="Symbol" w:hAnsi="Symbol" w:hint="default"/>
      </w:rPr>
    </w:lvl>
    <w:lvl w:ilvl="4" w:tplc="FA1C98C4" w:tentative="1">
      <w:start w:val="1"/>
      <w:numFmt w:val="bullet"/>
      <w:lvlText w:val="o"/>
      <w:lvlJc w:val="left"/>
      <w:pPr>
        <w:ind w:left="5040" w:hanging="360"/>
      </w:pPr>
      <w:rPr>
        <w:rFonts w:ascii="Courier New" w:hAnsi="Courier New" w:cs="Courier New" w:hint="default"/>
      </w:rPr>
    </w:lvl>
    <w:lvl w:ilvl="5" w:tplc="11286EF0" w:tentative="1">
      <w:start w:val="1"/>
      <w:numFmt w:val="bullet"/>
      <w:lvlText w:val=""/>
      <w:lvlJc w:val="left"/>
      <w:pPr>
        <w:ind w:left="5760" w:hanging="360"/>
      </w:pPr>
      <w:rPr>
        <w:rFonts w:ascii="Wingdings" w:hAnsi="Wingdings" w:hint="default"/>
      </w:rPr>
    </w:lvl>
    <w:lvl w:ilvl="6" w:tplc="4D0ACF9C" w:tentative="1">
      <w:start w:val="1"/>
      <w:numFmt w:val="bullet"/>
      <w:lvlText w:val=""/>
      <w:lvlJc w:val="left"/>
      <w:pPr>
        <w:ind w:left="6480" w:hanging="360"/>
      </w:pPr>
      <w:rPr>
        <w:rFonts w:ascii="Symbol" w:hAnsi="Symbol" w:hint="default"/>
      </w:rPr>
    </w:lvl>
    <w:lvl w:ilvl="7" w:tplc="3580F828" w:tentative="1">
      <w:start w:val="1"/>
      <w:numFmt w:val="bullet"/>
      <w:lvlText w:val="o"/>
      <w:lvlJc w:val="left"/>
      <w:pPr>
        <w:ind w:left="7200" w:hanging="360"/>
      </w:pPr>
      <w:rPr>
        <w:rFonts w:ascii="Courier New" w:hAnsi="Courier New" w:cs="Courier New" w:hint="default"/>
      </w:rPr>
    </w:lvl>
    <w:lvl w:ilvl="8" w:tplc="99D4D5D4" w:tentative="1">
      <w:start w:val="1"/>
      <w:numFmt w:val="bullet"/>
      <w:lvlText w:val=""/>
      <w:lvlJc w:val="left"/>
      <w:pPr>
        <w:ind w:left="7920" w:hanging="360"/>
      </w:pPr>
      <w:rPr>
        <w:rFonts w:ascii="Wingdings" w:hAnsi="Wingdings" w:hint="default"/>
      </w:rPr>
    </w:lvl>
  </w:abstractNum>
  <w:abstractNum w:abstractNumId="63" w15:restartNumberingAfterBreak="0">
    <w:nsid w:val="77D448F8"/>
    <w:multiLevelType w:val="multilevel"/>
    <w:tmpl w:val="49ACA312"/>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8B45C5B"/>
    <w:multiLevelType w:val="hybridMultilevel"/>
    <w:tmpl w:val="B09841D8"/>
    <w:lvl w:ilvl="0" w:tplc="C526CD06">
      <w:start w:val="1"/>
      <w:numFmt w:val="lowerLetter"/>
      <w:lvlText w:val="%1)"/>
      <w:lvlJc w:val="left"/>
      <w:pPr>
        <w:ind w:left="720" w:hanging="360"/>
      </w:pPr>
    </w:lvl>
    <w:lvl w:ilvl="1" w:tplc="19623BE0" w:tentative="1">
      <w:start w:val="1"/>
      <w:numFmt w:val="lowerLetter"/>
      <w:lvlText w:val="%2."/>
      <w:lvlJc w:val="left"/>
      <w:pPr>
        <w:ind w:left="1440" w:hanging="360"/>
      </w:pPr>
    </w:lvl>
    <w:lvl w:ilvl="2" w:tplc="7CD2E2DA" w:tentative="1">
      <w:start w:val="1"/>
      <w:numFmt w:val="lowerRoman"/>
      <w:lvlText w:val="%3."/>
      <w:lvlJc w:val="right"/>
      <w:pPr>
        <w:ind w:left="2160" w:hanging="180"/>
      </w:pPr>
    </w:lvl>
    <w:lvl w:ilvl="3" w:tplc="589015A6" w:tentative="1">
      <w:start w:val="1"/>
      <w:numFmt w:val="decimal"/>
      <w:lvlText w:val="%4."/>
      <w:lvlJc w:val="left"/>
      <w:pPr>
        <w:ind w:left="2880" w:hanging="360"/>
      </w:pPr>
    </w:lvl>
    <w:lvl w:ilvl="4" w:tplc="FF0C0522" w:tentative="1">
      <w:start w:val="1"/>
      <w:numFmt w:val="lowerLetter"/>
      <w:lvlText w:val="%5."/>
      <w:lvlJc w:val="left"/>
      <w:pPr>
        <w:ind w:left="3600" w:hanging="360"/>
      </w:pPr>
    </w:lvl>
    <w:lvl w:ilvl="5" w:tplc="55D070D0" w:tentative="1">
      <w:start w:val="1"/>
      <w:numFmt w:val="lowerRoman"/>
      <w:lvlText w:val="%6."/>
      <w:lvlJc w:val="right"/>
      <w:pPr>
        <w:ind w:left="4320" w:hanging="180"/>
      </w:pPr>
    </w:lvl>
    <w:lvl w:ilvl="6" w:tplc="792C0012" w:tentative="1">
      <w:start w:val="1"/>
      <w:numFmt w:val="decimal"/>
      <w:lvlText w:val="%7."/>
      <w:lvlJc w:val="left"/>
      <w:pPr>
        <w:ind w:left="5040" w:hanging="360"/>
      </w:pPr>
    </w:lvl>
    <w:lvl w:ilvl="7" w:tplc="F474873E" w:tentative="1">
      <w:start w:val="1"/>
      <w:numFmt w:val="lowerLetter"/>
      <w:lvlText w:val="%8."/>
      <w:lvlJc w:val="left"/>
      <w:pPr>
        <w:ind w:left="5760" w:hanging="360"/>
      </w:pPr>
    </w:lvl>
    <w:lvl w:ilvl="8" w:tplc="B9522E5C" w:tentative="1">
      <w:start w:val="1"/>
      <w:numFmt w:val="lowerRoman"/>
      <w:lvlText w:val="%9."/>
      <w:lvlJc w:val="right"/>
      <w:pPr>
        <w:ind w:left="6480" w:hanging="180"/>
      </w:pPr>
    </w:lvl>
  </w:abstractNum>
  <w:abstractNum w:abstractNumId="65" w15:restartNumberingAfterBreak="0">
    <w:nsid w:val="7B8F6D4B"/>
    <w:multiLevelType w:val="hybridMultilevel"/>
    <w:tmpl w:val="4784E308"/>
    <w:lvl w:ilvl="0" w:tplc="C0C83C94">
      <w:start w:val="1"/>
      <w:numFmt w:val="decimal"/>
      <w:lvlText w:val="%1)"/>
      <w:lvlJc w:val="left"/>
      <w:pPr>
        <w:tabs>
          <w:tab w:val="num" w:pos="1656"/>
        </w:tabs>
        <w:ind w:left="1656" w:hanging="360"/>
      </w:pPr>
      <w:rPr>
        <w:rFonts w:hint="default"/>
      </w:rPr>
    </w:lvl>
    <w:lvl w:ilvl="1" w:tplc="7DB61CA2" w:tentative="1">
      <w:start w:val="1"/>
      <w:numFmt w:val="lowerLetter"/>
      <w:lvlText w:val="%2."/>
      <w:lvlJc w:val="left"/>
      <w:pPr>
        <w:tabs>
          <w:tab w:val="num" w:pos="1440"/>
        </w:tabs>
        <w:ind w:left="1440" w:hanging="360"/>
      </w:pPr>
    </w:lvl>
    <w:lvl w:ilvl="2" w:tplc="DCA65FA0" w:tentative="1">
      <w:start w:val="1"/>
      <w:numFmt w:val="lowerRoman"/>
      <w:lvlText w:val="%3."/>
      <w:lvlJc w:val="right"/>
      <w:pPr>
        <w:tabs>
          <w:tab w:val="num" w:pos="2160"/>
        </w:tabs>
        <w:ind w:left="2160" w:hanging="180"/>
      </w:pPr>
    </w:lvl>
    <w:lvl w:ilvl="3" w:tplc="D8083DC2" w:tentative="1">
      <w:start w:val="1"/>
      <w:numFmt w:val="decimal"/>
      <w:lvlText w:val="%4."/>
      <w:lvlJc w:val="left"/>
      <w:pPr>
        <w:tabs>
          <w:tab w:val="num" w:pos="2880"/>
        </w:tabs>
        <w:ind w:left="2880" w:hanging="360"/>
      </w:pPr>
    </w:lvl>
    <w:lvl w:ilvl="4" w:tplc="B3BCC80A" w:tentative="1">
      <w:start w:val="1"/>
      <w:numFmt w:val="lowerLetter"/>
      <w:lvlText w:val="%5."/>
      <w:lvlJc w:val="left"/>
      <w:pPr>
        <w:tabs>
          <w:tab w:val="num" w:pos="3600"/>
        </w:tabs>
        <w:ind w:left="3600" w:hanging="360"/>
      </w:pPr>
    </w:lvl>
    <w:lvl w:ilvl="5" w:tplc="E466C652" w:tentative="1">
      <w:start w:val="1"/>
      <w:numFmt w:val="lowerRoman"/>
      <w:lvlText w:val="%6."/>
      <w:lvlJc w:val="right"/>
      <w:pPr>
        <w:tabs>
          <w:tab w:val="num" w:pos="4320"/>
        </w:tabs>
        <w:ind w:left="4320" w:hanging="180"/>
      </w:pPr>
    </w:lvl>
    <w:lvl w:ilvl="6" w:tplc="AA90C41C" w:tentative="1">
      <w:start w:val="1"/>
      <w:numFmt w:val="decimal"/>
      <w:lvlText w:val="%7."/>
      <w:lvlJc w:val="left"/>
      <w:pPr>
        <w:tabs>
          <w:tab w:val="num" w:pos="5040"/>
        </w:tabs>
        <w:ind w:left="5040" w:hanging="360"/>
      </w:pPr>
    </w:lvl>
    <w:lvl w:ilvl="7" w:tplc="D8200192" w:tentative="1">
      <w:start w:val="1"/>
      <w:numFmt w:val="lowerLetter"/>
      <w:lvlText w:val="%8."/>
      <w:lvlJc w:val="left"/>
      <w:pPr>
        <w:tabs>
          <w:tab w:val="num" w:pos="5760"/>
        </w:tabs>
        <w:ind w:left="5760" w:hanging="360"/>
      </w:pPr>
    </w:lvl>
    <w:lvl w:ilvl="8" w:tplc="BD8AEB98" w:tentative="1">
      <w:start w:val="1"/>
      <w:numFmt w:val="lowerRoman"/>
      <w:lvlText w:val="%9."/>
      <w:lvlJc w:val="right"/>
      <w:pPr>
        <w:tabs>
          <w:tab w:val="num" w:pos="6480"/>
        </w:tabs>
        <w:ind w:left="6480" w:hanging="180"/>
      </w:pPr>
    </w:lvl>
  </w:abstractNum>
  <w:abstractNum w:abstractNumId="66" w15:restartNumberingAfterBreak="0">
    <w:nsid w:val="7D9A4BD1"/>
    <w:multiLevelType w:val="hybridMultilevel"/>
    <w:tmpl w:val="87D8E8DC"/>
    <w:lvl w:ilvl="0" w:tplc="C20A9E02">
      <w:start w:val="1"/>
      <w:numFmt w:val="decimal"/>
      <w:lvlText w:val="%1)"/>
      <w:lvlJc w:val="left"/>
      <w:pPr>
        <w:tabs>
          <w:tab w:val="num" w:pos="1800"/>
        </w:tabs>
        <w:ind w:left="1800" w:hanging="360"/>
      </w:pPr>
      <w:rPr>
        <w:rFonts w:hint="default"/>
      </w:rPr>
    </w:lvl>
    <w:lvl w:ilvl="1" w:tplc="5B9E2AA2">
      <w:start w:val="1"/>
      <w:numFmt w:val="lowerLetter"/>
      <w:lvlText w:val="%2)"/>
      <w:lvlJc w:val="left"/>
      <w:pPr>
        <w:tabs>
          <w:tab w:val="num" w:pos="1440"/>
        </w:tabs>
        <w:ind w:left="1440" w:hanging="360"/>
      </w:pPr>
      <w:rPr>
        <w:rFonts w:hint="default"/>
      </w:rPr>
    </w:lvl>
    <w:lvl w:ilvl="2" w:tplc="E9365372">
      <w:start w:val="1"/>
      <w:numFmt w:val="lowerRoman"/>
      <w:lvlText w:val="%3)"/>
      <w:lvlJc w:val="left"/>
      <w:pPr>
        <w:tabs>
          <w:tab w:val="num" w:pos="2700"/>
        </w:tabs>
        <w:ind w:left="2700" w:hanging="720"/>
      </w:pPr>
      <w:rPr>
        <w:rFonts w:hint="default"/>
      </w:rPr>
    </w:lvl>
    <w:lvl w:ilvl="3" w:tplc="9B0A407A" w:tentative="1">
      <w:start w:val="1"/>
      <w:numFmt w:val="decimal"/>
      <w:lvlText w:val="%4."/>
      <w:lvlJc w:val="left"/>
      <w:pPr>
        <w:tabs>
          <w:tab w:val="num" w:pos="2880"/>
        </w:tabs>
        <w:ind w:left="2880" w:hanging="360"/>
      </w:pPr>
    </w:lvl>
    <w:lvl w:ilvl="4" w:tplc="0D886560" w:tentative="1">
      <w:start w:val="1"/>
      <w:numFmt w:val="lowerLetter"/>
      <w:lvlText w:val="%5."/>
      <w:lvlJc w:val="left"/>
      <w:pPr>
        <w:tabs>
          <w:tab w:val="num" w:pos="3600"/>
        </w:tabs>
        <w:ind w:left="3600" w:hanging="360"/>
      </w:pPr>
    </w:lvl>
    <w:lvl w:ilvl="5" w:tplc="93FEE240" w:tentative="1">
      <w:start w:val="1"/>
      <w:numFmt w:val="lowerRoman"/>
      <w:lvlText w:val="%6."/>
      <w:lvlJc w:val="right"/>
      <w:pPr>
        <w:tabs>
          <w:tab w:val="num" w:pos="4320"/>
        </w:tabs>
        <w:ind w:left="4320" w:hanging="180"/>
      </w:pPr>
    </w:lvl>
    <w:lvl w:ilvl="6" w:tplc="4E707222" w:tentative="1">
      <w:start w:val="1"/>
      <w:numFmt w:val="decimal"/>
      <w:lvlText w:val="%7."/>
      <w:lvlJc w:val="left"/>
      <w:pPr>
        <w:tabs>
          <w:tab w:val="num" w:pos="5040"/>
        </w:tabs>
        <w:ind w:left="5040" w:hanging="360"/>
      </w:pPr>
    </w:lvl>
    <w:lvl w:ilvl="7" w:tplc="141CF61C" w:tentative="1">
      <w:start w:val="1"/>
      <w:numFmt w:val="lowerLetter"/>
      <w:lvlText w:val="%8."/>
      <w:lvlJc w:val="left"/>
      <w:pPr>
        <w:tabs>
          <w:tab w:val="num" w:pos="5760"/>
        </w:tabs>
        <w:ind w:left="5760" w:hanging="360"/>
      </w:pPr>
    </w:lvl>
    <w:lvl w:ilvl="8" w:tplc="357E90D0" w:tentative="1">
      <w:start w:val="1"/>
      <w:numFmt w:val="lowerRoman"/>
      <w:lvlText w:val="%9."/>
      <w:lvlJc w:val="right"/>
      <w:pPr>
        <w:tabs>
          <w:tab w:val="num" w:pos="6480"/>
        </w:tabs>
        <w:ind w:left="6480" w:hanging="180"/>
      </w:pPr>
    </w:lvl>
  </w:abstractNum>
  <w:abstractNum w:abstractNumId="67" w15:restartNumberingAfterBreak="0">
    <w:nsid w:val="7F094D24"/>
    <w:multiLevelType w:val="hybridMultilevel"/>
    <w:tmpl w:val="561CF756"/>
    <w:lvl w:ilvl="0" w:tplc="10090001">
      <w:start w:val="1"/>
      <w:numFmt w:val="bullet"/>
      <w:lvlText w:val=""/>
      <w:lvlJc w:val="left"/>
      <w:pPr>
        <w:ind w:left="2160" w:hanging="360"/>
      </w:pPr>
      <w:rPr>
        <w:rFonts w:ascii="Symbol" w:hAnsi="Symbol" w:hint="default"/>
      </w:rPr>
    </w:lvl>
    <w:lvl w:ilvl="1" w:tplc="E84C3CEA" w:tentative="1">
      <w:start w:val="1"/>
      <w:numFmt w:val="lowerLetter"/>
      <w:lvlText w:val="%2."/>
      <w:lvlJc w:val="left"/>
      <w:pPr>
        <w:ind w:left="2880" w:hanging="360"/>
      </w:pPr>
    </w:lvl>
    <w:lvl w:ilvl="2" w:tplc="4E0EFCE0" w:tentative="1">
      <w:start w:val="1"/>
      <w:numFmt w:val="lowerRoman"/>
      <w:lvlText w:val="%3."/>
      <w:lvlJc w:val="right"/>
      <w:pPr>
        <w:ind w:left="3600" w:hanging="180"/>
      </w:pPr>
    </w:lvl>
    <w:lvl w:ilvl="3" w:tplc="A09E4AEC" w:tentative="1">
      <w:start w:val="1"/>
      <w:numFmt w:val="decimal"/>
      <w:lvlText w:val="%4."/>
      <w:lvlJc w:val="left"/>
      <w:pPr>
        <w:ind w:left="4320" w:hanging="360"/>
      </w:pPr>
    </w:lvl>
    <w:lvl w:ilvl="4" w:tplc="D7EC2A20" w:tentative="1">
      <w:start w:val="1"/>
      <w:numFmt w:val="lowerLetter"/>
      <w:lvlText w:val="%5."/>
      <w:lvlJc w:val="left"/>
      <w:pPr>
        <w:ind w:left="5040" w:hanging="360"/>
      </w:pPr>
    </w:lvl>
    <w:lvl w:ilvl="5" w:tplc="84681DF0" w:tentative="1">
      <w:start w:val="1"/>
      <w:numFmt w:val="lowerRoman"/>
      <w:lvlText w:val="%6."/>
      <w:lvlJc w:val="right"/>
      <w:pPr>
        <w:ind w:left="5760" w:hanging="180"/>
      </w:pPr>
    </w:lvl>
    <w:lvl w:ilvl="6" w:tplc="DB3E8E1E" w:tentative="1">
      <w:start w:val="1"/>
      <w:numFmt w:val="decimal"/>
      <w:lvlText w:val="%7."/>
      <w:lvlJc w:val="left"/>
      <w:pPr>
        <w:ind w:left="6480" w:hanging="360"/>
      </w:pPr>
    </w:lvl>
    <w:lvl w:ilvl="7" w:tplc="9C46B190" w:tentative="1">
      <w:start w:val="1"/>
      <w:numFmt w:val="lowerLetter"/>
      <w:lvlText w:val="%8."/>
      <w:lvlJc w:val="left"/>
      <w:pPr>
        <w:ind w:left="7200" w:hanging="360"/>
      </w:pPr>
    </w:lvl>
    <w:lvl w:ilvl="8" w:tplc="7666B566" w:tentative="1">
      <w:start w:val="1"/>
      <w:numFmt w:val="lowerRoman"/>
      <w:lvlText w:val="%9."/>
      <w:lvlJc w:val="right"/>
      <w:pPr>
        <w:ind w:left="7920" w:hanging="180"/>
      </w:pPr>
    </w:lvl>
  </w:abstractNum>
  <w:num w:numId="1" w16cid:durableId="1924680379">
    <w:abstractNumId w:val="49"/>
  </w:num>
  <w:num w:numId="2" w16cid:durableId="1646005590">
    <w:abstractNumId w:val="58"/>
  </w:num>
  <w:num w:numId="3" w16cid:durableId="1917321265">
    <w:abstractNumId w:val="7"/>
  </w:num>
  <w:num w:numId="4" w16cid:durableId="285544451">
    <w:abstractNumId w:val="10"/>
  </w:num>
  <w:num w:numId="5" w16cid:durableId="870385322">
    <w:abstractNumId w:val="47"/>
  </w:num>
  <w:num w:numId="6" w16cid:durableId="821166209">
    <w:abstractNumId w:val="42"/>
  </w:num>
  <w:num w:numId="7" w16cid:durableId="1397238254">
    <w:abstractNumId w:val="28"/>
  </w:num>
  <w:num w:numId="8" w16cid:durableId="475339965">
    <w:abstractNumId w:val="65"/>
  </w:num>
  <w:num w:numId="9" w16cid:durableId="2040886165">
    <w:abstractNumId w:val="44"/>
  </w:num>
  <w:num w:numId="10" w16cid:durableId="1206140258">
    <w:abstractNumId w:val="66"/>
  </w:num>
  <w:num w:numId="11" w16cid:durableId="308024622">
    <w:abstractNumId w:val="61"/>
  </w:num>
  <w:num w:numId="12" w16cid:durableId="733741953">
    <w:abstractNumId w:val="35"/>
  </w:num>
  <w:num w:numId="13" w16cid:durableId="16080659">
    <w:abstractNumId w:val="30"/>
  </w:num>
  <w:num w:numId="14" w16cid:durableId="33620082">
    <w:abstractNumId w:val="57"/>
  </w:num>
  <w:num w:numId="15" w16cid:durableId="1011220652">
    <w:abstractNumId w:val="34"/>
  </w:num>
  <w:num w:numId="16" w16cid:durableId="1722049350">
    <w:abstractNumId w:val="55"/>
  </w:num>
  <w:num w:numId="17" w16cid:durableId="1664166382">
    <w:abstractNumId w:val="53"/>
  </w:num>
  <w:num w:numId="18" w16cid:durableId="824780632">
    <w:abstractNumId w:val="23"/>
  </w:num>
  <w:num w:numId="19" w16cid:durableId="799495554">
    <w:abstractNumId w:val="15"/>
  </w:num>
  <w:num w:numId="20" w16cid:durableId="1861550139">
    <w:abstractNumId w:val="63"/>
  </w:num>
  <w:num w:numId="21" w16cid:durableId="1605991663">
    <w:abstractNumId w:val="5"/>
  </w:num>
  <w:num w:numId="22" w16cid:durableId="253174852">
    <w:abstractNumId w:val="0"/>
  </w:num>
  <w:num w:numId="23" w16cid:durableId="1075056456">
    <w:abstractNumId w:val="41"/>
  </w:num>
  <w:num w:numId="24" w16cid:durableId="246232597">
    <w:abstractNumId w:val="60"/>
  </w:num>
  <w:num w:numId="25" w16cid:durableId="659306682">
    <w:abstractNumId w:val="51"/>
  </w:num>
  <w:num w:numId="26" w16cid:durableId="1266309722">
    <w:abstractNumId w:val="33"/>
  </w:num>
  <w:num w:numId="27" w16cid:durableId="126050792">
    <w:abstractNumId w:val="1"/>
  </w:num>
  <w:num w:numId="28" w16cid:durableId="1629892303">
    <w:abstractNumId w:val="24"/>
  </w:num>
  <w:num w:numId="29" w16cid:durableId="285964981">
    <w:abstractNumId w:val="20"/>
  </w:num>
  <w:num w:numId="30" w16cid:durableId="983778057">
    <w:abstractNumId w:val="26"/>
  </w:num>
  <w:num w:numId="31" w16cid:durableId="953441132">
    <w:abstractNumId w:val="39"/>
  </w:num>
  <w:num w:numId="32" w16cid:durableId="1900363895">
    <w:abstractNumId w:val="4"/>
  </w:num>
  <w:num w:numId="33" w16cid:durableId="2105371305">
    <w:abstractNumId w:val="21"/>
  </w:num>
  <w:num w:numId="34" w16cid:durableId="1181356859">
    <w:abstractNumId w:val="25"/>
  </w:num>
  <w:num w:numId="35" w16cid:durableId="2014215833">
    <w:abstractNumId w:val="56"/>
  </w:num>
  <w:num w:numId="36" w16cid:durableId="544374380">
    <w:abstractNumId w:val="16"/>
  </w:num>
  <w:num w:numId="37" w16cid:durableId="1109542439">
    <w:abstractNumId w:val="59"/>
  </w:num>
  <w:num w:numId="38" w16cid:durableId="1984041065">
    <w:abstractNumId w:val="45"/>
  </w:num>
  <w:num w:numId="39" w16cid:durableId="264312878">
    <w:abstractNumId w:val="38"/>
  </w:num>
  <w:num w:numId="40" w16cid:durableId="899942138">
    <w:abstractNumId w:val="46"/>
  </w:num>
  <w:num w:numId="41" w16cid:durableId="1118833911">
    <w:abstractNumId w:val="17"/>
  </w:num>
  <w:num w:numId="42" w16cid:durableId="1875463621">
    <w:abstractNumId w:val="27"/>
  </w:num>
  <w:num w:numId="43" w16cid:durableId="2081824808">
    <w:abstractNumId w:val="18"/>
  </w:num>
  <w:num w:numId="44" w16cid:durableId="898059418">
    <w:abstractNumId w:val="62"/>
  </w:num>
  <w:num w:numId="45" w16cid:durableId="1275093744">
    <w:abstractNumId w:val="6"/>
  </w:num>
  <w:num w:numId="46" w16cid:durableId="1277173049">
    <w:abstractNumId w:val="37"/>
  </w:num>
  <w:num w:numId="47" w16cid:durableId="1369834471">
    <w:abstractNumId w:val="2"/>
  </w:num>
  <w:num w:numId="48" w16cid:durableId="1162357298">
    <w:abstractNumId w:val="52"/>
  </w:num>
  <w:num w:numId="49" w16cid:durableId="564948611">
    <w:abstractNumId w:val="54"/>
  </w:num>
  <w:num w:numId="50" w16cid:durableId="2039430196">
    <w:abstractNumId w:val="43"/>
  </w:num>
  <w:num w:numId="51" w16cid:durableId="1356617653">
    <w:abstractNumId w:val="64"/>
  </w:num>
  <w:num w:numId="52" w16cid:durableId="1109548747">
    <w:abstractNumId w:val="13"/>
  </w:num>
  <w:num w:numId="53" w16cid:durableId="2038047096">
    <w:abstractNumId w:val="31"/>
  </w:num>
  <w:num w:numId="54" w16cid:durableId="2008970359">
    <w:abstractNumId w:val="32"/>
  </w:num>
  <w:num w:numId="55" w16cid:durableId="205603111">
    <w:abstractNumId w:val="19"/>
  </w:num>
  <w:num w:numId="56" w16cid:durableId="1955553294">
    <w:abstractNumId w:val="9"/>
  </w:num>
  <w:num w:numId="57" w16cid:durableId="248806292">
    <w:abstractNumId w:val="8"/>
  </w:num>
  <w:num w:numId="58" w16cid:durableId="1124080780">
    <w:abstractNumId w:val="14"/>
  </w:num>
  <w:num w:numId="59" w16cid:durableId="768548977">
    <w:abstractNumId w:val="29"/>
  </w:num>
  <w:num w:numId="60" w16cid:durableId="620767571">
    <w:abstractNumId w:val="12"/>
  </w:num>
  <w:num w:numId="61" w16cid:durableId="531770285">
    <w:abstractNumId w:val="67"/>
  </w:num>
  <w:num w:numId="62" w16cid:durableId="187180630">
    <w:abstractNumId w:val="40"/>
  </w:num>
  <w:num w:numId="63" w16cid:durableId="892162118">
    <w:abstractNumId w:val="22"/>
  </w:num>
  <w:num w:numId="64" w16cid:durableId="788818066">
    <w:abstractNumId w:val="48"/>
  </w:num>
  <w:num w:numId="65" w16cid:durableId="571087942">
    <w:abstractNumId w:val="11"/>
  </w:num>
  <w:num w:numId="66" w16cid:durableId="1409570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4345648">
    <w:abstractNumId w:val="36"/>
  </w:num>
  <w:num w:numId="68" w16cid:durableId="61099216">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0F"/>
    <w:rsid w:val="00001611"/>
    <w:rsid w:val="00002267"/>
    <w:rsid w:val="000106EC"/>
    <w:rsid w:val="00012514"/>
    <w:rsid w:val="00014686"/>
    <w:rsid w:val="00014F31"/>
    <w:rsid w:val="00023724"/>
    <w:rsid w:val="00024876"/>
    <w:rsid w:val="00030BCA"/>
    <w:rsid w:val="00031C51"/>
    <w:rsid w:val="0003741F"/>
    <w:rsid w:val="000414C5"/>
    <w:rsid w:val="00043047"/>
    <w:rsid w:val="00046FA3"/>
    <w:rsid w:val="000500AE"/>
    <w:rsid w:val="00050FBF"/>
    <w:rsid w:val="0005113B"/>
    <w:rsid w:val="00053EF0"/>
    <w:rsid w:val="000553D0"/>
    <w:rsid w:val="00056255"/>
    <w:rsid w:val="00056911"/>
    <w:rsid w:val="00057013"/>
    <w:rsid w:val="000619F0"/>
    <w:rsid w:val="00062505"/>
    <w:rsid w:val="00062624"/>
    <w:rsid w:val="00083562"/>
    <w:rsid w:val="000856BE"/>
    <w:rsid w:val="00087C32"/>
    <w:rsid w:val="00091079"/>
    <w:rsid w:val="000925BE"/>
    <w:rsid w:val="000926EB"/>
    <w:rsid w:val="0009524B"/>
    <w:rsid w:val="000A3E63"/>
    <w:rsid w:val="000A49B4"/>
    <w:rsid w:val="000A6130"/>
    <w:rsid w:val="000A6E5F"/>
    <w:rsid w:val="000B0B0F"/>
    <w:rsid w:val="000B18A6"/>
    <w:rsid w:val="000B57EB"/>
    <w:rsid w:val="000C043F"/>
    <w:rsid w:val="000C10B1"/>
    <w:rsid w:val="000C18B0"/>
    <w:rsid w:val="000C33E4"/>
    <w:rsid w:val="000C4063"/>
    <w:rsid w:val="000C4377"/>
    <w:rsid w:val="000C48E8"/>
    <w:rsid w:val="000D01A6"/>
    <w:rsid w:val="000D27D9"/>
    <w:rsid w:val="000D344E"/>
    <w:rsid w:val="000E01FF"/>
    <w:rsid w:val="000E5B47"/>
    <w:rsid w:val="000E7D74"/>
    <w:rsid w:val="000E7ECE"/>
    <w:rsid w:val="000F0EC6"/>
    <w:rsid w:val="000F2B04"/>
    <w:rsid w:val="000F4823"/>
    <w:rsid w:val="00102E0D"/>
    <w:rsid w:val="0010530F"/>
    <w:rsid w:val="00107A75"/>
    <w:rsid w:val="00111CA5"/>
    <w:rsid w:val="00115C2E"/>
    <w:rsid w:val="00120DFA"/>
    <w:rsid w:val="00121D90"/>
    <w:rsid w:val="0012215E"/>
    <w:rsid w:val="001223DF"/>
    <w:rsid w:val="0012331F"/>
    <w:rsid w:val="00124A16"/>
    <w:rsid w:val="001304C1"/>
    <w:rsid w:val="001314AC"/>
    <w:rsid w:val="00133E42"/>
    <w:rsid w:val="00137783"/>
    <w:rsid w:val="0014061B"/>
    <w:rsid w:val="00140957"/>
    <w:rsid w:val="00140CAE"/>
    <w:rsid w:val="00141E93"/>
    <w:rsid w:val="00141F03"/>
    <w:rsid w:val="00145399"/>
    <w:rsid w:val="0015690B"/>
    <w:rsid w:val="00160976"/>
    <w:rsid w:val="001610F3"/>
    <w:rsid w:val="00163776"/>
    <w:rsid w:val="00164E68"/>
    <w:rsid w:val="00171D2B"/>
    <w:rsid w:val="00174495"/>
    <w:rsid w:val="00183316"/>
    <w:rsid w:val="00185316"/>
    <w:rsid w:val="001859F3"/>
    <w:rsid w:val="00194085"/>
    <w:rsid w:val="00195444"/>
    <w:rsid w:val="00195ACE"/>
    <w:rsid w:val="001A0899"/>
    <w:rsid w:val="001A0AC8"/>
    <w:rsid w:val="001A5E49"/>
    <w:rsid w:val="001A6B5C"/>
    <w:rsid w:val="001B10DB"/>
    <w:rsid w:val="001B2235"/>
    <w:rsid w:val="001B3932"/>
    <w:rsid w:val="001B4369"/>
    <w:rsid w:val="001B47A8"/>
    <w:rsid w:val="001B4E59"/>
    <w:rsid w:val="001B7B61"/>
    <w:rsid w:val="001C0643"/>
    <w:rsid w:val="001C193D"/>
    <w:rsid w:val="001C3C43"/>
    <w:rsid w:val="001C67D9"/>
    <w:rsid w:val="001D04D4"/>
    <w:rsid w:val="001D052F"/>
    <w:rsid w:val="001D0F4D"/>
    <w:rsid w:val="001D487C"/>
    <w:rsid w:val="001D612E"/>
    <w:rsid w:val="001D62E2"/>
    <w:rsid w:val="001E0AA5"/>
    <w:rsid w:val="001E249A"/>
    <w:rsid w:val="001E3216"/>
    <w:rsid w:val="001E3873"/>
    <w:rsid w:val="001E582B"/>
    <w:rsid w:val="001F0099"/>
    <w:rsid w:val="001F0F1E"/>
    <w:rsid w:val="001F4044"/>
    <w:rsid w:val="001F620B"/>
    <w:rsid w:val="001F657B"/>
    <w:rsid w:val="001F7F4D"/>
    <w:rsid w:val="002002C9"/>
    <w:rsid w:val="002009C6"/>
    <w:rsid w:val="00204DE5"/>
    <w:rsid w:val="0020747C"/>
    <w:rsid w:val="002118BE"/>
    <w:rsid w:val="00212323"/>
    <w:rsid w:val="00214043"/>
    <w:rsid w:val="00215D14"/>
    <w:rsid w:val="002166BF"/>
    <w:rsid w:val="00217355"/>
    <w:rsid w:val="0022002A"/>
    <w:rsid w:val="00225C2B"/>
    <w:rsid w:val="00227679"/>
    <w:rsid w:val="00230768"/>
    <w:rsid w:val="00233EDA"/>
    <w:rsid w:val="002350C5"/>
    <w:rsid w:val="00235C28"/>
    <w:rsid w:val="00236EAE"/>
    <w:rsid w:val="00237209"/>
    <w:rsid w:val="002478E1"/>
    <w:rsid w:val="002510B1"/>
    <w:rsid w:val="002551AF"/>
    <w:rsid w:val="002608FA"/>
    <w:rsid w:val="002634BF"/>
    <w:rsid w:val="00263B49"/>
    <w:rsid w:val="00266537"/>
    <w:rsid w:val="0026660E"/>
    <w:rsid w:val="0027092E"/>
    <w:rsid w:val="002758EF"/>
    <w:rsid w:val="00280886"/>
    <w:rsid w:val="00280B6D"/>
    <w:rsid w:val="00281C50"/>
    <w:rsid w:val="00283BBE"/>
    <w:rsid w:val="002843E3"/>
    <w:rsid w:val="002909F3"/>
    <w:rsid w:val="00294E34"/>
    <w:rsid w:val="002953E9"/>
    <w:rsid w:val="00295D2C"/>
    <w:rsid w:val="002A152D"/>
    <w:rsid w:val="002A333F"/>
    <w:rsid w:val="002A38BB"/>
    <w:rsid w:val="002A6F00"/>
    <w:rsid w:val="002B10DB"/>
    <w:rsid w:val="002C216A"/>
    <w:rsid w:val="002C284D"/>
    <w:rsid w:val="002C2AFF"/>
    <w:rsid w:val="002C4682"/>
    <w:rsid w:val="002C567A"/>
    <w:rsid w:val="002D035E"/>
    <w:rsid w:val="002D04AA"/>
    <w:rsid w:val="002D4A01"/>
    <w:rsid w:val="002E1806"/>
    <w:rsid w:val="002E4817"/>
    <w:rsid w:val="002E556B"/>
    <w:rsid w:val="002E668C"/>
    <w:rsid w:val="002F0D9F"/>
    <w:rsid w:val="002F2C38"/>
    <w:rsid w:val="002F3509"/>
    <w:rsid w:val="002F6C94"/>
    <w:rsid w:val="0031013B"/>
    <w:rsid w:val="00312CE1"/>
    <w:rsid w:val="00312E2B"/>
    <w:rsid w:val="00314B6E"/>
    <w:rsid w:val="00324095"/>
    <w:rsid w:val="00327A8A"/>
    <w:rsid w:val="00330BE3"/>
    <w:rsid w:val="003311A4"/>
    <w:rsid w:val="003369B1"/>
    <w:rsid w:val="0033709F"/>
    <w:rsid w:val="003374C2"/>
    <w:rsid w:val="00340BD9"/>
    <w:rsid w:val="00342233"/>
    <w:rsid w:val="00344CC3"/>
    <w:rsid w:val="00346882"/>
    <w:rsid w:val="00351584"/>
    <w:rsid w:val="00353497"/>
    <w:rsid w:val="003534CC"/>
    <w:rsid w:val="0035382D"/>
    <w:rsid w:val="00354F45"/>
    <w:rsid w:val="00360F13"/>
    <w:rsid w:val="00361445"/>
    <w:rsid w:val="00371F33"/>
    <w:rsid w:val="0037367B"/>
    <w:rsid w:val="00373D1A"/>
    <w:rsid w:val="00373EA3"/>
    <w:rsid w:val="003742DC"/>
    <w:rsid w:val="00385BD0"/>
    <w:rsid w:val="00385E6C"/>
    <w:rsid w:val="003866DE"/>
    <w:rsid w:val="003909B8"/>
    <w:rsid w:val="00396220"/>
    <w:rsid w:val="003A098E"/>
    <w:rsid w:val="003A5EA4"/>
    <w:rsid w:val="003B0718"/>
    <w:rsid w:val="003B115C"/>
    <w:rsid w:val="003B1BD3"/>
    <w:rsid w:val="003C0C93"/>
    <w:rsid w:val="003C3465"/>
    <w:rsid w:val="003C4A6E"/>
    <w:rsid w:val="003C6556"/>
    <w:rsid w:val="003D0156"/>
    <w:rsid w:val="003D199B"/>
    <w:rsid w:val="003D3FAD"/>
    <w:rsid w:val="003D5CCF"/>
    <w:rsid w:val="003E3506"/>
    <w:rsid w:val="003E5A26"/>
    <w:rsid w:val="003F2BBA"/>
    <w:rsid w:val="003F6C86"/>
    <w:rsid w:val="0040050F"/>
    <w:rsid w:val="004005DC"/>
    <w:rsid w:val="004013E4"/>
    <w:rsid w:val="00403994"/>
    <w:rsid w:val="00403E67"/>
    <w:rsid w:val="0040531E"/>
    <w:rsid w:val="0040636D"/>
    <w:rsid w:val="00407B1E"/>
    <w:rsid w:val="004127CB"/>
    <w:rsid w:val="00416898"/>
    <w:rsid w:val="0041734D"/>
    <w:rsid w:val="00420FD6"/>
    <w:rsid w:val="004275E0"/>
    <w:rsid w:val="004301FE"/>
    <w:rsid w:val="00437BCD"/>
    <w:rsid w:val="00441332"/>
    <w:rsid w:val="00441C94"/>
    <w:rsid w:val="00443FCC"/>
    <w:rsid w:val="00444FC1"/>
    <w:rsid w:val="004523D0"/>
    <w:rsid w:val="00461B5B"/>
    <w:rsid w:val="00461B72"/>
    <w:rsid w:val="0046305A"/>
    <w:rsid w:val="00465354"/>
    <w:rsid w:val="004677CF"/>
    <w:rsid w:val="00470651"/>
    <w:rsid w:val="00470D50"/>
    <w:rsid w:val="00472345"/>
    <w:rsid w:val="00472E91"/>
    <w:rsid w:val="00482C13"/>
    <w:rsid w:val="004942C3"/>
    <w:rsid w:val="004976C9"/>
    <w:rsid w:val="004A0C9C"/>
    <w:rsid w:val="004A1C85"/>
    <w:rsid w:val="004A3CA8"/>
    <w:rsid w:val="004C18ED"/>
    <w:rsid w:val="004C7C2C"/>
    <w:rsid w:val="004D1CAA"/>
    <w:rsid w:val="004D1E63"/>
    <w:rsid w:val="004D1F14"/>
    <w:rsid w:val="004E032E"/>
    <w:rsid w:val="004E1138"/>
    <w:rsid w:val="004E6A5B"/>
    <w:rsid w:val="004E6E7E"/>
    <w:rsid w:val="004E7232"/>
    <w:rsid w:val="004F2454"/>
    <w:rsid w:val="004F2F47"/>
    <w:rsid w:val="004F357A"/>
    <w:rsid w:val="004F401F"/>
    <w:rsid w:val="004F652A"/>
    <w:rsid w:val="00502356"/>
    <w:rsid w:val="00517247"/>
    <w:rsid w:val="00521354"/>
    <w:rsid w:val="005317C7"/>
    <w:rsid w:val="00533316"/>
    <w:rsid w:val="0053354B"/>
    <w:rsid w:val="005371D2"/>
    <w:rsid w:val="00540A09"/>
    <w:rsid w:val="00540DF6"/>
    <w:rsid w:val="00544119"/>
    <w:rsid w:val="005443E5"/>
    <w:rsid w:val="00546434"/>
    <w:rsid w:val="005475C0"/>
    <w:rsid w:val="00547B02"/>
    <w:rsid w:val="005508F6"/>
    <w:rsid w:val="00553A4E"/>
    <w:rsid w:val="005552B4"/>
    <w:rsid w:val="005564D0"/>
    <w:rsid w:val="00570FFE"/>
    <w:rsid w:val="00571D50"/>
    <w:rsid w:val="005720F5"/>
    <w:rsid w:val="00576472"/>
    <w:rsid w:val="00577F9F"/>
    <w:rsid w:val="00580567"/>
    <w:rsid w:val="00581591"/>
    <w:rsid w:val="0058591B"/>
    <w:rsid w:val="00587B65"/>
    <w:rsid w:val="005914DE"/>
    <w:rsid w:val="00593B19"/>
    <w:rsid w:val="00595D06"/>
    <w:rsid w:val="005A27AD"/>
    <w:rsid w:val="005A3AEB"/>
    <w:rsid w:val="005A3DD1"/>
    <w:rsid w:val="005A419F"/>
    <w:rsid w:val="005A4447"/>
    <w:rsid w:val="005A493D"/>
    <w:rsid w:val="005A5B88"/>
    <w:rsid w:val="005A6968"/>
    <w:rsid w:val="005B0F68"/>
    <w:rsid w:val="005B3032"/>
    <w:rsid w:val="005B7865"/>
    <w:rsid w:val="005C1A66"/>
    <w:rsid w:val="005C427B"/>
    <w:rsid w:val="005C7B07"/>
    <w:rsid w:val="005D0568"/>
    <w:rsid w:val="005D0A1C"/>
    <w:rsid w:val="005D14D4"/>
    <w:rsid w:val="005D2B12"/>
    <w:rsid w:val="005D3774"/>
    <w:rsid w:val="005D43E1"/>
    <w:rsid w:val="005D5F0D"/>
    <w:rsid w:val="005E5CE5"/>
    <w:rsid w:val="005E6F7F"/>
    <w:rsid w:val="005F0CC4"/>
    <w:rsid w:val="005F1724"/>
    <w:rsid w:val="005F2FB1"/>
    <w:rsid w:val="005F4A19"/>
    <w:rsid w:val="00602395"/>
    <w:rsid w:val="006034DD"/>
    <w:rsid w:val="006038D8"/>
    <w:rsid w:val="00605B25"/>
    <w:rsid w:val="0060654B"/>
    <w:rsid w:val="00607923"/>
    <w:rsid w:val="00611573"/>
    <w:rsid w:val="0061531C"/>
    <w:rsid w:val="006211CF"/>
    <w:rsid w:val="00625F97"/>
    <w:rsid w:val="006271F1"/>
    <w:rsid w:val="00630BE9"/>
    <w:rsid w:val="006328EA"/>
    <w:rsid w:val="006346ED"/>
    <w:rsid w:val="0063476A"/>
    <w:rsid w:val="00640C83"/>
    <w:rsid w:val="0064631F"/>
    <w:rsid w:val="00646351"/>
    <w:rsid w:val="006468A3"/>
    <w:rsid w:val="00647E47"/>
    <w:rsid w:val="00650BA0"/>
    <w:rsid w:val="00652532"/>
    <w:rsid w:val="00661690"/>
    <w:rsid w:val="006669C4"/>
    <w:rsid w:val="00676647"/>
    <w:rsid w:val="00676CA5"/>
    <w:rsid w:val="00685EC8"/>
    <w:rsid w:val="006864EF"/>
    <w:rsid w:val="00686868"/>
    <w:rsid w:val="00687EC4"/>
    <w:rsid w:val="00691C03"/>
    <w:rsid w:val="00694A8F"/>
    <w:rsid w:val="00695CB3"/>
    <w:rsid w:val="00697476"/>
    <w:rsid w:val="00697BE6"/>
    <w:rsid w:val="006A3030"/>
    <w:rsid w:val="006A4309"/>
    <w:rsid w:val="006A47BA"/>
    <w:rsid w:val="006A6812"/>
    <w:rsid w:val="006B0B20"/>
    <w:rsid w:val="006B1432"/>
    <w:rsid w:val="006B275F"/>
    <w:rsid w:val="006B3441"/>
    <w:rsid w:val="006B4282"/>
    <w:rsid w:val="006B5D6C"/>
    <w:rsid w:val="006B616F"/>
    <w:rsid w:val="006C037B"/>
    <w:rsid w:val="006C09C1"/>
    <w:rsid w:val="006D1093"/>
    <w:rsid w:val="006D3387"/>
    <w:rsid w:val="006D3BB0"/>
    <w:rsid w:val="006D6F43"/>
    <w:rsid w:val="006D7882"/>
    <w:rsid w:val="006E183F"/>
    <w:rsid w:val="006E2385"/>
    <w:rsid w:val="006E32D7"/>
    <w:rsid w:val="006E4FC0"/>
    <w:rsid w:val="006F2752"/>
    <w:rsid w:val="006F2B64"/>
    <w:rsid w:val="006F4CF2"/>
    <w:rsid w:val="006F5F68"/>
    <w:rsid w:val="006F70BD"/>
    <w:rsid w:val="00700DD2"/>
    <w:rsid w:val="00705834"/>
    <w:rsid w:val="00705B5F"/>
    <w:rsid w:val="00707E47"/>
    <w:rsid w:val="007204A0"/>
    <w:rsid w:val="00722E03"/>
    <w:rsid w:val="00727837"/>
    <w:rsid w:val="00734E3F"/>
    <w:rsid w:val="00736D99"/>
    <w:rsid w:val="00740838"/>
    <w:rsid w:val="00742940"/>
    <w:rsid w:val="007458C1"/>
    <w:rsid w:val="00747E1D"/>
    <w:rsid w:val="00754A9F"/>
    <w:rsid w:val="007577A6"/>
    <w:rsid w:val="00761291"/>
    <w:rsid w:val="007645AB"/>
    <w:rsid w:val="00765799"/>
    <w:rsid w:val="00766401"/>
    <w:rsid w:val="00767336"/>
    <w:rsid w:val="00770D50"/>
    <w:rsid w:val="00771CDF"/>
    <w:rsid w:val="00771F2E"/>
    <w:rsid w:val="00773CB7"/>
    <w:rsid w:val="00781143"/>
    <w:rsid w:val="00782A90"/>
    <w:rsid w:val="00783ACE"/>
    <w:rsid w:val="007841F7"/>
    <w:rsid w:val="00786181"/>
    <w:rsid w:val="007861C7"/>
    <w:rsid w:val="00791A38"/>
    <w:rsid w:val="007A23D6"/>
    <w:rsid w:val="007B0B31"/>
    <w:rsid w:val="007B43CE"/>
    <w:rsid w:val="007B596E"/>
    <w:rsid w:val="007B5D82"/>
    <w:rsid w:val="007C123D"/>
    <w:rsid w:val="007C1437"/>
    <w:rsid w:val="007C1D9C"/>
    <w:rsid w:val="007C488C"/>
    <w:rsid w:val="007D00DB"/>
    <w:rsid w:val="007D1777"/>
    <w:rsid w:val="007D2948"/>
    <w:rsid w:val="007D309D"/>
    <w:rsid w:val="007D3D73"/>
    <w:rsid w:val="007D45EC"/>
    <w:rsid w:val="007D5E32"/>
    <w:rsid w:val="007D7419"/>
    <w:rsid w:val="007D7A30"/>
    <w:rsid w:val="007E0A38"/>
    <w:rsid w:val="007E0FAD"/>
    <w:rsid w:val="007E7C0D"/>
    <w:rsid w:val="007F1AA5"/>
    <w:rsid w:val="007F2533"/>
    <w:rsid w:val="007F25BC"/>
    <w:rsid w:val="007F269E"/>
    <w:rsid w:val="007F3296"/>
    <w:rsid w:val="007F6A00"/>
    <w:rsid w:val="00800252"/>
    <w:rsid w:val="008019CC"/>
    <w:rsid w:val="00801FC4"/>
    <w:rsid w:val="008102E3"/>
    <w:rsid w:val="00814BA1"/>
    <w:rsid w:val="0082164B"/>
    <w:rsid w:val="0082619A"/>
    <w:rsid w:val="00835F99"/>
    <w:rsid w:val="00836148"/>
    <w:rsid w:val="00837C95"/>
    <w:rsid w:val="00843B53"/>
    <w:rsid w:val="008448CD"/>
    <w:rsid w:val="00846068"/>
    <w:rsid w:val="00847634"/>
    <w:rsid w:val="00852654"/>
    <w:rsid w:val="00852FB1"/>
    <w:rsid w:val="00853C0E"/>
    <w:rsid w:val="00854511"/>
    <w:rsid w:val="00857D0C"/>
    <w:rsid w:val="00860719"/>
    <w:rsid w:val="00860AC1"/>
    <w:rsid w:val="00863BF8"/>
    <w:rsid w:val="00867AA6"/>
    <w:rsid w:val="0087078A"/>
    <w:rsid w:val="00871038"/>
    <w:rsid w:val="008731A4"/>
    <w:rsid w:val="008733B1"/>
    <w:rsid w:val="0087520B"/>
    <w:rsid w:val="008773C3"/>
    <w:rsid w:val="0087787A"/>
    <w:rsid w:val="00882F49"/>
    <w:rsid w:val="00884F3A"/>
    <w:rsid w:val="00890BD0"/>
    <w:rsid w:val="008927F6"/>
    <w:rsid w:val="00896A57"/>
    <w:rsid w:val="008A046C"/>
    <w:rsid w:val="008A58E4"/>
    <w:rsid w:val="008A7A0B"/>
    <w:rsid w:val="008C118F"/>
    <w:rsid w:val="008C3C22"/>
    <w:rsid w:val="008C76DD"/>
    <w:rsid w:val="008C7733"/>
    <w:rsid w:val="008C7911"/>
    <w:rsid w:val="008D09A9"/>
    <w:rsid w:val="008D1860"/>
    <w:rsid w:val="008D3826"/>
    <w:rsid w:val="008D421F"/>
    <w:rsid w:val="008D4A7E"/>
    <w:rsid w:val="008D54F4"/>
    <w:rsid w:val="008D7F03"/>
    <w:rsid w:val="008E1675"/>
    <w:rsid w:val="008E401B"/>
    <w:rsid w:val="008E40FE"/>
    <w:rsid w:val="008E6DBB"/>
    <w:rsid w:val="008E7EFB"/>
    <w:rsid w:val="008F0495"/>
    <w:rsid w:val="008F22E9"/>
    <w:rsid w:val="008F398D"/>
    <w:rsid w:val="008F40D2"/>
    <w:rsid w:val="008F49A4"/>
    <w:rsid w:val="008F6336"/>
    <w:rsid w:val="008F6A99"/>
    <w:rsid w:val="0090233F"/>
    <w:rsid w:val="009046F0"/>
    <w:rsid w:val="00905802"/>
    <w:rsid w:val="0090651C"/>
    <w:rsid w:val="009067F2"/>
    <w:rsid w:val="00911B80"/>
    <w:rsid w:val="00914059"/>
    <w:rsid w:val="00914594"/>
    <w:rsid w:val="00914956"/>
    <w:rsid w:val="009149E4"/>
    <w:rsid w:val="00916E29"/>
    <w:rsid w:val="00917BE4"/>
    <w:rsid w:val="009206F6"/>
    <w:rsid w:val="009248C4"/>
    <w:rsid w:val="009258AF"/>
    <w:rsid w:val="009266A4"/>
    <w:rsid w:val="009304AF"/>
    <w:rsid w:val="00936FB0"/>
    <w:rsid w:val="009373CA"/>
    <w:rsid w:val="00940C2C"/>
    <w:rsid w:val="009427CC"/>
    <w:rsid w:val="009501AD"/>
    <w:rsid w:val="009515C9"/>
    <w:rsid w:val="00957971"/>
    <w:rsid w:val="00964301"/>
    <w:rsid w:val="0096518D"/>
    <w:rsid w:val="00972E13"/>
    <w:rsid w:val="00973D6C"/>
    <w:rsid w:val="00976D8E"/>
    <w:rsid w:val="00976ED6"/>
    <w:rsid w:val="0098028D"/>
    <w:rsid w:val="009833FC"/>
    <w:rsid w:val="0099045B"/>
    <w:rsid w:val="0099202B"/>
    <w:rsid w:val="009A1510"/>
    <w:rsid w:val="009A26AA"/>
    <w:rsid w:val="009A4EA8"/>
    <w:rsid w:val="009A7A93"/>
    <w:rsid w:val="009C56B8"/>
    <w:rsid w:val="009C5741"/>
    <w:rsid w:val="009C67E9"/>
    <w:rsid w:val="009C7B9D"/>
    <w:rsid w:val="009D05F0"/>
    <w:rsid w:val="009D19A3"/>
    <w:rsid w:val="009D2DC7"/>
    <w:rsid w:val="009E2A17"/>
    <w:rsid w:val="009E2AE2"/>
    <w:rsid w:val="009E4B38"/>
    <w:rsid w:val="009E5CD3"/>
    <w:rsid w:val="009F44C3"/>
    <w:rsid w:val="009F703A"/>
    <w:rsid w:val="00A050F2"/>
    <w:rsid w:val="00A06A48"/>
    <w:rsid w:val="00A13213"/>
    <w:rsid w:val="00A1415E"/>
    <w:rsid w:val="00A14BAF"/>
    <w:rsid w:val="00A2273F"/>
    <w:rsid w:val="00A2298D"/>
    <w:rsid w:val="00A22CEB"/>
    <w:rsid w:val="00A24AF8"/>
    <w:rsid w:val="00A2514C"/>
    <w:rsid w:val="00A25E3E"/>
    <w:rsid w:val="00A267B9"/>
    <w:rsid w:val="00A26A30"/>
    <w:rsid w:val="00A306BE"/>
    <w:rsid w:val="00A32F43"/>
    <w:rsid w:val="00A345A1"/>
    <w:rsid w:val="00A35171"/>
    <w:rsid w:val="00A36889"/>
    <w:rsid w:val="00A41294"/>
    <w:rsid w:val="00A440FD"/>
    <w:rsid w:val="00A44FB5"/>
    <w:rsid w:val="00A45070"/>
    <w:rsid w:val="00A50899"/>
    <w:rsid w:val="00A523CB"/>
    <w:rsid w:val="00A553F0"/>
    <w:rsid w:val="00A55770"/>
    <w:rsid w:val="00A55F1E"/>
    <w:rsid w:val="00A57FDA"/>
    <w:rsid w:val="00A62236"/>
    <w:rsid w:val="00A62A16"/>
    <w:rsid w:val="00A63E79"/>
    <w:rsid w:val="00A6496F"/>
    <w:rsid w:val="00A66BB7"/>
    <w:rsid w:val="00A71214"/>
    <w:rsid w:val="00A73D92"/>
    <w:rsid w:val="00A833ED"/>
    <w:rsid w:val="00A86E2F"/>
    <w:rsid w:val="00A91F03"/>
    <w:rsid w:val="00A93E93"/>
    <w:rsid w:val="00A97296"/>
    <w:rsid w:val="00AA03AC"/>
    <w:rsid w:val="00AA0F78"/>
    <w:rsid w:val="00AA1F3D"/>
    <w:rsid w:val="00AA50FD"/>
    <w:rsid w:val="00AA7C84"/>
    <w:rsid w:val="00AB1DB7"/>
    <w:rsid w:val="00AB39B8"/>
    <w:rsid w:val="00AB3B4D"/>
    <w:rsid w:val="00AB3E9D"/>
    <w:rsid w:val="00AB42FE"/>
    <w:rsid w:val="00AB51AD"/>
    <w:rsid w:val="00AB6386"/>
    <w:rsid w:val="00AB6E8E"/>
    <w:rsid w:val="00AD5E16"/>
    <w:rsid w:val="00AD61D3"/>
    <w:rsid w:val="00AD6AE3"/>
    <w:rsid w:val="00AD7832"/>
    <w:rsid w:val="00AD7995"/>
    <w:rsid w:val="00AE1373"/>
    <w:rsid w:val="00AE2965"/>
    <w:rsid w:val="00AF092F"/>
    <w:rsid w:val="00AF0A87"/>
    <w:rsid w:val="00AF0F43"/>
    <w:rsid w:val="00AF35BF"/>
    <w:rsid w:val="00AF5F09"/>
    <w:rsid w:val="00B01A95"/>
    <w:rsid w:val="00B04EE4"/>
    <w:rsid w:val="00B05B60"/>
    <w:rsid w:val="00B12707"/>
    <w:rsid w:val="00B16154"/>
    <w:rsid w:val="00B20B9F"/>
    <w:rsid w:val="00B22140"/>
    <w:rsid w:val="00B26B2C"/>
    <w:rsid w:val="00B40160"/>
    <w:rsid w:val="00B40354"/>
    <w:rsid w:val="00B4306A"/>
    <w:rsid w:val="00B45421"/>
    <w:rsid w:val="00B45F1B"/>
    <w:rsid w:val="00B515FA"/>
    <w:rsid w:val="00B52C3F"/>
    <w:rsid w:val="00B5717D"/>
    <w:rsid w:val="00B61746"/>
    <w:rsid w:val="00B635D4"/>
    <w:rsid w:val="00B642D9"/>
    <w:rsid w:val="00B66260"/>
    <w:rsid w:val="00B73352"/>
    <w:rsid w:val="00B80094"/>
    <w:rsid w:val="00B8442F"/>
    <w:rsid w:val="00B86457"/>
    <w:rsid w:val="00B8655C"/>
    <w:rsid w:val="00B923B3"/>
    <w:rsid w:val="00B93F59"/>
    <w:rsid w:val="00BA0EFA"/>
    <w:rsid w:val="00BA38CD"/>
    <w:rsid w:val="00BA42E7"/>
    <w:rsid w:val="00BA67C9"/>
    <w:rsid w:val="00BB2BD5"/>
    <w:rsid w:val="00BB39FB"/>
    <w:rsid w:val="00BB50C8"/>
    <w:rsid w:val="00BB5327"/>
    <w:rsid w:val="00BB56FC"/>
    <w:rsid w:val="00BB782C"/>
    <w:rsid w:val="00BC0212"/>
    <w:rsid w:val="00BC1B58"/>
    <w:rsid w:val="00BC1CC0"/>
    <w:rsid w:val="00BC4481"/>
    <w:rsid w:val="00BC4822"/>
    <w:rsid w:val="00BD525E"/>
    <w:rsid w:val="00BD6D5B"/>
    <w:rsid w:val="00BE03FD"/>
    <w:rsid w:val="00BE399F"/>
    <w:rsid w:val="00BF4DFF"/>
    <w:rsid w:val="00BF57E9"/>
    <w:rsid w:val="00C017D5"/>
    <w:rsid w:val="00C0214E"/>
    <w:rsid w:val="00C0260E"/>
    <w:rsid w:val="00C07EAD"/>
    <w:rsid w:val="00C10110"/>
    <w:rsid w:val="00C12586"/>
    <w:rsid w:val="00C127C9"/>
    <w:rsid w:val="00C12BAB"/>
    <w:rsid w:val="00C251CB"/>
    <w:rsid w:val="00C25724"/>
    <w:rsid w:val="00C2580F"/>
    <w:rsid w:val="00C25E57"/>
    <w:rsid w:val="00C27E5E"/>
    <w:rsid w:val="00C33029"/>
    <w:rsid w:val="00C34B6F"/>
    <w:rsid w:val="00C357F3"/>
    <w:rsid w:val="00C367C3"/>
    <w:rsid w:val="00C4016B"/>
    <w:rsid w:val="00C4117C"/>
    <w:rsid w:val="00C41DAB"/>
    <w:rsid w:val="00C453EB"/>
    <w:rsid w:val="00C4548A"/>
    <w:rsid w:val="00C60EB1"/>
    <w:rsid w:val="00C67B86"/>
    <w:rsid w:val="00C7417C"/>
    <w:rsid w:val="00C77F00"/>
    <w:rsid w:val="00C80AA0"/>
    <w:rsid w:val="00C81E5E"/>
    <w:rsid w:val="00C820E8"/>
    <w:rsid w:val="00C82E0D"/>
    <w:rsid w:val="00C85F94"/>
    <w:rsid w:val="00C8723F"/>
    <w:rsid w:val="00C93D11"/>
    <w:rsid w:val="00C95386"/>
    <w:rsid w:val="00C963F8"/>
    <w:rsid w:val="00C97170"/>
    <w:rsid w:val="00C9789F"/>
    <w:rsid w:val="00C97DA7"/>
    <w:rsid w:val="00CA10F3"/>
    <w:rsid w:val="00CA68AA"/>
    <w:rsid w:val="00CA7141"/>
    <w:rsid w:val="00CA75F2"/>
    <w:rsid w:val="00CB0298"/>
    <w:rsid w:val="00CB2753"/>
    <w:rsid w:val="00CB2DA6"/>
    <w:rsid w:val="00CB2EED"/>
    <w:rsid w:val="00CB793E"/>
    <w:rsid w:val="00CB7CF0"/>
    <w:rsid w:val="00CC0EE6"/>
    <w:rsid w:val="00CC4715"/>
    <w:rsid w:val="00CC525E"/>
    <w:rsid w:val="00CD52C7"/>
    <w:rsid w:val="00CD5939"/>
    <w:rsid w:val="00CD752D"/>
    <w:rsid w:val="00CE1D60"/>
    <w:rsid w:val="00CE4FC8"/>
    <w:rsid w:val="00CE74F0"/>
    <w:rsid w:val="00CE78DD"/>
    <w:rsid w:val="00CF208A"/>
    <w:rsid w:val="00CF7D89"/>
    <w:rsid w:val="00D002D3"/>
    <w:rsid w:val="00D02B34"/>
    <w:rsid w:val="00D04A68"/>
    <w:rsid w:val="00D04BC0"/>
    <w:rsid w:val="00D110AC"/>
    <w:rsid w:val="00D13529"/>
    <w:rsid w:val="00D1387D"/>
    <w:rsid w:val="00D1452C"/>
    <w:rsid w:val="00D22919"/>
    <w:rsid w:val="00D22CB1"/>
    <w:rsid w:val="00D23616"/>
    <w:rsid w:val="00D24BF0"/>
    <w:rsid w:val="00D2591C"/>
    <w:rsid w:val="00D35D3C"/>
    <w:rsid w:val="00D4330B"/>
    <w:rsid w:val="00D46527"/>
    <w:rsid w:val="00D5367E"/>
    <w:rsid w:val="00D53E3C"/>
    <w:rsid w:val="00D546CE"/>
    <w:rsid w:val="00D576C0"/>
    <w:rsid w:val="00D613E3"/>
    <w:rsid w:val="00D62363"/>
    <w:rsid w:val="00D63818"/>
    <w:rsid w:val="00D641DE"/>
    <w:rsid w:val="00D6536C"/>
    <w:rsid w:val="00D65B2D"/>
    <w:rsid w:val="00D67D19"/>
    <w:rsid w:val="00D70683"/>
    <w:rsid w:val="00D70A31"/>
    <w:rsid w:val="00D7269D"/>
    <w:rsid w:val="00D7395E"/>
    <w:rsid w:val="00D74704"/>
    <w:rsid w:val="00D75F96"/>
    <w:rsid w:val="00D77EB6"/>
    <w:rsid w:val="00D806B1"/>
    <w:rsid w:val="00D829ED"/>
    <w:rsid w:val="00D87032"/>
    <w:rsid w:val="00D933B0"/>
    <w:rsid w:val="00D96AB7"/>
    <w:rsid w:val="00DA53F4"/>
    <w:rsid w:val="00DB096A"/>
    <w:rsid w:val="00DB0EA1"/>
    <w:rsid w:val="00DB2D74"/>
    <w:rsid w:val="00DB31EA"/>
    <w:rsid w:val="00DC20FD"/>
    <w:rsid w:val="00DC62D3"/>
    <w:rsid w:val="00DC7574"/>
    <w:rsid w:val="00DD184B"/>
    <w:rsid w:val="00DE2FEC"/>
    <w:rsid w:val="00DF5DAD"/>
    <w:rsid w:val="00DF6C7D"/>
    <w:rsid w:val="00E0139F"/>
    <w:rsid w:val="00E03483"/>
    <w:rsid w:val="00E04D67"/>
    <w:rsid w:val="00E12FD3"/>
    <w:rsid w:val="00E14A73"/>
    <w:rsid w:val="00E15870"/>
    <w:rsid w:val="00E1788F"/>
    <w:rsid w:val="00E17EEE"/>
    <w:rsid w:val="00E202A5"/>
    <w:rsid w:val="00E27DFB"/>
    <w:rsid w:val="00E31218"/>
    <w:rsid w:val="00E3137D"/>
    <w:rsid w:val="00E32B35"/>
    <w:rsid w:val="00E34DE7"/>
    <w:rsid w:val="00E35E55"/>
    <w:rsid w:val="00E36FB1"/>
    <w:rsid w:val="00E37CD9"/>
    <w:rsid w:val="00E423C6"/>
    <w:rsid w:val="00E430BB"/>
    <w:rsid w:val="00E44D1F"/>
    <w:rsid w:val="00E44D6B"/>
    <w:rsid w:val="00E45517"/>
    <w:rsid w:val="00E46865"/>
    <w:rsid w:val="00E510DA"/>
    <w:rsid w:val="00E57F19"/>
    <w:rsid w:val="00E62CDF"/>
    <w:rsid w:val="00E657C2"/>
    <w:rsid w:val="00E6647D"/>
    <w:rsid w:val="00E67D5F"/>
    <w:rsid w:val="00E7492E"/>
    <w:rsid w:val="00E8049E"/>
    <w:rsid w:val="00E81212"/>
    <w:rsid w:val="00E83849"/>
    <w:rsid w:val="00E8468E"/>
    <w:rsid w:val="00E84EC4"/>
    <w:rsid w:val="00E92A18"/>
    <w:rsid w:val="00E93308"/>
    <w:rsid w:val="00E94A06"/>
    <w:rsid w:val="00EA1606"/>
    <w:rsid w:val="00EA1BA5"/>
    <w:rsid w:val="00EA29D4"/>
    <w:rsid w:val="00EA4479"/>
    <w:rsid w:val="00EA6327"/>
    <w:rsid w:val="00EA64DD"/>
    <w:rsid w:val="00EA73F5"/>
    <w:rsid w:val="00EA7E32"/>
    <w:rsid w:val="00EB055A"/>
    <w:rsid w:val="00EB6F02"/>
    <w:rsid w:val="00EC5B02"/>
    <w:rsid w:val="00EC7CDE"/>
    <w:rsid w:val="00ED04C3"/>
    <w:rsid w:val="00ED61D0"/>
    <w:rsid w:val="00ED79C7"/>
    <w:rsid w:val="00EE3F43"/>
    <w:rsid w:val="00EF38BD"/>
    <w:rsid w:val="00EF70FD"/>
    <w:rsid w:val="00EF7758"/>
    <w:rsid w:val="00F03178"/>
    <w:rsid w:val="00F037C7"/>
    <w:rsid w:val="00F0514D"/>
    <w:rsid w:val="00F062DE"/>
    <w:rsid w:val="00F112E0"/>
    <w:rsid w:val="00F14DEE"/>
    <w:rsid w:val="00F16346"/>
    <w:rsid w:val="00F1646E"/>
    <w:rsid w:val="00F20D71"/>
    <w:rsid w:val="00F22A51"/>
    <w:rsid w:val="00F27FBF"/>
    <w:rsid w:val="00F30B08"/>
    <w:rsid w:val="00F36388"/>
    <w:rsid w:val="00F36B8B"/>
    <w:rsid w:val="00F41151"/>
    <w:rsid w:val="00F53F12"/>
    <w:rsid w:val="00F54B1F"/>
    <w:rsid w:val="00F574DA"/>
    <w:rsid w:val="00F5770E"/>
    <w:rsid w:val="00F73125"/>
    <w:rsid w:val="00F7425A"/>
    <w:rsid w:val="00F77E06"/>
    <w:rsid w:val="00F8497F"/>
    <w:rsid w:val="00F85751"/>
    <w:rsid w:val="00F85C13"/>
    <w:rsid w:val="00F909B9"/>
    <w:rsid w:val="00F91B22"/>
    <w:rsid w:val="00F94780"/>
    <w:rsid w:val="00F95D6C"/>
    <w:rsid w:val="00F975A2"/>
    <w:rsid w:val="00FA3995"/>
    <w:rsid w:val="00FA76C2"/>
    <w:rsid w:val="00FA7776"/>
    <w:rsid w:val="00FB0013"/>
    <w:rsid w:val="00FB0151"/>
    <w:rsid w:val="00FB2B23"/>
    <w:rsid w:val="00FB5555"/>
    <w:rsid w:val="00FB688C"/>
    <w:rsid w:val="00FC07B5"/>
    <w:rsid w:val="00FC576B"/>
    <w:rsid w:val="00FD02FB"/>
    <w:rsid w:val="00FD1C14"/>
    <w:rsid w:val="00FD55ED"/>
    <w:rsid w:val="00FD6415"/>
    <w:rsid w:val="00FD6A0B"/>
    <w:rsid w:val="00FE1A2B"/>
    <w:rsid w:val="00FE4211"/>
    <w:rsid w:val="00FE487B"/>
    <w:rsid w:val="00FE50CC"/>
    <w:rsid w:val="00FE5122"/>
    <w:rsid w:val="00FE73F5"/>
    <w:rsid w:val="00FF0A6E"/>
    <w:rsid w:val="00FF3926"/>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33C59C3E"/>
  <w15:docId w15:val="{97F77D0E-7DF4-4C3A-B46A-202E2DDC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6"/>
    <w:rPr>
      <w:rFonts w:ascii="Arial" w:hAnsi="Arial"/>
      <w:sz w:val="24"/>
      <w:szCs w:val="24"/>
      <w:lang w:val="en-CA"/>
    </w:rPr>
  </w:style>
  <w:style w:type="paragraph" w:styleId="Heading1">
    <w:name w:val="heading 1"/>
    <w:basedOn w:val="Normal"/>
    <w:next w:val="Normal"/>
    <w:link w:val="Heading1Char"/>
    <w:qFormat/>
    <w:rsid w:val="0040636D"/>
    <w:pPr>
      <w:keepNext/>
      <w:outlineLvl w:val="0"/>
    </w:pPr>
    <w:rPr>
      <w:rFonts w:cs="Arial"/>
      <w:b/>
      <w:bCs/>
    </w:rPr>
  </w:style>
  <w:style w:type="paragraph" w:styleId="Heading2">
    <w:name w:val="heading 2"/>
    <w:basedOn w:val="Normal"/>
    <w:next w:val="Normal"/>
    <w:qFormat/>
    <w:rsid w:val="00141E93"/>
    <w:pPr>
      <w:keepNext/>
      <w:outlineLvl w:val="1"/>
    </w:pPr>
    <w:rPr>
      <w:i/>
      <w:iCs/>
    </w:rPr>
  </w:style>
  <w:style w:type="paragraph" w:styleId="Heading3">
    <w:name w:val="heading 3"/>
    <w:basedOn w:val="Normal"/>
    <w:next w:val="Normal"/>
    <w:qFormat/>
    <w:rsid w:val="00141E93"/>
    <w:pPr>
      <w:keepNext/>
      <w:ind w:left="720" w:hanging="720"/>
      <w:outlineLvl w:val="2"/>
    </w:pPr>
    <w:rPr>
      <w:i/>
      <w:iCs/>
    </w:rPr>
  </w:style>
  <w:style w:type="paragraph" w:styleId="Heading4">
    <w:name w:val="heading 4"/>
    <w:basedOn w:val="Normal"/>
    <w:next w:val="Normal"/>
    <w:qFormat/>
    <w:rsid w:val="00141E93"/>
    <w:pPr>
      <w:keepNext/>
      <w:widowControl w:val="0"/>
      <w:suppressLineNumbers/>
      <w:suppressAutoHyphens/>
      <w:outlineLvl w:val="3"/>
    </w:pPr>
    <w:rPr>
      <w:rFonts w:ascii="Tahoma" w:hAnsi="Tahoma" w:cs="Tahoma"/>
      <w:b/>
      <w:bCs/>
      <w:sz w:val="20"/>
    </w:rPr>
  </w:style>
  <w:style w:type="paragraph" w:styleId="Heading5">
    <w:name w:val="heading 5"/>
    <w:basedOn w:val="Normal"/>
    <w:next w:val="Normal"/>
    <w:qFormat/>
    <w:rsid w:val="00141E93"/>
    <w:pPr>
      <w:keepNext/>
      <w:ind w:left="720" w:hanging="720"/>
      <w:outlineLvl w:val="4"/>
    </w:pPr>
    <w:rPr>
      <w:rFonts w:ascii="Tahoma" w:hAnsi="Tahoma" w:cs="Tahoma"/>
      <w:i/>
      <w:iCs/>
      <w:sz w:val="22"/>
    </w:rPr>
  </w:style>
  <w:style w:type="paragraph" w:styleId="Heading6">
    <w:name w:val="heading 6"/>
    <w:basedOn w:val="Normal"/>
    <w:next w:val="Normal"/>
    <w:qFormat/>
    <w:rsid w:val="00141E93"/>
    <w:pPr>
      <w:keepNext/>
      <w:ind w:left="720" w:hanging="720"/>
      <w:outlineLvl w:val="5"/>
    </w:pPr>
    <w:rPr>
      <w:rFonts w:ascii="Tahoma" w:hAnsi="Tahoma" w:cs="Tahoma"/>
      <w:i/>
      <w:iCs/>
      <w:sz w:val="20"/>
    </w:rPr>
  </w:style>
  <w:style w:type="paragraph" w:styleId="Heading7">
    <w:name w:val="heading 7"/>
    <w:basedOn w:val="Normal"/>
    <w:next w:val="Normal"/>
    <w:qFormat/>
    <w:rsid w:val="00141E93"/>
    <w:pPr>
      <w:keepNext/>
      <w:outlineLvl w:val="6"/>
    </w:pPr>
    <w:rPr>
      <w:rFonts w:cs="Arial"/>
      <w:b/>
      <w:bCs/>
      <w:sz w:val="22"/>
    </w:rPr>
  </w:style>
  <w:style w:type="paragraph" w:styleId="Heading8">
    <w:name w:val="heading 8"/>
    <w:basedOn w:val="Normal"/>
    <w:next w:val="Normal"/>
    <w:qFormat/>
    <w:rsid w:val="00141E93"/>
    <w:pPr>
      <w:keepNext/>
      <w:ind w:firstLine="720"/>
      <w:outlineLvl w:val="7"/>
    </w:pPr>
    <w:rPr>
      <w:rFonts w:cs="Arial"/>
      <w:b/>
      <w:bCs/>
      <w:i/>
      <w:iCs/>
    </w:rPr>
  </w:style>
  <w:style w:type="paragraph" w:styleId="Heading9">
    <w:name w:val="heading 9"/>
    <w:basedOn w:val="Normal"/>
    <w:next w:val="Normal"/>
    <w:qFormat/>
    <w:rsid w:val="00141E93"/>
    <w:pPr>
      <w:keepNext/>
      <w:jc w:val="center"/>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x">
    <w:name w:val="subx"/>
    <w:basedOn w:val="Normal"/>
    <w:rsid w:val="00141E93"/>
    <w:pPr>
      <w:spacing w:after="120"/>
      <w:ind w:left="720" w:hanging="720"/>
    </w:pPr>
    <w:rPr>
      <w:lang w:val="en-US"/>
    </w:rPr>
  </w:style>
  <w:style w:type="paragraph" w:styleId="BodyText">
    <w:name w:val="Body Text"/>
    <w:basedOn w:val="Normal"/>
    <w:semiHidden/>
    <w:rsid w:val="00141E93"/>
    <w:rPr>
      <w:rFonts w:ascii="Tahoma" w:hAnsi="Tahoma" w:cs="Tahoma"/>
      <w:sz w:val="20"/>
    </w:rPr>
  </w:style>
  <w:style w:type="paragraph" w:styleId="BodyTextIndent">
    <w:name w:val="Body Text Indent"/>
    <w:basedOn w:val="Normal"/>
    <w:link w:val="BodyTextIndentChar"/>
    <w:semiHidden/>
    <w:rsid w:val="00141E93"/>
    <w:pPr>
      <w:ind w:left="720" w:hanging="720"/>
    </w:pPr>
    <w:rPr>
      <w:rFonts w:ascii="Tahoma" w:hAnsi="Tahoma" w:cs="Tahoma"/>
      <w:b/>
      <w:bCs/>
      <w:sz w:val="20"/>
    </w:rPr>
  </w:style>
  <w:style w:type="paragraph" w:styleId="EnvelopeReturn">
    <w:name w:val="envelope return"/>
    <w:basedOn w:val="Normal"/>
    <w:semiHidden/>
    <w:rsid w:val="00141E93"/>
    <w:rPr>
      <w:rFonts w:cs="Arial"/>
      <w:sz w:val="16"/>
      <w:szCs w:val="20"/>
    </w:rPr>
  </w:style>
  <w:style w:type="paragraph" w:customStyle="1" w:styleId="sub">
    <w:name w:val="sub"/>
    <w:basedOn w:val="Normal"/>
    <w:rsid w:val="00141E93"/>
    <w:pPr>
      <w:numPr>
        <w:ilvl w:val="1"/>
        <w:numId w:val="2"/>
      </w:numPr>
      <w:spacing w:after="120"/>
    </w:pPr>
    <w:rPr>
      <w:lang w:val="en-US"/>
    </w:rPr>
  </w:style>
  <w:style w:type="paragraph" w:styleId="BodyTextIndent3">
    <w:name w:val="Body Text Indent 3"/>
    <w:basedOn w:val="Normal"/>
    <w:semiHidden/>
    <w:rsid w:val="00141E93"/>
    <w:pPr>
      <w:ind w:left="1260" w:hanging="1260"/>
    </w:pPr>
    <w:rPr>
      <w:rFonts w:ascii="Tahoma" w:hAnsi="Tahoma" w:cs="Tahoma"/>
      <w:sz w:val="20"/>
    </w:rPr>
  </w:style>
  <w:style w:type="paragraph" w:styleId="Footer">
    <w:name w:val="footer"/>
    <w:basedOn w:val="Normal"/>
    <w:link w:val="FooterChar"/>
    <w:uiPriority w:val="99"/>
    <w:rsid w:val="00141E93"/>
    <w:pPr>
      <w:tabs>
        <w:tab w:val="center" w:pos="4320"/>
        <w:tab w:val="right" w:pos="8640"/>
      </w:tabs>
    </w:pPr>
  </w:style>
  <w:style w:type="character" w:styleId="PageNumber">
    <w:name w:val="page number"/>
    <w:basedOn w:val="DefaultParagraphFont"/>
    <w:semiHidden/>
    <w:rsid w:val="00141E93"/>
  </w:style>
  <w:style w:type="paragraph" w:styleId="CommentText">
    <w:name w:val="annotation text"/>
    <w:basedOn w:val="Normal"/>
    <w:link w:val="CommentTextChar"/>
    <w:semiHidden/>
    <w:rsid w:val="00141E93"/>
    <w:rPr>
      <w:sz w:val="20"/>
      <w:szCs w:val="20"/>
    </w:rPr>
  </w:style>
  <w:style w:type="paragraph" w:styleId="BodyTextIndent2">
    <w:name w:val="Body Text Indent 2"/>
    <w:basedOn w:val="Normal"/>
    <w:semiHidden/>
    <w:rsid w:val="00141E93"/>
    <w:pPr>
      <w:ind w:left="720" w:hanging="720"/>
    </w:pPr>
    <w:rPr>
      <w:rFonts w:ascii="Tahoma" w:hAnsi="Tahoma" w:cs="Tahoma"/>
      <w:sz w:val="20"/>
    </w:rPr>
  </w:style>
  <w:style w:type="paragraph" w:styleId="Header">
    <w:name w:val="header"/>
    <w:basedOn w:val="Normal"/>
    <w:link w:val="HeaderChar"/>
    <w:uiPriority w:val="99"/>
    <w:rsid w:val="00141E93"/>
    <w:pPr>
      <w:tabs>
        <w:tab w:val="center" w:pos="4320"/>
        <w:tab w:val="right" w:pos="8640"/>
      </w:tabs>
    </w:pPr>
    <w:rPr>
      <w:rFonts w:ascii="Times New Roman" w:hAnsi="Times New Roman"/>
    </w:rPr>
  </w:style>
  <w:style w:type="character" w:styleId="CommentReference">
    <w:name w:val="annotation reference"/>
    <w:semiHidden/>
    <w:rsid w:val="00141E93"/>
    <w:rPr>
      <w:sz w:val="16"/>
      <w:szCs w:val="16"/>
    </w:rPr>
  </w:style>
  <w:style w:type="paragraph" w:customStyle="1" w:styleId="Article">
    <w:name w:val="Article"/>
    <w:basedOn w:val="Normal"/>
    <w:rsid w:val="00141E93"/>
    <w:rPr>
      <w:b/>
      <w:bCs/>
      <w:lang w:val="en-US"/>
    </w:rPr>
  </w:style>
  <w:style w:type="paragraph" w:styleId="TOC1">
    <w:name w:val="toc 1"/>
    <w:basedOn w:val="Normal"/>
    <w:next w:val="Normal"/>
    <w:autoRedefine/>
    <w:uiPriority w:val="39"/>
    <w:rsid w:val="00A57FDA"/>
    <w:pPr>
      <w:tabs>
        <w:tab w:val="right" w:leader="dot" w:pos="9350"/>
      </w:tabs>
      <w:spacing w:line="360" w:lineRule="auto"/>
    </w:pPr>
    <w:rPr>
      <w:b/>
      <w:noProof/>
    </w:rPr>
  </w:style>
  <w:style w:type="paragraph" w:styleId="TOC2">
    <w:name w:val="toc 2"/>
    <w:basedOn w:val="Normal"/>
    <w:next w:val="Normal"/>
    <w:autoRedefine/>
    <w:uiPriority w:val="39"/>
    <w:rsid w:val="000F2B04"/>
    <w:pPr>
      <w:tabs>
        <w:tab w:val="right" w:leader="dot" w:pos="9350"/>
      </w:tabs>
      <w:ind w:left="240"/>
    </w:pPr>
    <w:rPr>
      <w:b/>
      <w:noProof/>
    </w:rPr>
  </w:style>
  <w:style w:type="paragraph" w:styleId="TOC3">
    <w:name w:val="toc 3"/>
    <w:basedOn w:val="Normal"/>
    <w:next w:val="Normal"/>
    <w:autoRedefine/>
    <w:semiHidden/>
    <w:rsid w:val="00141E93"/>
    <w:pPr>
      <w:ind w:left="480"/>
    </w:pPr>
  </w:style>
  <w:style w:type="paragraph" w:styleId="TOC4">
    <w:name w:val="toc 4"/>
    <w:basedOn w:val="Normal"/>
    <w:next w:val="Normal"/>
    <w:autoRedefine/>
    <w:semiHidden/>
    <w:rsid w:val="00141E93"/>
    <w:pPr>
      <w:ind w:left="720"/>
    </w:pPr>
  </w:style>
  <w:style w:type="paragraph" w:styleId="TOC5">
    <w:name w:val="toc 5"/>
    <w:basedOn w:val="Normal"/>
    <w:next w:val="Normal"/>
    <w:autoRedefine/>
    <w:semiHidden/>
    <w:rsid w:val="00141E93"/>
    <w:pPr>
      <w:ind w:left="960"/>
    </w:pPr>
  </w:style>
  <w:style w:type="paragraph" w:styleId="TOC6">
    <w:name w:val="toc 6"/>
    <w:basedOn w:val="Normal"/>
    <w:next w:val="Normal"/>
    <w:autoRedefine/>
    <w:semiHidden/>
    <w:rsid w:val="00141E93"/>
    <w:pPr>
      <w:ind w:left="1200"/>
    </w:pPr>
  </w:style>
  <w:style w:type="paragraph" w:styleId="TOC7">
    <w:name w:val="toc 7"/>
    <w:basedOn w:val="Normal"/>
    <w:next w:val="Normal"/>
    <w:autoRedefine/>
    <w:semiHidden/>
    <w:rsid w:val="00141E93"/>
    <w:pPr>
      <w:ind w:left="1440"/>
    </w:pPr>
  </w:style>
  <w:style w:type="paragraph" w:styleId="TOC8">
    <w:name w:val="toc 8"/>
    <w:basedOn w:val="Normal"/>
    <w:next w:val="Normal"/>
    <w:autoRedefine/>
    <w:semiHidden/>
    <w:rsid w:val="00141E93"/>
    <w:pPr>
      <w:ind w:left="1680"/>
    </w:pPr>
  </w:style>
  <w:style w:type="paragraph" w:styleId="TOC9">
    <w:name w:val="toc 9"/>
    <w:basedOn w:val="Normal"/>
    <w:next w:val="Normal"/>
    <w:autoRedefine/>
    <w:semiHidden/>
    <w:rsid w:val="00141E93"/>
    <w:pPr>
      <w:ind w:left="1920"/>
    </w:pPr>
  </w:style>
  <w:style w:type="character" w:styleId="Hyperlink">
    <w:name w:val="Hyperlink"/>
    <w:uiPriority w:val="99"/>
    <w:rsid w:val="00141E93"/>
    <w:rPr>
      <w:color w:val="0000FF"/>
      <w:u w:val="single"/>
    </w:rPr>
  </w:style>
  <w:style w:type="table" w:styleId="TableGrid">
    <w:name w:val="Table Grid"/>
    <w:basedOn w:val="TableNormal"/>
    <w:uiPriority w:val="59"/>
    <w:rsid w:val="00D46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608FA"/>
    <w:pPr>
      <w:ind w:left="720"/>
    </w:pPr>
  </w:style>
  <w:style w:type="character" w:customStyle="1" w:styleId="HeaderChar">
    <w:name w:val="Header Char"/>
    <w:link w:val="Header"/>
    <w:uiPriority w:val="99"/>
    <w:rsid w:val="005A4447"/>
    <w:rPr>
      <w:sz w:val="24"/>
      <w:szCs w:val="24"/>
      <w:lang w:eastAsia="en-US"/>
    </w:rPr>
  </w:style>
  <w:style w:type="character" w:customStyle="1" w:styleId="Heading1Char">
    <w:name w:val="Heading 1 Char"/>
    <w:link w:val="Heading1"/>
    <w:rsid w:val="00650BA0"/>
    <w:rPr>
      <w:rFonts w:ascii="Arial" w:hAnsi="Arial" w:cs="Arial"/>
      <w:b/>
      <w:bCs/>
      <w:sz w:val="24"/>
      <w:szCs w:val="24"/>
      <w:lang w:eastAsia="en-US"/>
    </w:rPr>
  </w:style>
  <w:style w:type="paragraph" w:styleId="BalloonText">
    <w:name w:val="Balloon Text"/>
    <w:basedOn w:val="Normal"/>
    <w:link w:val="BalloonTextChar"/>
    <w:uiPriority w:val="99"/>
    <w:semiHidden/>
    <w:unhideWhenUsed/>
    <w:rsid w:val="00091079"/>
    <w:rPr>
      <w:rFonts w:ascii="Segoe UI" w:hAnsi="Segoe UI" w:cs="Segoe UI"/>
      <w:sz w:val="18"/>
      <w:szCs w:val="18"/>
    </w:rPr>
  </w:style>
  <w:style w:type="character" w:customStyle="1" w:styleId="BalloonTextChar">
    <w:name w:val="Balloon Text Char"/>
    <w:link w:val="BalloonText"/>
    <w:uiPriority w:val="99"/>
    <w:semiHidden/>
    <w:rsid w:val="00091079"/>
    <w:rPr>
      <w:rFonts w:ascii="Segoe UI" w:hAnsi="Segoe UI" w:cs="Segoe UI"/>
      <w:sz w:val="18"/>
      <w:szCs w:val="18"/>
      <w:lang w:val="en-CA"/>
    </w:rPr>
  </w:style>
  <w:style w:type="paragraph" w:styleId="CommentSubject">
    <w:name w:val="annotation subject"/>
    <w:basedOn w:val="CommentText"/>
    <w:next w:val="CommentText"/>
    <w:link w:val="CommentSubjectChar"/>
    <w:uiPriority w:val="99"/>
    <w:semiHidden/>
    <w:unhideWhenUsed/>
    <w:rsid w:val="006038D8"/>
    <w:rPr>
      <w:b/>
      <w:bCs/>
    </w:rPr>
  </w:style>
  <w:style w:type="character" w:customStyle="1" w:styleId="CommentTextChar">
    <w:name w:val="Comment Text Char"/>
    <w:basedOn w:val="DefaultParagraphFont"/>
    <w:link w:val="CommentText"/>
    <w:semiHidden/>
    <w:rsid w:val="006038D8"/>
    <w:rPr>
      <w:rFonts w:ascii="Arial" w:hAnsi="Arial"/>
      <w:lang w:val="en-CA"/>
    </w:rPr>
  </w:style>
  <w:style w:type="character" w:customStyle="1" w:styleId="CommentSubjectChar">
    <w:name w:val="Comment Subject Char"/>
    <w:basedOn w:val="CommentTextChar"/>
    <w:link w:val="CommentSubject"/>
    <w:uiPriority w:val="99"/>
    <w:semiHidden/>
    <w:rsid w:val="006038D8"/>
    <w:rPr>
      <w:rFonts w:ascii="Arial" w:hAnsi="Arial"/>
      <w:b/>
      <w:bCs/>
      <w:lang w:val="en-CA"/>
    </w:rPr>
  </w:style>
  <w:style w:type="paragraph" w:styleId="Revision">
    <w:name w:val="Revision"/>
    <w:hidden/>
    <w:uiPriority w:val="99"/>
    <w:semiHidden/>
    <w:rsid w:val="00F53F12"/>
    <w:pPr>
      <w:jc w:val="left"/>
    </w:pPr>
    <w:rPr>
      <w:rFonts w:ascii="Arial" w:hAnsi="Arial"/>
      <w:sz w:val="24"/>
      <w:szCs w:val="24"/>
      <w:lang w:val="en-CA"/>
    </w:rPr>
  </w:style>
  <w:style w:type="character" w:customStyle="1" w:styleId="FooterChar">
    <w:name w:val="Footer Char"/>
    <w:basedOn w:val="DefaultParagraphFont"/>
    <w:link w:val="Footer"/>
    <w:uiPriority w:val="99"/>
    <w:rsid w:val="005B0F68"/>
    <w:rPr>
      <w:rFonts w:ascii="Arial" w:hAnsi="Arial"/>
      <w:sz w:val="24"/>
      <w:szCs w:val="24"/>
      <w:lang w:val="en-CA"/>
    </w:rPr>
  </w:style>
  <w:style w:type="character" w:styleId="FollowedHyperlink">
    <w:name w:val="FollowedHyperlink"/>
    <w:basedOn w:val="DefaultParagraphFont"/>
    <w:uiPriority w:val="99"/>
    <w:semiHidden/>
    <w:unhideWhenUsed/>
    <w:rsid w:val="00A57FDA"/>
    <w:rPr>
      <w:color w:val="800080" w:themeColor="followedHyperlink"/>
      <w:u w:val="single"/>
    </w:rPr>
  </w:style>
  <w:style w:type="character" w:customStyle="1" w:styleId="BodyTextIndentChar">
    <w:name w:val="Body Text Indent Char"/>
    <w:basedOn w:val="DefaultParagraphFont"/>
    <w:link w:val="BodyTextIndent"/>
    <w:semiHidden/>
    <w:rsid w:val="009515C9"/>
    <w:rPr>
      <w:rFonts w:ascii="Tahoma" w:hAnsi="Tahoma" w:cs="Tahoma"/>
      <w:b/>
      <w:bCs/>
      <w:szCs w:val="24"/>
      <w:lang w:val="en-CA"/>
    </w:rPr>
  </w:style>
  <w:style w:type="table" w:customStyle="1" w:styleId="TableGrid1">
    <w:name w:val="Table Grid1"/>
    <w:basedOn w:val="TableNormal"/>
    <w:next w:val="TableGrid"/>
    <w:uiPriority w:val="39"/>
    <w:rsid w:val="00482C13"/>
    <w:rPr>
      <w:rFonts w:ascii="Arial" w:eastAsia="Calibri" w:hAnsi="Arial"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left w:w="115" w:type="dxa"/>
        <w:bottom w:w="58" w:type="dxa"/>
        <w:right w:w="115" w:type="dxa"/>
      </w:tblCellMar>
    </w:tblPr>
  </w:style>
  <w:style w:type="table" w:customStyle="1" w:styleId="TableGrid2">
    <w:name w:val="Table Grid2"/>
    <w:basedOn w:val="TableNormal"/>
    <w:next w:val="TableGrid"/>
    <w:uiPriority w:val="39"/>
    <w:rsid w:val="00E202A5"/>
    <w:rPr>
      <w:rFonts w:ascii="Arial" w:eastAsia="Calibri" w:hAnsi="Arial"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left w:w="115" w:type="dxa"/>
        <w:bottom w:w="58" w:type="dxa"/>
        <w:right w:w="115" w:type="dxa"/>
      </w:tblCellMar>
    </w:tblPr>
  </w:style>
  <w:style w:type="table" w:customStyle="1" w:styleId="TableGrid3">
    <w:name w:val="Table Grid3"/>
    <w:basedOn w:val="TableNormal"/>
    <w:next w:val="TableGrid"/>
    <w:uiPriority w:val="39"/>
    <w:rsid w:val="00AB42FE"/>
    <w:rPr>
      <w:rFonts w:ascii="Arial" w:eastAsia="Calibri" w:hAnsi="Arial"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left w:w="115" w:type="dxa"/>
        <w:bottom w:w="5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http://cupe.ca/images/logos/cupelogo/CUPE_text_bw.jpg"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ercapita@cup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f3cca12-29aa-43ce-966b-3c21fd00da1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255A870CE4DB4EBB440A84617B4645" ma:contentTypeVersion="18" ma:contentTypeDescription="Create a new document." ma:contentTypeScope="" ma:versionID="28a2d79a0c39be20ef8591adc91c23c5">
  <xsd:schema xmlns:xsd="http://www.w3.org/2001/XMLSchema" xmlns:xs="http://www.w3.org/2001/XMLSchema" xmlns:p="http://schemas.microsoft.com/office/2006/metadata/properties" xmlns:ns3="3f3cca12-29aa-43ce-966b-3c21fd00da11" xmlns:ns4="6a1f2b1d-9fc5-4e50-bfc6-4ab569c2f080" targetNamespace="http://schemas.microsoft.com/office/2006/metadata/properties" ma:root="true" ma:fieldsID="15dde1e734c5f7d0cfdb771731e0b896" ns3:_="" ns4:_="">
    <xsd:import namespace="3f3cca12-29aa-43ce-966b-3c21fd00da11"/>
    <xsd:import namespace="6a1f2b1d-9fc5-4e50-bfc6-4ab569c2f0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ca12-29aa-43ce-966b-3c21fd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1f2b1d-9fc5-4e50-bfc6-4ab569c2f0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79716-36F4-41E8-BA30-9AD46CAFCE07}">
  <ds:schemaRefs>
    <ds:schemaRef ds:uri="http://schemas.microsoft.com/sharepoint/v3/contenttype/forms"/>
  </ds:schemaRefs>
</ds:datastoreItem>
</file>

<file path=customXml/itemProps2.xml><?xml version="1.0" encoding="utf-8"?>
<ds:datastoreItem xmlns:ds="http://schemas.openxmlformats.org/officeDocument/2006/customXml" ds:itemID="{17304402-9DA9-4E21-BBD8-63F19C611213}">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a1f2b1d-9fc5-4e50-bfc6-4ab569c2f080"/>
    <ds:schemaRef ds:uri="3f3cca12-29aa-43ce-966b-3c21fd00da11"/>
    <ds:schemaRef ds:uri="http://www.w3.org/XML/1998/namespace"/>
  </ds:schemaRefs>
</ds:datastoreItem>
</file>

<file path=customXml/itemProps3.xml><?xml version="1.0" encoding="utf-8"?>
<ds:datastoreItem xmlns:ds="http://schemas.openxmlformats.org/officeDocument/2006/customXml" ds:itemID="{D608836D-6EA6-49A9-9000-661BCB21B0B0}">
  <ds:schemaRefs>
    <ds:schemaRef ds:uri="http://schemas.openxmlformats.org/officeDocument/2006/bibliography"/>
  </ds:schemaRefs>
</ds:datastoreItem>
</file>

<file path=customXml/itemProps4.xml><?xml version="1.0" encoding="utf-8"?>
<ds:datastoreItem xmlns:ds="http://schemas.openxmlformats.org/officeDocument/2006/customXml" ds:itemID="{6C470478-9D33-4727-8827-291D55589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ca12-29aa-43ce-966b-3c21fd00da11"/>
    <ds:schemaRef ds:uri="6a1f2b1d-9fc5-4e50-bfc6-4ab569c2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98</Pages>
  <Words>23956</Words>
  <Characters>128736</Characters>
  <Application>Microsoft Office Word</Application>
  <DocSecurity>0</DocSecurity>
  <Lines>3901</Lines>
  <Paragraphs>1482</Paragraphs>
  <ScaleCrop>false</ScaleCrop>
  <HeadingPairs>
    <vt:vector size="2" baseType="variant">
      <vt:variant>
        <vt:lpstr>Title</vt:lpstr>
      </vt:variant>
      <vt:variant>
        <vt:i4>1</vt:i4>
      </vt:variant>
    </vt:vector>
  </HeadingPairs>
  <TitlesOfParts>
    <vt:vector size="1" baseType="lpstr">
      <vt:lpstr/>
    </vt:vector>
  </TitlesOfParts>
  <Company>CUPE</Company>
  <LinksUpToDate>false</LinksUpToDate>
  <CharactersWithSpaces>151210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Brooke</dc:creator>
  <cp:lastModifiedBy>Vicki Brooke</cp:lastModifiedBy>
  <cp:revision>4</cp:revision>
  <cp:lastPrinted>2025-10-20T15:12:00Z</cp:lastPrinted>
  <dcterms:created xsi:type="dcterms:W3CDTF">2025-10-29T20:21:00Z</dcterms:created>
  <dcterms:modified xsi:type="dcterms:W3CDTF">2025-10-29T20:21:00Z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0x0101007D255A870CE4DB4EBB440A84617B4645</vt:lpwstr>
  </property>
  <property fmtid="{D5CDD505-2E9C-101B-9397-08002B2CF9AE}" pid="3" name="MediaServiceImageTags">
    <vt:lpwstr/>
  </property>
</Properties>
</file>